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33BB8" w14:textId="2D7453E0" w:rsidR="00F6225A" w:rsidRPr="00BA6BE4" w:rsidRDefault="00186E25" w:rsidP="00D176CC">
      <w:pPr>
        <w:spacing w:after="0" w:line="240" w:lineRule="auto"/>
        <w:ind w:left="-1276" w:right="-1234"/>
        <w:jc w:val="center"/>
        <w:rPr>
          <w:rFonts w:cstheme="minorHAnsi"/>
        </w:rPr>
      </w:pPr>
      <w:bookmarkStart w:id="0" w:name="_Hlk67387169"/>
      <w:r w:rsidRPr="00BA6BE4">
        <w:rPr>
          <w:rFonts w:cstheme="minorHAnsi"/>
          <w:noProof/>
          <w:lang w:val="en-US"/>
        </w:rPr>
        <w:drawing>
          <wp:inline distT="0" distB="0" distL="0" distR="0" wp14:anchorId="0BFD5B0A" wp14:editId="33A0734E">
            <wp:extent cx="526732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1724025"/>
                    </a:xfrm>
                    <a:prstGeom prst="rect">
                      <a:avLst/>
                    </a:prstGeom>
                    <a:noFill/>
                    <a:ln>
                      <a:noFill/>
                    </a:ln>
                  </pic:spPr>
                </pic:pic>
              </a:graphicData>
            </a:graphic>
          </wp:inline>
        </w:drawing>
      </w:r>
    </w:p>
    <w:p w14:paraId="3096EFEA" w14:textId="77777777" w:rsidR="00F6225A" w:rsidRPr="00BA6BE4" w:rsidRDefault="00F6225A" w:rsidP="00F6225A">
      <w:pPr>
        <w:spacing w:after="0" w:line="240" w:lineRule="auto"/>
        <w:ind w:left="3780" w:right="-1234" w:firstLine="540"/>
        <w:jc w:val="right"/>
        <w:rPr>
          <w:rFonts w:cstheme="minorHAnsi"/>
        </w:rPr>
      </w:pPr>
      <w:r w:rsidRPr="00BA6BE4">
        <w:rPr>
          <w:rFonts w:cstheme="minorHAnsi"/>
        </w:rPr>
        <w:t>-</w:t>
      </w:r>
    </w:p>
    <w:sdt>
      <w:sdtPr>
        <w:rPr>
          <w:rFonts w:cstheme="minorHAnsi"/>
        </w:rPr>
        <w:id w:val="-378864733"/>
        <w:docPartObj>
          <w:docPartGallery w:val="Cover Pages"/>
          <w:docPartUnique/>
        </w:docPartObj>
      </w:sdtPr>
      <w:sdtEndPr>
        <w:rPr>
          <w:rFonts w:eastAsiaTheme="minorEastAsia"/>
          <w:sz w:val="2"/>
        </w:rPr>
      </w:sdtEndPr>
      <w:sdtContent>
        <w:p w14:paraId="6479D4C3" w14:textId="62E18169" w:rsidR="00F6225A" w:rsidRPr="00BA6BE4" w:rsidRDefault="00F6225A" w:rsidP="00F6225A">
          <w:pPr>
            <w:spacing w:after="0" w:line="240" w:lineRule="auto"/>
            <w:ind w:left="6300" w:right="-1234"/>
            <w:rPr>
              <w:rFonts w:cstheme="minorHAnsi"/>
            </w:rPr>
          </w:pPr>
        </w:p>
        <w:p w14:paraId="30E43759" w14:textId="77777777" w:rsidR="00F6225A" w:rsidRPr="00BA6BE4" w:rsidRDefault="00F6225A" w:rsidP="00F6225A">
          <w:pPr>
            <w:spacing w:after="0" w:line="240" w:lineRule="auto"/>
            <w:ind w:left="6300" w:right="-1234"/>
            <w:rPr>
              <w:rFonts w:cstheme="minorHAnsi"/>
            </w:rPr>
          </w:pPr>
        </w:p>
        <w:p w14:paraId="3E2C2A7F" w14:textId="77777777" w:rsidR="00F6225A" w:rsidRPr="00BA6BE4" w:rsidRDefault="00F6225A" w:rsidP="00F6225A">
          <w:pPr>
            <w:spacing w:after="0" w:line="240" w:lineRule="auto"/>
            <w:ind w:left="6300" w:right="-1234"/>
            <w:rPr>
              <w:rFonts w:cstheme="minorHAnsi"/>
            </w:rPr>
          </w:pPr>
        </w:p>
        <w:p w14:paraId="3F6729D2" w14:textId="77777777" w:rsidR="00F6225A" w:rsidRPr="00BA6BE4" w:rsidRDefault="00F6225A" w:rsidP="00F6225A">
          <w:pPr>
            <w:spacing w:after="0" w:line="240" w:lineRule="auto"/>
            <w:ind w:left="6300" w:right="-1234"/>
            <w:rPr>
              <w:rFonts w:cstheme="minorHAnsi"/>
            </w:rPr>
          </w:pPr>
        </w:p>
        <w:p w14:paraId="73BC3567" w14:textId="77777777" w:rsidR="00F6225A" w:rsidRPr="00BA6BE4" w:rsidRDefault="00F6225A" w:rsidP="00F6225A">
          <w:pPr>
            <w:spacing w:after="0" w:line="240" w:lineRule="auto"/>
            <w:ind w:left="6300" w:right="-1234"/>
            <w:rPr>
              <w:rFonts w:cstheme="minorHAnsi"/>
            </w:rPr>
          </w:pPr>
        </w:p>
        <w:p w14:paraId="1659A1A3" w14:textId="77777777" w:rsidR="00F6225A" w:rsidRPr="00BA6BE4" w:rsidRDefault="00F6225A" w:rsidP="00F6225A">
          <w:pPr>
            <w:spacing w:after="0" w:line="240" w:lineRule="auto"/>
            <w:ind w:left="6300" w:right="-1234"/>
            <w:rPr>
              <w:rFonts w:cstheme="minorHAnsi"/>
            </w:rPr>
          </w:pPr>
        </w:p>
        <w:p w14:paraId="079AAF61" w14:textId="77777777" w:rsidR="00F6225A" w:rsidRPr="00BA6BE4" w:rsidRDefault="00F6225A" w:rsidP="00F6225A">
          <w:pPr>
            <w:spacing w:after="0" w:line="240" w:lineRule="auto"/>
            <w:ind w:left="6300" w:right="-1234"/>
            <w:rPr>
              <w:rFonts w:cstheme="minorHAnsi"/>
            </w:rPr>
          </w:pPr>
        </w:p>
        <w:p w14:paraId="5446C273" w14:textId="77777777" w:rsidR="00F6225A" w:rsidRPr="00BA6BE4" w:rsidRDefault="00F6225A" w:rsidP="00F6225A">
          <w:pPr>
            <w:spacing w:after="0" w:line="240" w:lineRule="auto"/>
            <w:ind w:right="-1234"/>
            <w:rPr>
              <w:rFonts w:cstheme="minorHAnsi"/>
              <w:b/>
              <w:sz w:val="52"/>
              <w:szCs w:val="52"/>
            </w:rPr>
          </w:pPr>
          <w:r w:rsidRPr="00BA6BE4">
            <w:rPr>
              <w:rFonts w:cstheme="minorHAnsi"/>
              <w:b/>
              <w:sz w:val="52"/>
              <w:szCs w:val="52"/>
            </w:rPr>
            <w:t>Εγχειρίδιο Δεδομένων Ποιότητας</w:t>
          </w:r>
        </w:p>
        <w:p w14:paraId="399EA80B" w14:textId="6CE31DD3" w:rsidR="00F6225A" w:rsidRPr="00BA6BE4" w:rsidRDefault="00F6225A" w:rsidP="00F6225A">
          <w:pPr>
            <w:spacing w:after="0" w:line="240" w:lineRule="auto"/>
            <w:ind w:right="-1234"/>
            <w:rPr>
              <w:rFonts w:cstheme="minorHAnsi"/>
              <w:sz w:val="44"/>
              <w:szCs w:val="44"/>
            </w:rPr>
          </w:pPr>
          <w:r w:rsidRPr="00BA6BE4">
            <w:rPr>
              <w:rFonts w:cstheme="minorHAnsi"/>
              <w:sz w:val="44"/>
              <w:szCs w:val="44"/>
            </w:rPr>
            <w:t>Έκδοση 1.</w:t>
          </w:r>
          <w:r w:rsidR="00E50BB3" w:rsidRPr="00BA6BE4">
            <w:rPr>
              <w:rFonts w:cstheme="minorHAnsi"/>
              <w:sz w:val="44"/>
              <w:szCs w:val="44"/>
            </w:rPr>
            <w:t>1</w:t>
          </w:r>
          <w:r w:rsidR="003539D5">
            <w:rPr>
              <w:rFonts w:cstheme="minorHAnsi"/>
              <w:sz w:val="44"/>
              <w:szCs w:val="44"/>
            </w:rPr>
            <w:t>1</w:t>
          </w:r>
          <w:r w:rsidRPr="00BA6BE4">
            <w:rPr>
              <w:rFonts w:cstheme="minorHAnsi"/>
              <w:sz w:val="44"/>
              <w:szCs w:val="44"/>
            </w:rPr>
            <w:t>.00</w:t>
          </w:r>
          <w:r w:rsidR="000D30BB">
            <w:rPr>
              <w:rFonts w:cstheme="minorHAnsi"/>
              <w:sz w:val="44"/>
              <w:szCs w:val="44"/>
            </w:rPr>
            <w:t>2</w:t>
          </w:r>
        </w:p>
        <w:p w14:paraId="16A187EA" w14:textId="77777777" w:rsidR="00F6225A" w:rsidRPr="00BA6BE4" w:rsidRDefault="00F6225A" w:rsidP="00F6225A">
          <w:pPr>
            <w:spacing w:after="0" w:line="240" w:lineRule="auto"/>
            <w:ind w:right="-1234"/>
            <w:rPr>
              <w:rFonts w:cstheme="minorHAnsi"/>
            </w:rPr>
          </w:pPr>
        </w:p>
        <w:p w14:paraId="4DE7CE49" w14:textId="77777777" w:rsidR="00F6225A" w:rsidRPr="00BA6BE4" w:rsidRDefault="00F6225A" w:rsidP="00F6225A">
          <w:pPr>
            <w:spacing w:after="0" w:line="240" w:lineRule="auto"/>
            <w:ind w:right="-1234"/>
            <w:rPr>
              <w:rFonts w:cstheme="minorHAnsi"/>
            </w:rPr>
          </w:pPr>
        </w:p>
        <w:p w14:paraId="50E19BCA" w14:textId="77777777" w:rsidR="00F6225A" w:rsidRPr="00BA6BE4" w:rsidRDefault="00F6225A" w:rsidP="00F6225A">
          <w:pPr>
            <w:spacing w:after="0" w:line="240" w:lineRule="auto"/>
            <w:ind w:left="6300" w:right="-1234"/>
            <w:rPr>
              <w:rFonts w:cstheme="minorHAnsi"/>
            </w:rPr>
          </w:pPr>
        </w:p>
        <w:p w14:paraId="7A2262FB" w14:textId="77777777" w:rsidR="00F6225A" w:rsidRPr="00BA6BE4" w:rsidRDefault="00F6225A" w:rsidP="00F6225A">
          <w:pPr>
            <w:spacing w:after="0" w:line="240" w:lineRule="auto"/>
            <w:ind w:left="6300" w:right="-1234"/>
            <w:rPr>
              <w:rFonts w:cstheme="minorHAnsi"/>
            </w:rPr>
          </w:pPr>
        </w:p>
        <w:p w14:paraId="143C25C8" w14:textId="77777777" w:rsidR="00F6225A" w:rsidRPr="00BA6BE4" w:rsidRDefault="00F6225A" w:rsidP="00F6225A">
          <w:pPr>
            <w:spacing w:after="0" w:line="240" w:lineRule="auto"/>
            <w:ind w:left="6300" w:right="-1234"/>
            <w:rPr>
              <w:rFonts w:cstheme="minorHAnsi"/>
            </w:rPr>
          </w:pPr>
        </w:p>
        <w:p w14:paraId="0A2B08E3" w14:textId="77777777" w:rsidR="00F6225A" w:rsidRPr="00BA6BE4" w:rsidRDefault="00F6225A" w:rsidP="00F6225A">
          <w:pPr>
            <w:spacing w:after="0" w:line="240" w:lineRule="auto"/>
            <w:ind w:left="6300" w:right="-1234"/>
            <w:rPr>
              <w:rFonts w:cstheme="minorHAnsi"/>
            </w:rPr>
          </w:pPr>
        </w:p>
        <w:p w14:paraId="3000A7CF" w14:textId="77777777" w:rsidR="00F6225A" w:rsidRPr="00BA6BE4" w:rsidRDefault="00F6225A" w:rsidP="00F6225A">
          <w:pPr>
            <w:spacing w:after="0" w:line="240" w:lineRule="auto"/>
            <w:ind w:left="6300" w:right="-1234"/>
            <w:rPr>
              <w:rFonts w:cstheme="minorHAnsi"/>
            </w:rPr>
          </w:pPr>
        </w:p>
        <w:p w14:paraId="243284A5" w14:textId="77777777" w:rsidR="00F6225A" w:rsidRPr="00BA6BE4" w:rsidRDefault="00F6225A" w:rsidP="00F6225A">
          <w:pPr>
            <w:spacing w:after="0" w:line="240" w:lineRule="auto"/>
            <w:ind w:left="6300" w:right="-1234"/>
            <w:rPr>
              <w:rFonts w:cstheme="minorHAnsi"/>
            </w:rPr>
          </w:pPr>
        </w:p>
        <w:p w14:paraId="41177C9E" w14:textId="77777777" w:rsidR="00F6225A" w:rsidRPr="00BA6BE4" w:rsidRDefault="00F6225A" w:rsidP="00F6225A">
          <w:pPr>
            <w:spacing w:after="0" w:line="240" w:lineRule="auto"/>
            <w:ind w:left="6300" w:right="-1234"/>
            <w:rPr>
              <w:rFonts w:cstheme="minorHAnsi"/>
            </w:rPr>
          </w:pPr>
        </w:p>
        <w:p w14:paraId="18C80512" w14:textId="777BD0E0" w:rsidR="007019B1" w:rsidRDefault="007019B1" w:rsidP="00F6225A">
          <w:pPr>
            <w:spacing w:after="0" w:line="240" w:lineRule="auto"/>
            <w:ind w:left="6300" w:right="-1234"/>
            <w:rPr>
              <w:rFonts w:cstheme="minorHAnsi"/>
            </w:rPr>
          </w:pPr>
        </w:p>
        <w:p w14:paraId="64090C5F" w14:textId="2B2DE247" w:rsidR="00200649" w:rsidRDefault="00200649" w:rsidP="00F6225A">
          <w:pPr>
            <w:spacing w:after="0" w:line="240" w:lineRule="auto"/>
            <w:ind w:left="6300" w:right="-1234"/>
            <w:rPr>
              <w:rFonts w:cstheme="minorHAnsi"/>
            </w:rPr>
          </w:pPr>
        </w:p>
        <w:p w14:paraId="1A4E972F" w14:textId="1AF71127" w:rsidR="00200649" w:rsidRDefault="00200649" w:rsidP="00F6225A">
          <w:pPr>
            <w:spacing w:after="0" w:line="240" w:lineRule="auto"/>
            <w:ind w:left="6300" w:right="-1234"/>
            <w:rPr>
              <w:rFonts w:cstheme="minorHAnsi"/>
            </w:rPr>
          </w:pPr>
        </w:p>
        <w:p w14:paraId="1359C54F" w14:textId="0A0004D2" w:rsidR="00200649" w:rsidRDefault="00200649" w:rsidP="00F6225A">
          <w:pPr>
            <w:spacing w:after="0" w:line="240" w:lineRule="auto"/>
            <w:ind w:left="6300" w:right="-1234"/>
            <w:rPr>
              <w:rFonts w:cstheme="minorHAnsi"/>
            </w:rPr>
          </w:pPr>
        </w:p>
        <w:p w14:paraId="3DC593A0" w14:textId="2A111F5A" w:rsidR="00200649" w:rsidRDefault="00200649" w:rsidP="00F6225A">
          <w:pPr>
            <w:spacing w:after="0" w:line="240" w:lineRule="auto"/>
            <w:ind w:left="6300" w:right="-1234"/>
            <w:rPr>
              <w:rFonts w:cstheme="minorHAnsi"/>
            </w:rPr>
          </w:pPr>
        </w:p>
        <w:p w14:paraId="6DEC7677" w14:textId="77777777" w:rsidR="00200649" w:rsidRPr="00BA6BE4" w:rsidRDefault="00200649" w:rsidP="00F6225A">
          <w:pPr>
            <w:spacing w:after="0" w:line="240" w:lineRule="auto"/>
            <w:ind w:left="6300" w:right="-1234"/>
            <w:rPr>
              <w:rFonts w:cstheme="minorHAnsi"/>
            </w:rPr>
          </w:pPr>
        </w:p>
        <w:p w14:paraId="4C774E04" w14:textId="77777777" w:rsidR="007019B1" w:rsidRPr="00BA6BE4" w:rsidRDefault="007019B1" w:rsidP="00F6225A">
          <w:pPr>
            <w:spacing w:after="0" w:line="240" w:lineRule="auto"/>
            <w:ind w:left="6300" w:right="-1234"/>
            <w:rPr>
              <w:rFonts w:cstheme="minorHAnsi"/>
            </w:rPr>
          </w:pPr>
        </w:p>
        <w:p w14:paraId="4179AF73" w14:textId="77777777" w:rsidR="007019B1" w:rsidRPr="00BA6BE4" w:rsidRDefault="007019B1" w:rsidP="00F6225A">
          <w:pPr>
            <w:spacing w:after="0" w:line="240" w:lineRule="auto"/>
            <w:ind w:left="6300" w:right="-1234"/>
            <w:rPr>
              <w:rFonts w:cstheme="minorHAnsi"/>
            </w:rPr>
          </w:pPr>
        </w:p>
        <w:p w14:paraId="3A2D1B3F" w14:textId="49800DC4" w:rsidR="007019B1" w:rsidRPr="005E202F" w:rsidRDefault="00B33C3C" w:rsidP="007019B1">
          <w:pPr>
            <w:spacing w:after="0" w:line="240" w:lineRule="auto"/>
            <w:ind w:left="-1134" w:right="-1234"/>
            <w:jc w:val="center"/>
            <w:rPr>
              <w:rFonts w:cstheme="minorHAnsi"/>
              <w:sz w:val="24"/>
              <w:szCs w:val="24"/>
            </w:rPr>
          </w:pPr>
          <w:r w:rsidRPr="00BA6BE4">
            <w:rPr>
              <w:rFonts w:cstheme="minorHAnsi"/>
              <w:sz w:val="24"/>
              <w:szCs w:val="24"/>
            </w:rPr>
            <w:t>Μ</w:t>
          </w:r>
          <w:r w:rsidR="00E50BB3" w:rsidRPr="00BA6BE4">
            <w:rPr>
              <w:rFonts w:cstheme="minorHAnsi"/>
              <w:sz w:val="24"/>
              <w:szCs w:val="24"/>
            </w:rPr>
            <w:t>ά</w:t>
          </w:r>
          <w:r w:rsidRPr="00BA6BE4">
            <w:rPr>
              <w:rFonts w:cstheme="minorHAnsi"/>
              <w:sz w:val="24"/>
              <w:szCs w:val="24"/>
            </w:rPr>
            <w:t xml:space="preserve">ρτιος </w:t>
          </w:r>
          <w:r w:rsidR="007019B1" w:rsidRPr="00BA6BE4">
            <w:rPr>
              <w:rFonts w:cstheme="minorHAnsi"/>
              <w:sz w:val="24"/>
              <w:szCs w:val="24"/>
            </w:rPr>
            <w:t>202</w:t>
          </w:r>
          <w:r w:rsidR="005E202F" w:rsidRPr="000C37DD">
            <w:rPr>
              <w:rFonts w:cstheme="minorHAnsi"/>
              <w:sz w:val="24"/>
              <w:szCs w:val="24"/>
            </w:rPr>
            <w:t>3</w:t>
          </w:r>
        </w:p>
        <w:p w14:paraId="3D148899" w14:textId="46136F05" w:rsidR="00477925" w:rsidRPr="00BA6BE4" w:rsidRDefault="00F6225A" w:rsidP="00F6225A">
          <w:pPr>
            <w:spacing w:after="0" w:line="240" w:lineRule="auto"/>
            <w:rPr>
              <w:rFonts w:eastAsiaTheme="minorEastAsia" w:cstheme="minorHAnsi"/>
              <w:sz w:val="2"/>
            </w:rPr>
          </w:pPr>
          <w:r w:rsidRPr="00BA6BE4">
            <w:rPr>
              <w:rFonts w:cstheme="minorHAnsi"/>
              <w:noProof/>
              <w:lang w:val="en-US"/>
            </w:rPr>
            <mc:AlternateContent>
              <mc:Choice Requires="wps">
                <w:drawing>
                  <wp:anchor distT="0" distB="0" distL="114300" distR="114300" simplePos="0" relativeHeight="251661312" behindDoc="0" locked="0" layoutInCell="1" allowOverlap="1" wp14:anchorId="57673638" wp14:editId="2D97EAA5">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8270565"/>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AE27A02" w14:textId="77777777" w:rsidR="00D075AF" w:rsidRDefault="00D075AF" w:rsidP="00F6225A">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57673638" id="_x0000_t202" coordsize="21600,21600" o:spt="202" path="m,l,21600r21600,l21600,xe">
                    <v:stroke joinstyle="miter"/>
                    <v:path gradientshapeok="t" o:connecttype="rect"/>
                  </v:shapetype>
                  <v:shape id="Text Box 111" o:spid="_x0000_s1026" type="#_x0000_t202" style="position:absolute;margin-left:0;margin-top:0;width:288.25pt;height:287.5pt;z-index:251661312;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sdt>
                          <w:sdtPr>
                            <w:rPr>
                              <w:caps/>
                              <w:color w:val="323E4F" w:themeColor="text2" w:themeShade="BF"/>
                              <w:sz w:val="40"/>
                              <w:szCs w:val="40"/>
                            </w:rPr>
                            <w:alias w:val="Publish Date"/>
                            <w:tag w:val=""/>
                            <w:id w:val="48270565"/>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AE27A02" w14:textId="77777777" w:rsidR="00D075AF" w:rsidRDefault="00D075AF" w:rsidP="00F6225A">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Pr="00BA6BE4">
            <w:rPr>
              <w:rFonts w:cstheme="minorHAnsi"/>
              <w:noProof/>
              <w:lang w:val="en-US"/>
            </w:rPr>
            <mc:AlternateContent>
              <mc:Choice Requires="wpg">
                <w:drawing>
                  <wp:anchor distT="0" distB="0" distL="114300" distR="114300" simplePos="0" relativeHeight="251659264" behindDoc="0" locked="0" layoutInCell="1" allowOverlap="1" wp14:anchorId="096EB7A8" wp14:editId="7296F38C">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C000"/>
                            </a:solidFill>
                          </wpg:grpSpPr>
                          <wps:wsp>
                            <wps:cNvPr id="115" name="Rectangle 115"/>
                            <wps:cNvSpPr/>
                            <wps:spPr>
                              <a:xfrm>
                                <a:off x="0" y="0"/>
                                <a:ext cx="228600" cy="8782050"/>
                              </a:xfrm>
                              <a:prstGeom prst="rect">
                                <a:avLst/>
                              </a:prstGeom>
                              <a:solidFill>
                                <a:srgbClr val="F69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00A4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1="http://schemas.microsoft.com/office/drawing/2015/9/8/chartex">
                <w:pict>
                  <v:group w14:anchorId="15D6D196"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" fillcolor="#f69200"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" fillcolor="#00a4de" stroked="f" strokeweight="1pt">
                      <v:path arrowok="t"/>
                      <o:lock v:ext="edit" aspectratio="t"/>
                    </v:rect>
                    <w10:wrap anchorx="page" anchory="page"/>
                  </v:group>
                </w:pict>
              </mc:Fallback>
            </mc:AlternateContent>
          </w:r>
        </w:p>
      </w:sdtContent>
    </w:sdt>
    <w:p w14:paraId="21FD579D" w14:textId="77777777" w:rsidR="00477925" w:rsidRPr="00BA6BE4" w:rsidRDefault="00477925" w:rsidP="00477925">
      <w:pPr>
        <w:rPr>
          <w:rFonts w:eastAsiaTheme="minorEastAsia" w:cstheme="minorHAnsi"/>
          <w:sz w:val="2"/>
        </w:rPr>
      </w:pPr>
    </w:p>
    <w:p w14:paraId="7DA76A9E" w14:textId="77777777" w:rsidR="00477925" w:rsidRPr="00BA6BE4" w:rsidRDefault="00477925" w:rsidP="00477925">
      <w:pPr>
        <w:rPr>
          <w:rFonts w:eastAsiaTheme="minorEastAsia" w:cstheme="minorHAnsi"/>
          <w:sz w:val="2"/>
        </w:rPr>
      </w:pPr>
    </w:p>
    <w:p w14:paraId="3D63A086" w14:textId="77777777" w:rsidR="00477925" w:rsidRPr="00BA6BE4" w:rsidRDefault="00477925" w:rsidP="00477925">
      <w:pPr>
        <w:rPr>
          <w:rFonts w:eastAsiaTheme="minorEastAsia" w:cstheme="minorHAnsi"/>
          <w:sz w:val="2"/>
        </w:rPr>
      </w:pPr>
    </w:p>
    <w:p w14:paraId="7B3C650B" w14:textId="77777777" w:rsidR="00477925" w:rsidRPr="00BA6BE4" w:rsidRDefault="00477925" w:rsidP="00477925">
      <w:pPr>
        <w:rPr>
          <w:rFonts w:eastAsiaTheme="minorEastAsia" w:cstheme="minorHAnsi"/>
          <w:sz w:val="2"/>
        </w:rPr>
      </w:pPr>
    </w:p>
    <w:p w14:paraId="4F8B76C2" w14:textId="77777777" w:rsidR="00477925" w:rsidRPr="00BA6BE4" w:rsidRDefault="00477925" w:rsidP="00477925">
      <w:pPr>
        <w:rPr>
          <w:rFonts w:eastAsiaTheme="minorEastAsia" w:cstheme="minorHAnsi"/>
          <w:sz w:val="2"/>
        </w:rPr>
      </w:pPr>
    </w:p>
    <w:p w14:paraId="40212752" w14:textId="3457E19F" w:rsidR="00477925" w:rsidRPr="00BA6BE4" w:rsidRDefault="00477925" w:rsidP="00477925">
      <w:pPr>
        <w:rPr>
          <w:rFonts w:eastAsiaTheme="minorEastAsia" w:cstheme="minorHAnsi"/>
          <w:sz w:val="2"/>
        </w:rPr>
      </w:pPr>
    </w:p>
    <w:p w14:paraId="537F05E5" w14:textId="77777777" w:rsidR="00477925" w:rsidRPr="00BA6BE4" w:rsidRDefault="00477925" w:rsidP="00477925">
      <w:pPr>
        <w:rPr>
          <w:rFonts w:eastAsiaTheme="minorEastAsia" w:cstheme="minorHAnsi"/>
          <w:sz w:val="2"/>
        </w:rPr>
      </w:pPr>
    </w:p>
    <w:p w14:paraId="2A774EE1" w14:textId="73E4044F" w:rsidR="00477925" w:rsidRPr="00BA6BE4" w:rsidRDefault="00477925" w:rsidP="00477925">
      <w:pPr>
        <w:tabs>
          <w:tab w:val="left" w:pos="7382"/>
        </w:tabs>
        <w:rPr>
          <w:rFonts w:eastAsiaTheme="minorEastAsia" w:cstheme="minorHAnsi"/>
          <w:sz w:val="2"/>
        </w:rPr>
      </w:pPr>
      <w:r w:rsidRPr="00BA6BE4">
        <w:rPr>
          <w:rFonts w:eastAsiaTheme="minorEastAsia" w:cstheme="minorHAnsi"/>
          <w:sz w:val="2"/>
        </w:rPr>
        <w:tab/>
      </w:r>
    </w:p>
    <w:p w14:paraId="0FD5A45A" w14:textId="464A016D" w:rsidR="00477925" w:rsidRPr="00BA6BE4" w:rsidRDefault="00477925" w:rsidP="00477925">
      <w:pPr>
        <w:rPr>
          <w:rFonts w:eastAsiaTheme="minorEastAsia" w:cstheme="minorHAnsi"/>
          <w:sz w:val="2"/>
        </w:rPr>
      </w:pPr>
    </w:p>
    <w:p w14:paraId="20258A6A" w14:textId="77777777" w:rsidR="00F6225A" w:rsidRPr="00BA6BE4" w:rsidRDefault="00F6225A" w:rsidP="00477925">
      <w:pPr>
        <w:rPr>
          <w:rFonts w:eastAsiaTheme="minorEastAsia" w:cstheme="minorHAnsi"/>
          <w:sz w:val="2"/>
        </w:rPr>
        <w:sectPr w:rsidR="00F6225A" w:rsidRPr="00BA6BE4" w:rsidSect="00B146A2">
          <w:footerReference w:type="default" r:id="rId9"/>
          <w:footerReference w:type="first" r:id="rId10"/>
          <w:pgSz w:w="11906" w:h="16838"/>
          <w:pgMar w:top="630" w:right="1800" w:bottom="1440" w:left="1800" w:header="708" w:footer="708" w:gutter="0"/>
          <w:pgNumType w:start="0"/>
          <w:cols w:space="708"/>
          <w:titlePg/>
          <w:docGrid w:linePitch="360"/>
        </w:sectPr>
      </w:pPr>
    </w:p>
    <w:p w14:paraId="6D45F3D6" w14:textId="77777777" w:rsidR="00F6225A" w:rsidRPr="00BA6BE4" w:rsidRDefault="00F6225A" w:rsidP="00072FDB">
      <w:pPr>
        <w:pStyle w:val="Heading1"/>
        <w:jc w:val="center"/>
      </w:pPr>
      <w:bookmarkStart w:id="1" w:name="_Toc130568931"/>
      <w:r w:rsidRPr="00BA6BE4">
        <w:lastRenderedPageBreak/>
        <w:t>Περιεχόμενα</w:t>
      </w:r>
      <w:bookmarkEnd w:id="1"/>
    </w:p>
    <w:p w14:paraId="2FA84324" w14:textId="77777777" w:rsidR="00F6225A" w:rsidRPr="00BA6BE4" w:rsidRDefault="00F6225A" w:rsidP="00F6225A">
      <w:pPr>
        <w:spacing w:after="0" w:line="240" w:lineRule="auto"/>
        <w:jc w:val="center"/>
        <w:rPr>
          <w:rFonts w:cstheme="minorHAnsi"/>
          <w:sz w:val="24"/>
          <w:szCs w:val="24"/>
        </w:rPr>
      </w:pPr>
    </w:p>
    <w:p w14:paraId="69326038" w14:textId="77777777" w:rsidR="00BC1D21" w:rsidRPr="00BA6BE4" w:rsidRDefault="00BC1D21" w:rsidP="00BC1D21">
      <w:pPr>
        <w:spacing w:after="0" w:line="240" w:lineRule="auto"/>
        <w:rPr>
          <w:rFonts w:cstheme="minorHAnsi"/>
          <w:sz w:val="24"/>
          <w:szCs w:val="24"/>
        </w:rPr>
      </w:pPr>
    </w:p>
    <w:sdt>
      <w:sdtPr>
        <w:rPr>
          <w:rFonts w:asciiTheme="minorHAnsi" w:eastAsiaTheme="minorHAnsi" w:hAnsiTheme="minorHAnsi" w:cstheme="minorHAnsi"/>
          <w:color w:val="auto"/>
          <w:sz w:val="22"/>
          <w:szCs w:val="22"/>
          <w:lang w:val="el-GR"/>
        </w:rPr>
        <w:id w:val="-305936077"/>
        <w:docPartObj>
          <w:docPartGallery w:val="Table of Contents"/>
          <w:docPartUnique/>
        </w:docPartObj>
      </w:sdtPr>
      <w:sdtEndPr>
        <w:rPr>
          <w:b/>
          <w:bCs/>
          <w:noProof/>
        </w:rPr>
      </w:sdtEndPr>
      <w:sdtContent>
        <w:p w14:paraId="65249338" w14:textId="52C43F06" w:rsidR="00F6225A" w:rsidRPr="00072FDB" w:rsidRDefault="00F6225A" w:rsidP="00F6225A">
          <w:pPr>
            <w:pStyle w:val="TOCHeading"/>
            <w:spacing w:before="0" w:line="240" w:lineRule="auto"/>
            <w:rPr>
              <w:rFonts w:asciiTheme="minorHAnsi" w:hAnsiTheme="minorHAnsi" w:cstheme="minorHAnsi"/>
              <w:color w:val="auto"/>
              <w:sz w:val="16"/>
              <w:szCs w:val="16"/>
              <w:lang w:val="el-GR"/>
            </w:rPr>
          </w:pPr>
        </w:p>
        <w:bookmarkStart w:id="2" w:name="_GoBack"/>
        <w:bookmarkEnd w:id="2"/>
        <w:p w14:paraId="2EBC8117" w14:textId="0D3C5B1D" w:rsidR="00210717" w:rsidRDefault="00F6225A">
          <w:pPr>
            <w:pStyle w:val="TOC1"/>
            <w:rPr>
              <w:rFonts w:eastAsiaTheme="minorEastAsia"/>
              <w:noProof/>
              <w:lang w:val="en-US"/>
            </w:rPr>
          </w:pPr>
          <w:r w:rsidRPr="00BA6BE4">
            <w:rPr>
              <w:rFonts w:cstheme="minorHAnsi"/>
            </w:rPr>
            <w:fldChar w:fldCharType="begin"/>
          </w:r>
          <w:r w:rsidRPr="00BA6BE4">
            <w:rPr>
              <w:rFonts w:cstheme="minorHAnsi"/>
            </w:rPr>
            <w:instrText xml:space="preserve"> TOC \o "1-3" \h \z \u </w:instrText>
          </w:r>
          <w:r w:rsidRPr="00BA6BE4">
            <w:rPr>
              <w:rFonts w:cstheme="minorHAnsi"/>
            </w:rPr>
            <w:fldChar w:fldCharType="separate"/>
          </w:r>
          <w:hyperlink w:anchor="_Toc130568931" w:history="1">
            <w:r w:rsidR="00210717" w:rsidRPr="00C52956">
              <w:rPr>
                <w:rStyle w:val="Hyperlink"/>
                <w:noProof/>
              </w:rPr>
              <w:t>Περιεχόμενα</w:t>
            </w:r>
            <w:r w:rsidR="00210717">
              <w:rPr>
                <w:noProof/>
                <w:webHidden/>
              </w:rPr>
              <w:tab/>
            </w:r>
            <w:r w:rsidR="00210717">
              <w:rPr>
                <w:noProof/>
                <w:webHidden/>
              </w:rPr>
              <w:fldChar w:fldCharType="begin"/>
            </w:r>
            <w:r w:rsidR="00210717">
              <w:rPr>
                <w:noProof/>
                <w:webHidden/>
              </w:rPr>
              <w:instrText xml:space="preserve"> PAGEREF _Toc130568931 \h </w:instrText>
            </w:r>
            <w:r w:rsidR="00210717">
              <w:rPr>
                <w:noProof/>
                <w:webHidden/>
              </w:rPr>
            </w:r>
            <w:r w:rsidR="00210717">
              <w:rPr>
                <w:noProof/>
                <w:webHidden/>
              </w:rPr>
              <w:fldChar w:fldCharType="separate"/>
            </w:r>
            <w:r w:rsidR="00210717">
              <w:rPr>
                <w:noProof/>
                <w:webHidden/>
              </w:rPr>
              <w:t>1</w:t>
            </w:r>
            <w:r w:rsidR="00210717">
              <w:rPr>
                <w:noProof/>
                <w:webHidden/>
              </w:rPr>
              <w:fldChar w:fldCharType="end"/>
            </w:r>
          </w:hyperlink>
        </w:p>
        <w:p w14:paraId="10B12B98" w14:textId="0FAE9CA0" w:rsidR="00210717" w:rsidRDefault="00210717">
          <w:pPr>
            <w:pStyle w:val="TOC1"/>
            <w:rPr>
              <w:rFonts w:eastAsiaTheme="minorEastAsia"/>
              <w:noProof/>
              <w:lang w:val="en-US"/>
            </w:rPr>
          </w:pPr>
          <w:hyperlink w:anchor="_Toc130568932" w:history="1">
            <w:r w:rsidRPr="00C52956">
              <w:rPr>
                <w:rStyle w:val="Hyperlink"/>
                <w:noProof/>
              </w:rPr>
              <w:t>M1. ΙΔΡΥΜΑ</w:t>
            </w:r>
            <w:r>
              <w:rPr>
                <w:noProof/>
                <w:webHidden/>
              </w:rPr>
              <w:tab/>
            </w:r>
            <w:r>
              <w:rPr>
                <w:noProof/>
                <w:webHidden/>
              </w:rPr>
              <w:fldChar w:fldCharType="begin"/>
            </w:r>
            <w:r>
              <w:rPr>
                <w:noProof/>
                <w:webHidden/>
              </w:rPr>
              <w:instrText xml:space="preserve"> PAGEREF _Toc130568932 \h </w:instrText>
            </w:r>
            <w:r>
              <w:rPr>
                <w:noProof/>
                <w:webHidden/>
              </w:rPr>
            </w:r>
            <w:r>
              <w:rPr>
                <w:noProof/>
                <w:webHidden/>
              </w:rPr>
              <w:fldChar w:fldCharType="separate"/>
            </w:r>
            <w:r>
              <w:rPr>
                <w:noProof/>
                <w:webHidden/>
              </w:rPr>
              <w:t>2</w:t>
            </w:r>
            <w:r>
              <w:rPr>
                <w:noProof/>
                <w:webHidden/>
              </w:rPr>
              <w:fldChar w:fldCharType="end"/>
            </w:r>
          </w:hyperlink>
        </w:p>
        <w:p w14:paraId="77E230B2" w14:textId="53F72224" w:rsidR="00210717" w:rsidRDefault="00210717">
          <w:pPr>
            <w:pStyle w:val="TOC1"/>
            <w:rPr>
              <w:rFonts w:eastAsiaTheme="minorEastAsia"/>
              <w:noProof/>
              <w:lang w:val="en-US"/>
            </w:rPr>
          </w:pPr>
          <w:hyperlink w:anchor="_Toc130568933" w:history="1">
            <w:r w:rsidRPr="00C52956">
              <w:rPr>
                <w:rStyle w:val="Hyperlink"/>
                <w:noProof/>
              </w:rPr>
              <w:t>M2. ΣΧΟΛΗ ΕΑΠ</w:t>
            </w:r>
            <w:r>
              <w:rPr>
                <w:noProof/>
                <w:webHidden/>
              </w:rPr>
              <w:tab/>
            </w:r>
            <w:r>
              <w:rPr>
                <w:noProof/>
                <w:webHidden/>
              </w:rPr>
              <w:fldChar w:fldCharType="begin"/>
            </w:r>
            <w:r>
              <w:rPr>
                <w:noProof/>
                <w:webHidden/>
              </w:rPr>
              <w:instrText xml:space="preserve"> PAGEREF _Toc130568933 \h </w:instrText>
            </w:r>
            <w:r>
              <w:rPr>
                <w:noProof/>
                <w:webHidden/>
              </w:rPr>
            </w:r>
            <w:r>
              <w:rPr>
                <w:noProof/>
                <w:webHidden/>
              </w:rPr>
              <w:fldChar w:fldCharType="separate"/>
            </w:r>
            <w:r>
              <w:rPr>
                <w:noProof/>
                <w:webHidden/>
              </w:rPr>
              <w:t>35</w:t>
            </w:r>
            <w:r>
              <w:rPr>
                <w:noProof/>
                <w:webHidden/>
              </w:rPr>
              <w:fldChar w:fldCharType="end"/>
            </w:r>
          </w:hyperlink>
        </w:p>
        <w:p w14:paraId="3B730BA2" w14:textId="71A29B1F" w:rsidR="00210717" w:rsidRDefault="00210717">
          <w:pPr>
            <w:pStyle w:val="TOC1"/>
            <w:rPr>
              <w:rFonts w:eastAsiaTheme="minorEastAsia"/>
              <w:noProof/>
              <w:lang w:val="en-US"/>
            </w:rPr>
          </w:pPr>
          <w:hyperlink w:anchor="_Toc130568934" w:history="1">
            <w:r w:rsidRPr="00C52956">
              <w:rPr>
                <w:rStyle w:val="Hyperlink"/>
                <w:noProof/>
              </w:rPr>
              <w:t>Μ3. ΤΜΗΜΑ</w:t>
            </w:r>
            <w:r>
              <w:rPr>
                <w:noProof/>
                <w:webHidden/>
              </w:rPr>
              <w:tab/>
            </w:r>
            <w:r>
              <w:rPr>
                <w:noProof/>
                <w:webHidden/>
              </w:rPr>
              <w:fldChar w:fldCharType="begin"/>
            </w:r>
            <w:r>
              <w:rPr>
                <w:noProof/>
                <w:webHidden/>
              </w:rPr>
              <w:instrText xml:space="preserve"> PAGEREF _Toc130568934 \h </w:instrText>
            </w:r>
            <w:r>
              <w:rPr>
                <w:noProof/>
                <w:webHidden/>
              </w:rPr>
            </w:r>
            <w:r>
              <w:rPr>
                <w:noProof/>
                <w:webHidden/>
              </w:rPr>
              <w:fldChar w:fldCharType="separate"/>
            </w:r>
            <w:r>
              <w:rPr>
                <w:noProof/>
                <w:webHidden/>
              </w:rPr>
              <w:t>60</w:t>
            </w:r>
            <w:r>
              <w:rPr>
                <w:noProof/>
                <w:webHidden/>
              </w:rPr>
              <w:fldChar w:fldCharType="end"/>
            </w:r>
          </w:hyperlink>
        </w:p>
        <w:p w14:paraId="47922024" w14:textId="00AF51F1" w:rsidR="00210717" w:rsidRDefault="00210717">
          <w:pPr>
            <w:pStyle w:val="TOC1"/>
            <w:rPr>
              <w:rFonts w:eastAsiaTheme="minorEastAsia"/>
              <w:noProof/>
              <w:lang w:val="en-US"/>
            </w:rPr>
          </w:pPr>
          <w:hyperlink w:anchor="_Toc130568935" w:history="1">
            <w:r w:rsidRPr="00C52956">
              <w:rPr>
                <w:rStyle w:val="Hyperlink"/>
                <w:noProof/>
              </w:rPr>
              <w:t>M4. ΠΡΟΓΡΑΜΜΑ ΠΡΟΠΤΥΧΙΑΚΩΝ ΣΠΟΥΔΩΝ</w:t>
            </w:r>
            <w:r>
              <w:rPr>
                <w:noProof/>
                <w:webHidden/>
              </w:rPr>
              <w:tab/>
            </w:r>
            <w:r>
              <w:rPr>
                <w:noProof/>
                <w:webHidden/>
              </w:rPr>
              <w:fldChar w:fldCharType="begin"/>
            </w:r>
            <w:r>
              <w:rPr>
                <w:noProof/>
                <w:webHidden/>
              </w:rPr>
              <w:instrText xml:space="preserve"> PAGEREF _Toc130568935 \h </w:instrText>
            </w:r>
            <w:r>
              <w:rPr>
                <w:noProof/>
                <w:webHidden/>
              </w:rPr>
            </w:r>
            <w:r>
              <w:rPr>
                <w:noProof/>
                <w:webHidden/>
              </w:rPr>
              <w:fldChar w:fldCharType="separate"/>
            </w:r>
            <w:r>
              <w:rPr>
                <w:noProof/>
                <w:webHidden/>
              </w:rPr>
              <w:t>86</w:t>
            </w:r>
            <w:r>
              <w:rPr>
                <w:noProof/>
                <w:webHidden/>
              </w:rPr>
              <w:fldChar w:fldCharType="end"/>
            </w:r>
          </w:hyperlink>
        </w:p>
        <w:p w14:paraId="4BE7DA32" w14:textId="6E748B4E" w:rsidR="00210717" w:rsidRDefault="00210717">
          <w:pPr>
            <w:pStyle w:val="TOC1"/>
            <w:rPr>
              <w:rFonts w:eastAsiaTheme="minorEastAsia"/>
              <w:noProof/>
              <w:lang w:val="en-US"/>
            </w:rPr>
          </w:pPr>
          <w:hyperlink w:anchor="_Toc130568936" w:history="1">
            <w:r w:rsidRPr="00C52956">
              <w:rPr>
                <w:rStyle w:val="Hyperlink"/>
                <w:noProof/>
              </w:rPr>
              <w:t>M5. ΠΡΟΓΡΑΜΜΑ ΜΕΤΑΠΤΥΧΙΑΚΩΝ ΣΠΟΥΔΩΝ</w:t>
            </w:r>
            <w:r>
              <w:rPr>
                <w:noProof/>
                <w:webHidden/>
              </w:rPr>
              <w:tab/>
            </w:r>
            <w:r>
              <w:rPr>
                <w:noProof/>
                <w:webHidden/>
              </w:rPr>
              <w:fldChar w:fldCharType="begin"/>
            </w:r>
            <w:r>
              <w:rPr>
                <w:noProof/>
                <w:webHidden/>
              </w:rPr>
              <w:instrText xml:space="preserve"> PAGEREF _Toc130568936 \h </w:instrText>
            </w:r>
            <w:r>
              <w:rPr>
                <w:noProof/>
                <w:webHidden/>
              </w:rPr>
            </w:r>
            <w:r>
              <w:rPr>
                <w:noProof/>
                <w:webHidden/>
              </w:rPr>
              <w:fldChar w:fldCharType="separate"/>
            </w:r>
            <w:r>
              <w:rPr>
                <w:noProof/>
                <w:webHidden/>
              </w:rPr>
              <w:t>102</w:t>
            </w:r>
            <w:r>
              <w:rPr>
                <w:noProof/>
                <w:webHidden/>
              </w:rPr>
              <w:fldChar w:fldCharType="end"/>
            </w:r>
          </w:hyperlink>
        </w:p>
        <w:p w14:paraId="18AA9731" w14:textId="5516AA5E" w:rsidR="00210717" w:rsidRDefault="00210717">
          <w:pPr>
            <w:pStyle w:val="TOC1"/>
            <w:rPr>
              <w:rFonts w:eastAsiaTheme="minorEastAsia"/>
              <w:noProof/>
              <w:lang w:val="en-US"/>
            </w:rPr>
          </w:pPr>
          <w:hyperlink w:anchor="_Toc130568937" w:history="1">
            <w:r w:rsidRPr="00C52956">
              <w:rPr>
                <w:rStyle w:val="Hyperlink"/>
                <w:noProof/>
              </w:rPr>
              <w:t>M6. ΠΡΟΓΡΑΜΜΑ ΔΙΔΑΚΤΟΡΙΚΩΝ ΣΠΟΥΔΩΝ</w:t>
            </w:r>
            <w:r>
              <w:rPr>
                <w:noProof/>
                <w:webHidden/>
              </w:rPr>
              <w:tab/>
            </w:r>
            <w:r>
              <w:rPr>
                <w:noProof/>
                <w:webHidden/>
              </w:rPr>
              <w:fldChar w:fldCharType="begin"/>
            </w:r>
            <w:r>
              <w:rPr>
                <w:noProof/>
                <w:webHidden/>
              </w:rPr>
              <w:instrText xml:space="preserve"> PAGEREF _Toc130568937 \h </w:instrText>
            </w:r>
            <w:r>
              <w:rPr>
                <w:noProof/>
                <w:webHidden/>
              </w:rPr>
            </w:r>
            <w:r>
              <w:rPr>
                <w:noProof/>
                <w:webHidden/>
              </w:rPr>
              <w:fldChar w:fldCharType="separate"/>
            </w:r>
            <w:r>
              <w:rPr>
                <w:noProof/>
                <w:webHidden/>
              </w:rPr>
              <w:t>109</w:t>
            </w:r>
            <w:r>
              <w:rPr>
                <w:noProof/>
                <w:webHidden/>
              </w:rPr>
              <w:fldChar w:fldCharType="end"/>
            </w:r>
          </w:hyperlink>
        </w:p>
        <w:p w14:paraId="63770346" w14:textId="48A79AD8" w:rsidR="00210717" w:rsidRDefault="00210717">
          <w:pPr>
            <w:pStyle w:val="TOC1"/>
            <w:rPr>
              <w:rFonts w:eastAsiaTheme="minorEastAsia"/>
              <w:noProof/>
              <w:lang w:val="en-US"/>
            </w:rPr>
          </w:pPr>
          <w:hyperlink w:anchor="_Toc130568938" w:history="1">
            <w:r w:rsidRPr="00C52956">
              <w:rPr>
                <w:rStyle w:val="Hyperlink"/>
                <w:noProof/>
              </w:rPr>
              <w:t>ΠΑΡΑΡΤΗΜΑ</w:t>
            </w:r>
            <w:r>
              <w:rPr>
                <w:noProof/>
                <w:webHidden/>
              </w:rPr>
              <w:tab/>
            </w:r>
            <w:r>
              <w:rPr>
                <w:noProof/>
                <w:webHidden/>
              </w:rPr>
              <w:fldChar w:fldCharType="begin"/>
            </w:r>
            <w:r>
              <w:rPr>
                <w:noProof/>
                <w:webHidden/>
              </w:rPr>
              <w:instrText xml:space="preserve"> PAGEREF _Toc130568938 \h </w:instrText>
            </w:r>
            <w:r>
              <w:rPr>
                <w:noProof/>
                <w:webHidden/>
              </w:rPr>
            </w:r>
            <w:r>
              <w:rPr>
                <w:noProof/>
                <w:webHidden/>
              </w:rPr>
              <w:fldChar w:fldCharType="separate"/>
            </w:r>
            <w:r>
              <w:rPr>
                <w:noProof/>
                <w:webHidden/>
              </w:rPr>
              <w:t>113</w:t>
            </w:r>
            <w:r>
              <w:rPr>
                <w:noProof/>
                <w:webHidden/>
              </w:rPr>
              <w:fldChar w:fldCharType="end"/>
            </w:r>
          </w:hyperlink>
        </w:p>
        <w:p w14:paraId="67C5716A" w14:textId="3AED9679" w:rsidR="00210717" w:rsidRDefault="00210717">
          <w:pPr>
            <w:pStyle w:val="TOC2"/>
            <w:tabs>
              <w:tab w:val="left" w:pos="660"/>
              <w:tab w:val="right" w:leader="dot" w:pos="8296"/>
            </w:tabs>
            <w:rPr>
              <w:rFonts w:eastAsiaTheme="minorEastAsia"/>
              <w:noProof/>
              <w:lang w:val="en-US"/>
            </w:rPr>
          </w:pPr>
          <w:hyperlink w:anchor="_Toc130568939" w:history="1">
            <w:r w:rsidRPr="00C52956">
              <w:rPr>
                <w:rStyle w:val="Hyperlink"/>
                <w:noProof/>
              </w:rPr>
              <w:t>1.</w:t>
            </w:r>
            <w:r>
              <w:rPr>
                <w:rFonts w:eastAsiaTheme="minorEastAsia"/>
                <w:noProof/>
                <w:lang w:val="en-US"/>
              </w:rPr>
              <w:tab/>
            </w:r>
            <w:r w:rsidRPr="00C52956">
              <w:rPr>
                <w:rStyle w:val="Hyperlink"/>
                <w:noProof/>
              </w:rPr>
              <w:t>ΜΕΤΑΒΟΛΕΣ</w:t>
            </w:r>
            <w:r>
              <w:rPr>
                <w:noProof/>
                <w:webHidden/>
              </w:rPr>
              <w:tab/>
            </w:r>
            <w:r>
              <w:rPr>
                <w:noProof/>
                <w:webHidden/>
              </w:rPr>
              <w:fldChar w:fldCharType="begin"/>
            </w:r>
            <w:r>
              <w:rPr>
                <w:noProof/>
                <w:webHidden/>
              </w:rPr>
              <w:instrText xml:space="preserve"> PAGEREF _Toc130568939 \h </w:instrText>
            </w:r>
            <w:r>
              <w:rPr>
                <w:noProof/>
                <w:webHidden/>
              </w:rPr>
            </w:r>
            <w:r>
              <w:rPr>
                <w:noProof/>
                <w:webHidden/>
              </w:rPr>
              <w:fldChar w:fldCharType="separate"/>
            </w:r>
            <w:r>
              <w:rPr>
                <w:noProof/>
                <w:webHidden/>
              </w:rPr>
              <w:t>113</w:t>
            </w:r>
            <w:r>
              <w:rPr>
                <w:noProof/>
                <w:webHidden/>
              </w:rPr>
              <w:fldChar w:fldCharType="end"/>
            </w:r>
          </w:hyperlink>
        </w:p>
        <w:p w14:paraId="1C9CD94F" w14:textId="2D3ABE4D" w:rsidR="00210717" w:rsidRDefault="00210717">
          <w:pPr>
            <w:pStyle w:val="TOC3"/>
            <w:tabs>
              <w:tab w:val="right" w:leader="dot" w:pos="8296"/>
            </w:tabs>
            <w:rPr>
              <w:rFonts w:eastAsiaTheme="minorEastAsia"/>
              <w:noProof/>
              <w:lang w:val="en-US"/>
            </w:rPr>
          </w:pPr>
          <w:hyperlink w:anchor="_Toc130568940" w:history="1">
            <w:r w:rsidRPr="00C52956">
              <w:rPr>
                <w:rStyle w:val="Hyperlink"/>
                <w:noProof/>
              </w:rPr>
              <w:t>1.1 Πίνακες μεταβολών</w:t>
            </w:r>
            <w:r>
              <w:rPr>
                <w:noProof/>
                <w:webHidden/>
              </w:rPr>
              <w:tab/>
            </w:r>
            <w:r>
              <w:rPr>
                <w:noProof/>
                <w:webHidden/>
              </w:rPr>
              <w:fldChar w:fldCharType="begin"/>
            </w:r>
            <w:r>
              <w:rPr>
                <w:noProof/>
                <w:webHidden/>
              </w:rPr>
              <w:instrText xml:space="preserve"> PAGEREF _Toc130568940 \h </w:instrText>
            </w:r>
            <w:r>
              <w:rPr>
                <w:noProof/>
                <w:webHidden/>
              </w:rPr>
            </w:r>
            <w:r>
              <w:rPr>
                <w:noProof/>
                <w:webHidden/>
              </w:rPr>
              <w:fldChar w:fldCharType="separate"/>
            </w:r>
            <w:r>
              <w:rPr>
                <w:noProof/>
                <w:webHidden/>
              </w:rPr>
              <w:t>113</w:t>
            </w:r>
            <w:r>
              <w:rPr>
                <w:noProof/>
                <w:webHidden/>
              </w:rPr>
              <w:fldChar w:fldCharType="end"/>
            </w:r>
          </w:hyperlink>
        </w:p>
        <w:p w14:paraId="48497175" w14:textId="77E9CE72" w:rsidR="00210717" w:rsidRDefault="00210717">
          <w:pPr>
            <w:pStyle w:val="TOC3"/>
            <w:tabs>
              <w:tab w:val="right" w:leader="dot" w:pos="8296"/>
            </w:tabs>
            <w:rPr>
              <w:rFonts w:eastAsiaTheme="minorEastAsia"/>
              <w:noProof/>
              <w:lang w:val="en-US"/>
            </w:rPr>
          </w:pPr>
          <w:hyperlink w:anchor="_Toc130568941" w:history="1">
            <w:r w:rsidRPr="00C52956">
              <w:rPr>
                <w:rStyle w:val="Hyperlink"/>
                <w:noProof/>
              </w:rPr>
              <w:t>1.2 Μεταβολές πεδίων</w:t>
            </w:r>
            <w:r>
              <w:rPr>
                <w:noProof/>
                <w:webHidden/>
              </w:rPr>
              <w:tab/>
            </w:r>
            <w:r>
              <w:rPr>
                <w:noProof/>
                <w:webHidden/>
              </w:rPr>
              <w:fldChar w:fldCharType="begin"/>
            </w:r>
            <w:r>
              <w:rPr>
                <w:noProof/>
                <w:webHidden/>
              </w:rPr>
              <w:instrText xml:space="preserve"> PAGEREF _Toc130568941 \h </w:instrText>
            </w:r>
            <w:r>
              <w:rPr>
                <w:noProof/>
                <w:webHidden/>
              </w:rPr>
            </w:r>
            <w:r>
              <w:rPr>
                <w:noProof/>
                <w:webHidden/>
              </w:rPr>
              <w:fldChar w:fldCharType="separate"/>
            </w:r>
            <w:r>
              <w:rPr>
                <w:noProof/>
                <w:webHidden/>
              </w:rPr>
              <w:t>115</w:t>
            </w:r>
            <w:r>
              <w:rPr>
                <w:noProof/>
                <w:webHidden/>
              </w:rPr>
              <w:fldChar w:fldCharType="end"/>
            </w:r>
          </w:hyperlink>
        </w:p>
        <w:p w14:paraId="44927377" w14:textId="3DAC591C" w:rsidR="00210717" w:rsidRDefault="00210717">
          <w:pPr>
            <w:pStyle w:val="TOC2"/>
            <w:tabs>
              <w:tab w:val="left" w:pos="660"/>
              <w:tab w:val="right" w:leader="dot" w:pos="8296"/>
            </w:tabs>
            <w:rPr>
              <w:rFonts w:eastAsiaTheme="minorEastAsia"/>
              <w:noProof/>
              <w:lang w:val="en-US"/>
            </w:rPr>
          </w:pPr>
          <w:hyperlink w:anchor="_Toc130568942" w:history="1">
            <w:r w:rsidRPr="00C52956">
              <w:rPr>
                <w:rStyle w:val="Hyperlink"/>
                <w:noProof/>
              </w:rPr>
              <w:t>2.</w:t>
            </w:r>
            <w:r>
              <w:rPr>
                <w:rFonts w:eastAsiaTheme="minorEastAsia"/>
                <w:noProof/>
                <w:lang w:val="en-US"/>
              </w:rPr>
              <w:tab/>
            </w:r>
            <w:r w:rsidRPr="00C52956">
              <w:rPr>
                <w:rStyle w:val="Hyperlink"/>
                <w:noProof/>
              </w:rPr>
              <w:t>ΕΛΕΓΧΟΙ ΔΕΔΟΜΕΝΩΝ - ΠΕΡΙΟΡΙΣΜΟΙ</w:t>
            </w:r>
            <w:r>
              <w:rPr>
                <w:noProof/>
                <w:webHidden/>
              </w:rPr>
              <w:tab/>
            </w:r>
            <w:r>
              <w:rPr>
                <w:noProof/>
                <w:webHidden/>
              </w:rPr>
              <w:fldChar w:fldCharType="begin"/>
            </w:r>
            <w:r>
              <w:rPr>
                <w:noProof/>
                <w:webHidden/>
              </w:rPr>
              <w:instrText xml:space="preserve"> PAGEREF _Toc130568942 \h </w:instrText>
            </w:r>
            <w:r>
              <w:rPr>
                <w:noProof/>
                <w:webHidden/>
              </w:rPr>
            </w:r>
            <w:r>
              <w:rPr>
                <w:noProof/>
                <w:webHidden/>
              </w:rPr>
              <w:fldChar w:fldCharType="separate"/>
            </w:r>
            <w:r>
              <w:rPr>
                <w:noProof/>
                <w:webHidden/>
              </w:rPr>
              <w:t>123</w:t>
            </w:r>
            <w:r>
              <w:rPr>
                <w:noProof/>
                <w:webHidden/>
              </w:rPr>
              <w:fldChar w:fldCharType="end"/>
            </w:r>
          </w:hyperlink>
        </w:p>
        <w:p w14:paraId="4D9F00EE" w14:textId="17D703E1" w:rsidR="00F6225A" w:rsidRPr="00BA6BE4" w:rsidRDefault="00F6225A" w:rsidP="00F6225A">
          <w:pPr>
            <w:spacing w:after="0" w:line="240" w:lineRule="auto"/>
            <w:rPr>
              <w:rFonts w:cstheme="minorHAnsi"/>
            </w:rPr>
          </w:pPr>
          <w:r w:rsidRPr="00BA6BE4">
            <w:rPr>
              <w:rFonts w:cstheme="minorHAnsi"/>
              <w:b/>
              <w:bCs/>
              <w:noProof/>
            </w:rPr>
            <w:fldChar w:fldCharType="end"/>
          </w:r>
        </w:p>
      </w:sdtContent>
    </w:sdt>
    <w:p w14:paraId="22866744" w14:textId="77777777" w:rsidR="00F6225A" w:rsidRPr="00BA6BE4" w:rsidRDefault="00F6225A" w:rsidP="00F6225A">
      <w:pPr>
        <w:spacing w:after="0" w:line="240" w:lineRule="auto"/>
        <w:rPr>
          <w:rFonts w:cstheme="minorHAnsi"/>
        </w:rPr>
      </w:pPr>
    </w:p>
    <w:p w14:paraId="19345B16" w14:textId="77777777" w:rsidR="00F6225A" w:rsidRPr="00BA6BE4" w:rsidRDefault="00F6225A" w:rsidP="00F6225A">
      <w:pPr>
        <w:spacing w:after="0" w:line="240" w:lineRule="auto"/>
        <w:rPr>
          <w:rFonts w:cstheme="minorHAnsi"/>
        </w:rPr>
      </w:pPr>
    </w:p>
    <w:p w14:paraId="089718D9" w14:textId="77777777" w:rsidR="00F6225A" w:rsidRPr="00BA6BE4" w:rsidRDefault="00F6225A" w:rsidP="00F6225A">
      <w:pPr>
        <w:spacing w:after="0" w:line="240" w:lineRule="auto"/>
        <w:rPr>
          <w:rFonts w:cstheme="minorHAnsi"/>
        </w:rPr>
        <w:sectPr w:rsidR="00F6225A" w:rsidRPr="00BA6BE4">
          <w:pgSz w:w="11906" w:h="16838"/>
          <w:pgMar w:top="1440" w:right="1800" w:bottom="1440" w:left="1800" w:header="708" w:footer="708" w:gutter="0"/>
          <w:cols w:space="708"/>
          <w:docGrid w:linePitch="360"/>
        </w:sectPr>
      </w:pPr>
    </w:p>
    <w:p w14:paraId="5B967B10" w14:textId="05359377" w:rsidR="00F6225A" w:rsidRPr="00BA6BE4" w:rsidRDefault="00F6225A" w:rsidP="00B42CCF">
      <w:pPr>
        <w:pStyle w:val="Heading1"/>
      </w:pPr>
      <w:bookmarkStart w:id="3" w:name="_Toc484597353"/>
      <w:bookmarkStart w:id="4" w:name="_Toc130568932"/>
      <w:r w:rsidRPr="00BA6BE4">
        <w:lastRenderedPageBreak/>
        <w:t>M1. ΙΔΡΥΜΑ</w:t>
      </w:r>
      <w:bookmarkEnd w:id="3"/>
      <w:bookmarkEnd w:id="4"/>
    </w:p>
    <w:p w14:paraId="36FC0235" w14:textId="77777777" w:rsidR="00F6225A" w:rsidRPr="00BA6BE4" w:rsidRDefault="00F6225A" w:rsidP="00F6225A">
      <w:pPr>
        <w:spacing w:after="0" w:line="240" w:lineRule="auto"/>
        <w:rPr>
          <w:rFonts w:cstheme="minorHAnsi"/>
        </w:rPr>
      </w:pPr>
    </w:p>
    <w:tbl>
      <w:tblPr>
        <w:tblW w:w="15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701"/>
        <w:gridCol w:w="1984"/>
        <w:gridCol w:w="993"/>
        <w:gridCol w:w="2551"/>
        <w:gridCol w:w="6520"/>
        <w:gridCol w:w="1843"/>
      </w:tblGrid>
      <w:tr w:rsidR="007F1392" w:rsidRPr="007F1392" w14:paraId="420025A5" w14:textId="77777777" w:rsidTr="007F1392">
        <w:trPr>
          <w:cantSplit/>
          <w:trHeight w:val="333"/>
          <w:tblHeader/>
          <w:jc w:val="center"/>
        </w:trPr>
        <w:tc>
          <w:tcPr>
            <w:tcW w:w="1701" w:type="dxa"/>
            <w:shd w:val="clear" w:color="auto" w:fill="7F7F7F" w:themeFill="text1" w:themeFillTint="80"/>
            <w:vAlign w:val="center"/>
            <w:hideMark/>
          </w:tcPr>
          <w:p w14:paraId="7CED8C95" w14:textId="77777777" w:rsidR="00B55189" w:rsidRPr="00D87079" w:rsidRDefault="00B55189" w:rsidP="003C5DCA">
            <w:pPr>
              <w:spacing w:after="0" w:line="240" w:lineRule="auto"/>
              <w:jc w:val="center"/>
              <w:rPr>
                <w:rFonts w:eastAsia="Times New Roman" w:cstheme="minorHAnsi"/>
                <w:b/>
                <w:bCs/>
                <w:color w:val="FFFFFF" w:themeColor="background1"/>
                <w:sz w:val="20"/>
                <w:szCs w:val="20"/>
                <w:lang w:eastAsia="el-GR"/>
              </w:rPr>
            </w:pPr>
            <w:r w:rsidRPr="00D87079">
              <w:rPr>
                <w:rFonts w:eastAsia="Times New Roman" w:cstheme="minorHAnsi"/>
                <w:b/>
                <w:bCs/>
                <w:color w:val="FFFFFF" w:themeColor="background1"/>
                <w:sz w:val="20"/>
                <w:szCs w:val="20"/>
                <w:lang w:eastAsia="el-GR"/>
              </w:rPr>
              <w:t>Ενότητα</w:t>
            </w:r>
          </w:p>
        </w:tc>
        <w:tc>
          <w:tcPr>
            <w:tcW w:w="1984" w:type="dxa"/>
            <w:shd w:val="clear" w:color="auto" w:fill="7F7F7F" w:themeFill="text1" w:themeFillTint="80"/>
            <w:vAlign w:val="center"/>
            <w:hideMark/>
          </w:tcPr>
          <w:p w14:paraId="40372E75" w14:textId="77777777" w:rsidR="00B55189" w:rsidRPr="00D87079" w:rsidRDefault="00B55189" w:rsidP="003C5DCA">
            <w:pPr>
              <w:spacing w:after="0" w:line="240" w:lineRule="auto"/>
              <w:jc w:val="center"/>
              <w:rPr>
                <w:rFonts w:eastAsia="Times New Roman" w:cstheme="minorHAnsi"/>
                <w:b/>
                <w:bCs/>
                <w:color w:val="FFFFFF" w:themeColor="background1"/>
                <w:sz w:val="20"/>
                <w:szCs w:val="20"/>
                <w:lang w:eastAsia="el-GR"/>
              </w:rPr>
            </w:pPr>
            <w:r w:rsidRPr="00D87079">
              <w:rPr>
                <w:rFonts w:eastAsia="Times New Roman" w:cstheme="minorHAnsi"/>
                <w:b/>
                <w:bCs/>
                <w:color w:val="FFFFFF" w:themeColor="background1"/>
                <w:sz w:val="20"/>
                <w:szCs w:val="20"/>
                <w:lang w:eastAsia="el-GR"/>
              </w:rPr>
              <w:t>Υποενότητα</w:t>
            </w:r>
          </w:p>
        </w:tc>
        <w:tc>
          <w:tcPr>
            <w:tcW w:w="993" w:type="dxa"/>
            <w:shd w:val="clear" w:color="auto" w:fill="7F7F7F" w:themeFill="text1" w:themeFillTint="80"/>
            <w:noWrap/>
            <w:vAlign w:val="center"/>
            <w:hideMark/>
          </w:tcPr>
          <w:p w14:paraId="1FFE21F0" w14:textId="53B6875D" w:rsidR="00B55189" w:rsidRPr="00D87079" w:rsidRDefault="00B55189" w:rsidP="003C5DCA">
            <w:pPr>
              <w:spacing w:after="0" w:line="240" w:lineRule="auto"/>
              <w:jc w:val="center"/>
              <w:rPr>
                <w:rFonts w:eastAsia="Times New Roman" w:cstheme="minorHAnsi"/>
                <w:b/>
                <w:bCs/>
                <w:color w:val="FFFFFF" w:themeColor="background1"/>
                <w:sz w:val="20"/>
                <w:szCs w:val="20"/>
                <w:lang w:eastAsia="el-GR"/>
              </w:rPr>
            </w:pPr>
            <w:r w:rsidRPr="00D87079">
              <w:rPr>
                <w:rFonts w:eastAsia="Times New Roman" w:cstheme="minorHAnsi"/>
                <w:b/>
                <w:bCs/>
                <w:color w:val="FFFFFF" w:themeColor="background1"/>
                <w:sz w:val="20"/>
                <w:szCs w:val="20"/>
                <w:lang w:eastAsia="el-GR"/>
              </w:rPr>
              <w:t>Κωδικός</w:t>
            </w:r>
          </w:p>
        </w:tc>
        <w:tc>
          <w:tcPr>
            <w:tcW w:w="2551" w:type="dxa"/>
            <w:shd w:val="clear" w:color="auto" w:fill="7F7F7F" w:themeFill="text1" w:themeFillTint="80"/>
            <w:vAlign w:val="center"/>
            <w:hideMark/>
          </w:tcPr>
          <w:p w14:paraId="7368A916" w14:textId="77777777" w:rsidR="00B55189" w:rsidRPr="00D87079" w:rsidRDefault="00B55189" w:rsidP="003C5DCA">
            <w:pPr>
              <w:spacing w:after="0" w:line="240" w:lineRule="auto"/>
              <w:jc w:val="center"/>
              <w:rPr>
                <w:rFonts w:eastAsia="Times New Roman" w:cstheme="minorHAnsi"/>
                <w:b/>
                <w:bCs/>
                <w:color w:val="FFFFFF" w:themeColor="background1"/>
                <w:sz w:val="20"/>
                <w:szCs w:val="20"/>
                <w:lang w:eastAsia="el-GR"/>
              </w:rPr>
            </w:pPr>
            <w:r w:rsidRPr="00D87079">
              <w:rPr>
                <w:rFonts w:eastAsia="Times New Roman" w:cstheme="minorHAnsi"/>
                <w:b/>
                <w:bCs/>
                <w:color w:val="FFFFFF" w:themeColor="background1"/>
                <w:sz w:val="20"/>
                <w:szCs w:val="20"/>
                <w:lang w:eastAsia="el-GR"/>
              </w:rPr>
              <w:t>Τίτλος</w:t>
            </w:r>
          </w:p>
        </w:tc>
        <w:tc>
          <w:tcPr>
            <w:tcW w:w="6520" w:type="dxa"/>
            <w:shd w:val="clear" w:color="auto" w:fill="7F7F7F" w:themeFill="text1" w:themeFillTint="80"/>
            <w:vAlign w:val="center"/>
            <w:hideMark/>
          </w:tcPr>
          <w:p w14:paraId="112B93FA" w14:textId="77777777" w:rsidR="00B55189" w:rsidRPr="00D87079" w:rsidRDefault="00B55189" w:rsidP="003C5DCA">
            <w:pPr>
              <w:spacing w:after="0" w:line="240" w:lineRule="auto"/>
              <w:jc w:val="center"/>
              <w:rPr>
                <w:rFonts w:eastAsia="Times New Roman" w:cstheme="minorHAnsi"/>
                <w:b/>
                <w:bCs/>
                <w:color w:val="FFFFFF" w:themeColor="background1"/>
                <w:sz w:val="20"/>
                <w:szCs w:val="20"/>
                <w:lang w:eastAsia="el-GR"/>
              </w:rPr>
            </w:pPr>
            <w:r w:rsidRPr="00D87079">
              <w:rPr>
                <w:rFonts w:eastAsia="Times New Roman" w:cstheme="minorHAnsi"/>
                <w:b/>
                <w:bCs/>
                <w:color w:val="FFFFFF" w:themeColor="background1"/>
                <w:sz w:val="20"/>
                <w:szCs w:val="20"/>
                <w:lang w:eastAsia="el-GR"/>
              </w:rPr>
              <w:t>Περιγραφή</w:t>
            </w:r>
          </w:p>
        </w:tc>
        <w:tc>
          <w:tcPr>
            <w:tcW w:w="1843" w:type="dxa"/>
            <w:shd w:val="clear" w:color="auto" w:fill="7F7F7F" w:themeFill="text1" w:themeFillTint="80"/>
            <w:vAlign w:val="center"/>
            <w:hideMark/>
          </w:tcPr>
          <w:p w14:paraId="4FD88F59" w14:textId="77777777" w:rsidR="00B55189" w:rsidRPr="00D87079" w:rsidRDefault="00B55189" w:rsidP="003C5DCA">
            <w:pPr>
              <w:spacing w:after="0" w:line="240" w:lineRule="auto"/>
              <w:jc w:val="center"/>
              <w:rPr>
                <w:rFonts w:eastAsia="Times New Roman" w:cstheme="minorHAnsi"/>
                <w:b/>
                <w:bCs/>
                <w:color w:val="FFFFFF" w:themeColor="background1"/>
                <w:sz w:val="20"/>
                <w:szCs w:val="20"/>
                <w:lang w:eastAsia="el-GR"/>
              </w:rPr>
            </w:pPr>
            <w:r w:rsidRPr="00D87079">
              <w:rPr>
                <w:rFonts w:eastAsia="Times New Roman" w:cstheme="minorHAnsi"/>
                <w:b/>
                <w:bCs/>
                <w:color w:val="FFFFFF" w:themeColor="background1"/>
                <w:sz w:val="20"/>
                <w:szCs w:val="20"/>
                <w:lang w:eastAsia="el-GR"/>
              </w:rPr>
              <w:t>Τύπος δεδομένων</w:t>
            </w:r>
          </w:p>
        </w:tc>
      </w:tr>
      <w:tr w:rsidR="003D39AE" w:rsidRPr="00BA6BE4" w14:paraId="44C5D605" w14:textId="77777777" w:rsidTr="00D87079">
        <w:trPr>
          <w:cantSplit/>
          <w:trHeight w:val="480"/>
          <w:jc w:val="center"/>
        </w:trPr>
        <w:tc>
          <w:tcPr>
            <w:tcW w:w="1701" w:type="dxa"/>
            <w:shd w:val="clear" w:color="auto" w:fill="FFFFFF" w:themeFill="background1"/>
            <w:vAlign w:val="center"/>
          </w:tcPr>
          <w:p w14:paraId="02C0ED86" w14:textId="3AFCBA26"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3E64D1F2" w14:textId="6E3A5A3A"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Γενικά στοιχεία</w:t>
            </w:r>
          </w:p>
        </w:tc>
        <w:tc>
          <w:tcPr>
            <w:tcW w:w="993" w:type="dxa"/>
            <w:shd w:val="clear" w:color="auto" w:fill="FFFFFF" w:themeFill="background1"/>
            <w:noWrap/>
            <w:vAlign w:val="center"/>
          </w:tcPr>
          <w:p w14:paraId="3CD712F5" w14:textId="2238153B"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Μ1.183</w:t>
            </w:r>
          </w:p>
        </w:tc>
        <w:tc>
          <w:tcPr>
            <w:tcW w:w="2551" w:type="dxa"/>
            <w:shd w:val="clear" w:color="auto" w:fill="FFFFFF" w:themeFill="background1"/>
            <w:vAlign w:val="center"/>
          </w:tcPr>
          <w:p w14:paraId="21FF0AA9" w14:textId="2BAA26A3"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ίδρυσης</w:t>
            </w:r>
          </w:p>
        </w:tc>
        <w:tc>
          <w:tcPr>
            <w:tcW w:w="6520" w:type="dxa"/>
            <w:shd w:val="clear" w:color="auto" w:fill="FFFFFF" w:themeFill="background1"/>
            <w:vAlign w:val="center"/>
          </w:tcPr>
          <w:p w14:paraId="5048BE13" w14:textId="0F433C69"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ίδρυσης του Ιδρύματος βάσει του αντίστοιχου ΦΕΚ.</w:t>
            </w:r>
          </w:p>
        </w:tc>
        <w:tc>
          <w:tcPr>
            <w:tcW w:w="1843" w:type="dxa"/>
            <w:shd w:val="clear" w:color="auto" w:fill="FFFFFF" w:themeFill="background1"/>
            <w:vAlign w:val="center"/>
          </w:tcPr>
          <w:p w14:paraId="11B0C016" w14:textId="7ADE4F70"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3D39AE" w:rsidRPr="00BA6BE4" w14:paraId="29694627" w14:textId="77777777" w:rsidTr="00D87079">
        <w:trPr>
          <w:cantSplit/>
          <w:trHeight w:val="480"/>
          <w:jc w:val="center"/>
        </w:trPr>
        <w:tc>
          <w:tcPr>
            <w:tcW w:w="1701" w:type="dxa"/>
            <w:shd w:val="clear" w:color="auto" w:fill="FFFFFF" w:themeFill="background1"/>
            <w:vAlign w:val="center"/>
          </w:tcPr>
          <w:p w14:paraId="237BBEA0" w14:textId="24D57828"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5D4CC642" w14:textId="20A8EC82"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Γενικά στοιχεία</w:t>
            </w:r>
          </w:p>
        </w:tc>
        <w:tc>
          <w:tcPr>
            <w:tcW w:w="993" w:type="dxa"/>
            <w:shd w:val="clear" w:color="auto" w:fill="FFFFFF" w:themeFill="background1"/>
            <w:noWrap/>
            <w:vAlign w:val="center"/>
          </w:tcPr>
          <w:p w14:paraId="655EAC6A" w14:textId="17E83A36"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Μ1.184</w:t>
            </w:r>
          </w:p>
        </w:tc>
        <w:tc>
          <w:tcPr>
            <w:tcW w:w="2551" w:type="dxa"/>
            <w:shd w:val="clear" w:color="auto" w:fill="FFFFFF" w:themeFill="background1"/>
            <w:vAlign w:val="center"/>
          </w:tcPr>
          <w:p w14:paraId="7C09418F" w14:textId="5F413769"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ίδρυσης</w:t>
            </w:r>
          </w:p>
        </w:tc>
        <w:tc>
          <w:tcPr>
            <w:tcW w:w="6520" w:type="dxa"/>
            <w:shd w:val="clear" w:color="auto" w:fill="FFFFFF" w:themeFill="background1"/>
            <w:vAlign w:val="center"/>
          </w:tcPr>
          <w:p w14:paraId="0A25101A" w14:textId="1D0D3B13"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Ο αριθμός, το τεύχος και η ημερομηνία έκδοσης του ΦΕΚ ίδρυσης του Ιδρύματος σε μορφή [αριθμός ΦΕΚ]/[τεύχος]/[ημερομηνία έκδοσης]. </w:t>
            </w:r>
          </w:p>
        </w:tc>
        <w:tc>
          <w:tcPr>
            <w:tcW w:w="1843" w:type="dxa"/>
            <w:shd w:val="clear" w:color="auto" w:fill="FFFFFF" w:themeFill="background1"/>
            <w:vAlign w:val="center"/>
          </w:tcPr>
          <w:p w14:paraId="4AE76061" w14:textId="11FEE756"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3D39AE" w:rsidRPr="00BA6BE4" w14:paraId="1DD2EEA1" w14:textId="77777777" w:rsidTr="00D87079">
        <w:trPr>
          <w:cantSplit/>
          <w:trHeight w:val="480"/>
          <w:jc w:val="center"/>
        </w:trPr>
        <w:tc>
          <w:tcPr>
            <w:tcW w:w="1701" w:type="dxa"/>
            <w:shd w:val="clear" w:color="auto" w:fill="FFFFFF" w:themeFill="background1"/>
            <w:vAlign w:val="center"/>
            <w:hideMark/>
          </w:tcPr>
          <w:p w14:paraId="1AB0FC64" w14:textId="77777777"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hideMark/>
          </w:tcPr>
          <w:p w14:paraId="12CF4CD1" w14:textId="59E704B7"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auto" w:fill="FFFFFF" w:themeFill="background1"/>
            <w:noWrap/>
            <w:vAlign w:val="center"/>
            <w:hideMark/>
          </w:tcPr>
          <w:p w14:paraId="35C2A227" w14:textId="08B65310"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M1.001</w:t>
            </w:r>
          </w:p>
        </w:tc>
        <w:tc>
          <w:tcPr>
            <w:tcW w:w="2551" w:type="dxa"/>
            <w:shd w:val="clear" w:color="auto" w:fill="FFFFFF" w:themeFill="background1"/>
            <w:vAlign w:val="center"/>
            <w:hideMark/>
          </w:tcPr>
          <w:p w14:paraId="06D37CCD" w14:textId="3E1A5506"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Προπτυχιακών Σπουδών</w:t>
            </w:r>
          </w:p>
        </w:tc>
        <w:tc>
          <w:tcPr>
            <w:tcW w:w="6520" w:type="dxa"/>
            <w:shd w:val="clear" w:color="auto" w:fill="FFFFFF" w:themeFill="background1"/>
            <w:vAlign w:val="center"/>
            <w:hideMark/>
          </w:tcPr>
          <w:p w14:paraId="7A6774A6" w14:textId="16AB03DE"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Προγραμμάτων Προπτυχιακών Σπουδών του Ιδρύματος κατά τη λήξη του ακαδημαϊκού έτους αναφοράς (31/8).</w:t>
            </w:r>
          </w:p>
        </w:tc>
        <w:tc>
          <w:tcPr>
            <w:tcW w:w="1843" w:type="dxa"/>
            <w:shd w:val="clear" w:color="auto" w:fill="FFFFFF" w:themeFill="background1"/>
            <w:vAlign w:val="center"/>
            <w:hideMark/>
          </w:tcPr>
          <w:p w14:paraId="6DF2FCA3" w14:textId="77777777"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217D8405" w14:textId="77777777" w:rsidTr="00D87079">
        <w:trPr>
          <w:cantSplit/>
          <w:trHeight w:val="480"/>
          <w:jc w:val="center"/>
        </w:trPr>
        <w:tc>
          <w:tcPr>
            <w:tcW w:w="1701" w:type="dxa"/>
            <w:shd w:val="clear" w:color="auto" w:fill="FFFFFF" w:themeFill="background1"/>
            <w:vAlign w:val="center"/>
          </w:tcPr>
          <w:p w14:paraId="221A7B1E" w14:textId="3E6E6BE9" w:rsidR="00DD1392" w:rsidRPr="00BA6BE4" w:rsidRDefault="00DD1392" w:rsidP="00DD139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6CF204AA" w14:textId="2D2EA249" w:rsidR="00DD1392" w:rsidRPr="00BA6BE4" w:rsidRDefault="00DD1392" w:rsidP="00DD139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auto" w:fill="FFFFFF" w:themeFill="background1"/>
            <w:noWrap/>
            <w:vAlign w:val="center"/>
          </w:tcPr>
          <w:p w14:paraId="1BA9D4A3" w14:textId="0A4F0D0F" w:rsidR="00DD1392" w:rsidRPr="00BA6BE4" w:rsidRDefault="00DD1392" w:rsidP="00DD139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A92E85" w:rsidRPr="00BA6BE4">
              <w:rPr>
                <w:rFonts w:eastAsia="Times New Roman" w:cstheme="minorHAnsi"/>
                <w:b/>
                <w:bCs/>
                <w:sz w:val="20"/>
                <w:szCs w:val="20"/>
                <w:lang w:val="en-US" w:eastAsia="el-GR"/>
              </w:rPr>
              <w:t>260</w:t>
            </w:r>
          </w:p>
        </w:tc>
        <w:tc>
          <w:tcPr>
            <w:tcW w:w="2551" w:type="dxa"/>
            <w:shd w:val="clear" w:color="auto" w:fill="FFFFFF" w:themeFill="background1"/>
            <w:vAlign w:val="center"/>
          </w:tcPr>
          <w:p w14:paraId="5D4F33D3" w14:textId="0BA22418" w:rsidR="00DD1392" w:rsidRPr="00BA6BE4" w:rsidRDefault="00DD1392" w:rsidP="00DD139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ΠΠΣ Συνεργασίας διπλής εξειδίκευσης (</w:t>
            </w:r>
            <w:r w:rsidRPr="00BA6BE4">
              <w:rPr>
                <w:rFonts w:eastAsia="Times New Roman" w:cstheme="minorHAnsi"/>
                <w:sz w:val="20"/>
                <w:szCs w:val="20"/>
                <w:lang w:val="en-US" w:eastAsia="el-GR"/>
              </w:rPr>
              <w:t>dual</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degrees</w:t>
            </w:r>
            <w:r w:rsidRPr="00BA6BE4">
              <w:rPr>
                <w:rFonts w:eastAsia="Times New Roman" w:cstheme="minorHAnsi"/>
                <w:sz w:val="20"/>
                <w:szCs w:val="20"/>
                <w:lang w:eastAsia="el-GR"/>
              </w:rPr>
              <w:t>)</w:t>
            </w:r>
          </w:p>
        </w:tc>
        <w:tc>
          <w:tcPr>
            <w:tcW w:w="6520" w:type="dxa"/>
            <w:shd w:val="clear" w:color="auto" w:fill="FFFFFF" w:themeFill="background1"/>
            <w:vAlign w:val="center"/>
          </w:tcPr>
          <w:p w14:paraId="428411D9" w14:textId="15B4B1B3" w:rsidR="00DD1392" w:rsidRPr="00BA6BE4" w:rsidRDefault="00DD139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προπτυχιακών προγραμμάτων σπουδών συνεργασίας που παρέχουν πτυχίο διπλής εξειδίκευσης στα οποία συμμετέχει το Ίδρυμα και καλύπτονται από σχετική διμερή συμφωνία</w:t>
            </w:r>
            <w:r w:rsidRPr="00BA6BE4">
              <w:t xml:space="preserve"> </w:t>
            </w:r>
            <w:r w:rsidRPr="00BA6BE4">
              <w:rPr>
                <w:rFonts w:eastAsia="Times New Roman" w:cstheme="minorHAnsi"/>
                <w:sz w:val="20"/>
                <w:szCs w:val="20"/>
                <w:lang w:eastAsia="el-GR"/>
              </w:rPr>
              <w:t>κατά τη λήξη του ακαδημαϊκού έτους αναφοράς (31/8)</w:t>
            </w:r>
            <w:r w:rsidR="00A92E85" w:rsidRPr="00BA6BE4">
              <w:rPr>
                <w:rFonts w:eastAsia="Times New Roman" w:cstheme="minorHAnsi"/>
                <w:sz w:val="20"/>
                <w:szCs w:val="20"/>
                <w:lang w:eastAsia="el-GR"/>
              </w:rPr>
              <w:t>.</w:t>
            </w:r>
          </w:p>
        </w:tc>
        <w:tc>
          <w:tcPr>
            <w:tcW w:w="1843" w:type="dxa"/>
            <w:shd w:val="clear" w:color="auto" w:fill="FFFFFF" w:themeFill="background1"/>
            <w:vAlign w:val="center"/>
          </w:tcPr>
          <w:p w14:paraId="5FAD96C2" w14:textId="597A9471" w:rsidR="00DD1392" w:rsidRPr="00BA6BE4" w:rsidRDefault="0041487E" w:rsidP="00DD139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06692E5" w14:textId="77777777" w:rsidTr="00D87079">
        <w:trPr>
          <w:cantSplit/>
          <w:trHeight w:val="480"/>
          <w:jc w:val="center"/>
        </w:trPr>
        <w:tc>
          <w:tcPr>
            <w:tcW w:w="1701" w:type="dxa"/>
            <w:shd w:val="clear" w:color="auto" w:fill="FFFFFF" w:themeFill="background1"/>
            <w:vAlign w:val="center"/>
          </w:tcPr>
          <w:p w14:paraId="3A639859" w14:textId="35F98F76"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19D85F08" w14:textId="2A4D2FE2"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auto" w:fill="FFFFFF" w:themeFill="background1"/>
            <w:noWrap/>
            <w:vAlign w:val="center"/>
          </w:tcPr>
          <w:p w14:paraId="1CC28170" w14:textId="0D7B9FC4"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M1.002</w:t>
            </w:r>
          </w:p>
        </w:tc>
        <w:tc>
          <w:tcPr>
            <w:tcW w:w="2551" w:type="dxa"/>
            <w:shd w:val="clear" w:color="auto" w:fill="FFFFFF" w:themeFill="background1"/>
            <w:vAlign w:val="center"/>
          </w:tcPr>
          <w:p w14:paraId="6CEC5CC2" w14:textId="17BDB135"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Προγράμματα Μεταπτυχιακών Σπουδών </w:t>
            </w:r>
          </w:p>
        </w:tc>
        <w:tc>
          <w:tcPr>
            <w:tcW w:w="6520" w:type="dxa"/>
            <w:shd w:val="clear" w:color="auto" w:fill="FFFFFF" w:themeFill="background1"/>
            <w:vAlign w:val="center"/>
          </w:tcPr>
          <w:p w14:paraId="42AF6BB9" w14:textId="51978634"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Προγραμμάτων Μεταπτυχιακών Σπουδών του Ιδρύματος κατά τη λήξη του ακαδημαϊκού έτους αναφοράς (31/8).</w:t>
            </w:r>
          </w:p>
        </w:tc>
        <w:tc>
          <w:tcPr>
            <w:tcW w:w="1843" w:type="dxa"/>
            <w:shd w:val="clear" w:color="auto" w:fill="FFFFFF" w:themeFill="background1"/>
            <w:vAlign w:val="center"/>
          </w:tcPr>
          <w:p w14:paraId="5EC46BC0" w14:textId="77777777"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638136F4" w14:textId="77777777" w:rsidTr="00D87079">
        <w:trPr>
          <w:cantSplit/>
          <w:trHeight w:val="480"/>
          <w:jc w:val="center"/>
        </w:trPr>
        <w:tc>
          <w:tcPr>
            <w:tcW w:w="1701" w:type="dxa"/>
            <w:shd w:val="clear" w:color="auto" w:fill="FFFFFF" w:themeFill="background1"/>
            <w:vAlign w:val="center"/>
            <w:hideMark/>
          </w:tcPr>
          <w:p w14:paraId="6A1E357A" w14:textId="4147AE70"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hideMark/>
          </w:tcPr>
          <w:p w14:paraId="23F684CE" w14:textId="29000682"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auto" w:fill="FFFFFF" w:themeFill="background1"/>
            <w:noWrap/>
            <w:vAlign w:val="center"/>
            <w:hideMark/>
          </w:tcPr>
          <w:p w14:paraId="43519380" w14:textId="31BC9AD6"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Μ1.185</w:t>
            </w:r>
          </w:p>
        </w:tc>
        <w:tc>
          <w:tcPr>
            <w:tcW w:w="2551" w:type="dxa"/>
            <w:shd w:val="clear" w:color="auto" w:fill="FFFFFF" w:themeFill="background1"/>
            <w:vAlign w:val="center"/>
            <w:hideMark/>
          </w:tcPr>
          <w:p w14:paraId="2B9465F9" w14:textId="6343FB18"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Προγράμματα Διδακτορικών Σπουδών </w:t>
            </w:r>
          </w:p>
        </w:tc>
        <w:tc>
          <w:tcPr>
            <w:tcW w:w="6520" w:type="dxa"/>
            <w:shd w:val="clear" w:color="auto" w:fill="FFFFFF" w:themeFill="background1"/>
            <w:vAlign w:val="center"/>
            <w:hideMark/>
          </w:tcPr>
          <w:p w14:paraId="7718DE71" w14:textId="77777777"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Προγραμμάτων Διδακτορικών Σπουδών του Ιδρύματος κατά τη λήξη του ακαδημαϊκού έτους αναφοράς (31/8).</w:t>
            </w:r>
          </w:p>
        </w:tc>
        <w:tc>
          <w:tcPr>
            <w:tcW w:w="1843" w:type="dxa"/>
            <w:shd w:val="clear" w:color="auto" w:fill="FFFFFF" w:themeFill="background1"/>
            <w:vAlign w:val="center"/>
            <w:hideMark/>
          </w:tcPr>
          <w:p w14:paraId="101A7EDA" w14:textId="77777777"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1F201563" w14:textId="77777777" w:rsidTr="00D87079">
        <w:trPr>
          <w:cantSplit/>
          <w:trHeight w:val="480"/>
          <w:jc w:val="center"/>
        </w:trPr>
        <w:tc>
          <w:tcPr>
            <w:tcW w:w="1701" w:type="dxa"/>
            <w:shd w:val="clear" w:color="auto" w:fill="FFFFFF" w:themeFill="background1"/>
            <w:vAlign w:val="center"/>
          </w:tcPr>
          <w:p w14:paraId="00DBB562" w14:textId="3057E5B5"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07CA103A" w14:textId="37141B3C"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auto" w:fill="FFFFFF" w:themeFill="background1"/>
            <w:noWrap/>
            <w:vAlign w:val="center"/>
          </w:tcPr>
          <w:p w14:paraId="6DDD2735" w14:textId="529C9726"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Μ1.186</w:t>
            </w:r>
          </w:p>
        </w:tc>
        <w:tc>
          <w:tcPr>
            <w:tcW w:w="2551" w:type="dxa"/>
            <w:shd w:val="clear" w:color="auto" w:fill="FFFFFF" w:themeFill="background1"/>
            <w:vAlign w:val="center"/>
          </w:tcPr>
          <w:p w14:paraId="5836130D" w14:textId="205950F9"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ΠΠΣ</w:t>
            </w:r>
          </w:p>
        </w:tc>
        <w:tc>
          <w:tcPr>
            <w:tcW w:w="6520" w:type="dxa"/>
            <w:shd w:val="clear" w:color="auto" w:fill="FFFFFF" w:themeFill="background1"/>
            <w:vAlign w:val="center"/>
          </w:tcPr>
          <w:p w14:paraId="2D85C672" w14:textId="76646C34"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ξενόγλωσσων Προγραμμάτων Προπτυχιακών Σπουδών του Ιδρύματος (με ΦΕΚ) κατά τη λήξη του ακαδημαϊκού έτους αναφοράς (31/8).</w:t>
            </w:r>
          </w:p>
        </w:tc>
        <w:tc>
          <w:tcPr>
            <w:tcW w:w="1843" w:type="dxa"/>
            <w:shd w:val="clear" w:color="auto" w:fill="FFFFFF" w:themeFill="background1"/>
            <w:vAlign w:val="center"/>
          </w:tcPr>
          <w:p w14:paraId="001ACC66" w14:textId="4A093912"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6B7CCFF1" w14:textId="77777777" w:rsidTr="00D87079">
        <w:trPr>
          <w:cantSplit/>
          <w:trHeight w:val="480"/>
          <w:jc w:val="center"/>
        </w:trPr>
        <w:tc>
          <w:tcPr>
            <w:tcW w:w="1701" w:type="dxa"/>
            <w:shd w:val="clear" w:color="auto" w:fill="FFFFFF" w:themeFill="background1"/>
            <w:vAlign w:val="center"/>
          </w:tcPr>
          <w:p w14:paraId="5743F7D4" w14:textId="3BBB6FE7"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65875C1A" w14:textId="20C0D16E"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auto" w:fill="FFFFFF" w:themeFill="background1"/>
            <w:noWrap/>
            <w:vAlign w:val="center"/>
          </w:tcPr>
          <w:p w14:paraId="14E5345B" w14:textId="55D7383F"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Μ1.187</w:t>
            </w:r>
          </w:p>
        </w:tc>
        <w:tc>
          <w:tcPr>
            <w:tcW w:w="2551" w:type="dxa"/>
            <w:shd w:val="clear" w:color="auto" w:fill="FFFFFF" w:themeFill="background1"/>
            <w:vAlign w:val="center"/>
          </w:tcPr>
          <w:p w14:paraId="3816318B" w14:textId="019191F2"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ΠΜΣ</w:t>
            </w:r>
          </w:p>
        </w:tc>
        <w:tc>
          <w:tcPr>
            <w:tcW w:w="6520" w:type="dxa"/>
            <w:shd w:val="clear" w:color="auto" w:fill="FFFFFF" w:themeFill="background1"/>
            <w:vAlign w:val="center"/>
          </w:tcPr>
          <w:p w14:paraId="46777AF6" w14:textId="059808BF"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ξενόγλωσσων Προγραμμάτων Μεταπτυχιακών Σπουδών του Ιδρύματος (με ΦΕΚ) κατά τη λήξη του ακαδημαϊκού έτους αναφοράς (31/8).</w:t>
            </w:r>
          </w:p>
        </w:tc>
        <w:tc>
          <w:tcPr>
            <w:tcW w:w="1843" w:type="dxa"/>
            <w:shd w:val="clear" w:color="auto" w:fill="FFFFFF" w:themeFill="background1"/>
            <w:vAlign w:val="center"/>
          </w:tcPr>
          <w:p w14:paraId="70B5048F" w14:textId="6BD4394E"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7DDAEEBF" w14:textId="77777777" w:rsidTr="00D87079">
        <w:trPr>
          <w:cantSplit/>
          <w:trHeight w:val="480"/>
          <w:jc w:val="center"/>
        </w:trPr>
        <w:tc>
          <w:tcPr>
            <w:tcW w:w="1701" w:type="dxa"/>
            <w:shd w:val="clear" w:color="auto" w:fill="FFFFFF" w:themeFill="background1"/>
            <w:vAlign w:val="center"/>
          </w:tcPr>
          <w:p w14:paraId="2CFA7957" w14:textId="67F7C872"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200DD2AD" w14:textId="393C79DC"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auto" w:fill="FFFFFF" w:themeFill="background1"/>
            <w:noWrap/>
            <w:vAlign w:val="center"/>
          </w:tcPr>
          <w:p w14:paraId="4D58090B" w14:textId="767400A7"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8A4A60" w:rsidRPr="00BA6BE4">
              <w:rPr>
                <w:rFonts w:eastAsia="Times New Roman" w:cstheme="minorHAnsi"/>
                <w:b/>
                <w:bCs/>
                <w:sz w:val="20"/>
                <w:szCs w:val="20"/>
                <w:lang w:eastAsia="el-GR"/>
              </w:rPr>
              <w:t>.</w:t>
            </w:r>
            <w:r w:rsidRPr="00BA6BE4">
              <w:rPr>
                <w:rFonts w:eastAsia="Times New Roman" w:cstheme="minorHAnsi"/>
                <w:b/>
                <w:bCs/>
                <w:sz w:val="20"/>
                <w:szCs w:val="20"/>
                <w:lang w:eastAsia="el-GR"/>
              </w:rPr>
              <w:t>188</w:t>
            </w:r>
          </w:p>
        </w:tc>
        <w:tc>
          <w:tcPr>
            <w:tcW w:w="2551" w:type="dxa"/>
            <w:shd w:val="clear" w:color="auto" w:fill="FFFFFF" w:themeFill="background1"/>
            <w:vAlign w:val="center"/>
          </w:tcPr>
          <w:p w14:paraId="455FCECD" w14:textId="04F7A5CC" w:rsidR="00F03139" w:rsidRPr="00BA6BE4" w:rsidRDefault="00F03139" w:rsidP="00F0313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Διατμηματικά/</w:t>
            </w:r>
            <w:proofErr w:type="spellStart"/>
            <w:r w:rsidRPr="00BA6BE4">
              <w:rPr>
                <w:rFonts w:eastAsia="Times New Roman" w:cstheme="minorHAnsi"/>
                <w:sz w:val="20"/>
                <w:szCs w:val="20"/>
                <w:lang w:eastAsia="el-GR"/>
              </w:rPr>
              <w:t>διιδρυματικά</w:t>
            </w:r>
            <w:proofErr w:type="spellEnd"/>
            <w:r w:rsidRPr="00BA6BE4">
              <w:rPr>
                <w:rFonts w:eastAsia="Times New Roman" w:cstheme="minorHAnsi"/>
                <w:sz w:val="20"/>
                <w:szCs w:val="20"/>
                <w:lang w:eastAsia="el-GR"/>
              </w:rPr>
              <w:t xml:space="preserve"> ΠΜΣ (επισπεύδον)</w:t>
            </w:r>
          </w:p>
        </w:tc>
        <w:tc>
          <w:tcPr>
            <w:tcW w:w="6520" w:type="dxa"/>
            <w:shd w:val="clear" w:color="auto" w:fill="FFFFFF" w:themeFill="background1"/>
            <w:vAlign w:val="center"/>
          </w:tcPr>
          <w:p w14:paraId="078D6638" w14:textId="470834DD" w:rsidR="00F03139" w:rsidRPr="00BA6BE4" w:rsidRDefault="00F03139" w:rsidP="00F0313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διατμηματικών</w:t>
            </w:r>
            <w:proofErr w:type="spellEnd"/>
            <w:r w:rsidRPr="00BA6BE4">
              <w:rPr>
                <w:rFonts w:eastAsia="Times New Roman" w:cstheme="minorHAnsi"/>
                <w:sz w:val="20"/>
                <w:szCs w:val="20"/>
                <w:lang w:eastAsia="el-GR"/>
              </w:rPr>
              <w:t>/</w:t>
            </w:r>
            <w:proofErr w:type="spellStart"/>
            <w:r w:rsidRPr="00BA6BE4">
              <w:rPr>
                <w:rFonts w:eastAsia="Times New Roman" w:cstheme="minorHAnsi"/>
                <w:sz w:val="20"/>
                <w:szCs w:val="20"/>
                <w:lang w:eastAsia="el-GR"/>
              </w:rPr>
              <w:t>διιδρυματικών</w:t>
            </w:r>
            <w:proofErr w:type="spellEnd"/>
            <w:r w:rsidRPr="00BA6BE4">
              <w:rPr>
                <w:rFonts w:eastAsia="Times New Roman" w:cstheme="minorHAnsi"/>
                <w:sz w:val="20"/>
                <w:szCs w:val="20"/>
                <w:lang w:eastAsia="el-GR"/>
              </w:rPr>
              <w:t xml:space="preserve"> Προγραμμάτων Μεταπτυχιακών Σπουδών που υλοποιεί το Ίδρυμα ως επισπεύδον κατά τη λήξη του ακαδημαϊκού έτους αναφοράς (31/8).</w:t>
            </w:r>
          </w:p>
        </w:tc>
        <w:tc>
          <w:tcPr>
            <w:tcW w:w="1843" w:type="dxa"/>
            <w:shd w:val="clear" w:color="auto" w:fill="FFFFFF" w:themeFill="background1"/>
            <w:vAlign w:val="center"/>
          </w:tcPr>
          <w:p w14:paraId="56971A5B" w14:textId="404B7144" w:rsidR="00F03139" w:rsidRPr="00BA6BE4" w:rsidRDefault="00F03139" w:rsidP="00F0313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521ED9F9" w14:textId="77777777" w:rsidTr="00D87079">
        <w:trPr>
          <w:cantSplit/>
          <w:trHeight w:val="480"/>
          <w:jc w:val="center"/>
        </w:trPr>
        <w:tc>
          <w:tcPr>
            <w:tcW w:w="1701" w:type="dxa"/>
            <w:shd w:val="clear" w:color="auto" w:fill="FFFFFF" w:themeFill="background1"/>
            <w:vAlign w:val="center"/>
          </w:tcPr>
          <w:p w14:paraId="0367C195" w14:textId="3205A35C"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3E7A3278" w14:textId="601BBAFF"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auto" w:fill="FFFFFF" w:themeFill="background1"/>
            <w:noWrap/>
            <w:vAlign w:val="center"/>
          </w:tcPr>
          <w:p w14:paraId="70EEE80D" w14:textId="114495A0"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Μ1.189</w:t>
            </w:r>
          </w:p>
        </w:tc>
        <w:tc>
          <w:tcPr>
            <w:tcW w:w="2551" w:type="dxa"/>
            <w:shd w:val="clear" w:color="auto" w:fill="FFFFFF" w:themeFill="background1"/>
            <w:vAlign w:val="center"/>
          </w:tcPr>
          <w:p w14:paraId="18493F59" w14:textId="66B35FBC" w:rsidR="00F03139" w:rsidRPr="00BA6BE4" w:rsidRDefault="00F03139" w:rsidP="00F0313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Διατμηματικά/</w:t>
            </w:r>
            <w:proofErr w:type="spellStart"/>
            <w:r w:rsidRPr="00BA6BE4">
              <w:rPr>
                <w:rFonts w:eastAsia="Times New Roman" w:cstheme="minorHAnsi"/>
                <w:sz w:val="20"/>
                <w:szCs w:val="20"/>
                <w:lang w:eastAsia="el-GR"/>
              </w:rPr>
              <w:t>διιδρυματικά</w:t>
            </w:r>
            <w:proofErr w:type="spellEnd"/>
            <w:r w:rsidRPr="00BA6BE4">
              <w:rPr>
                <w:rFonts w:eastAsia="Times New Roman" w:cstheme="minorHAnsi"/>
                <w:sz w:val="20"/>
                <w:szCs w:val="20"/>
                <w:lang w:eastAsia="el-GR"/>
              </w:rPr>
              <w:t xml:space="preserve"> ΠΜΣ (συμμετέχον)</w:t>
            </w:r>
          </w:p>
        </w:tc>
        <w:tc>
          <w:tcPr>
            <w:tcW w:w="6520" w:type="dxa"/>
            <w:shd w:val="clear" w:color="auto" w:fill="FFFFFF" w:themeFill="background1"/>
            <w:vAlign w:val="center"/>
          </w:tcPr>
          <w:p w14:paraId="4D10004A" w14:textId="70DC1580" w:rsidR="00F03139" w:rsidRPr="00BA6BE4" w:rsidRDefault="00F03139" w:rsidP="00F0313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διατμηματικών</w:t>
            </w:r>
            <w:proofErr w:type="spellEnd"/>
            <w:r w:rsidRPr="00BA6BE4">
              <w:rPr>
                <w:rFonts w:eastAsia="Times New Roman" w:cstheme="minorHAnsi"/>
                <w:sz w:val="20"/>
                <w:szCs w:val="20"/>
                <w:lang w:eastAsia="el-GR"/>
              </w:rPr>
              <w:t>/</w:t>
            </w:r>
            <w:proofErr w:type="spellStart"/>
            <w:r w:rsidRPr="00BA6BE4">
              <w:rPr>
                <w:rFonts w:eastAsia="Times New Roman" w:cstheme="minorHAnsi"/>
                <w:sz w:val="20"/>
                <w:szCs w:val="20"/>
                <w:lang w:eastAsia="el-GR"/>
              </w:rPr>
              <w:t>διιδρυματικών</w:t>
            </w:r>
            <w:proofErr w:type="spellEnd"/>
            <w:r w:rsidRPr="00BA6BE4">
              <w:rPr>
                <w:rFonts w:eastAsia="Times New Roman" w:cstheme="minorHAnsi"/>
                <w:sz w:val="20"/>
                <w:szCs w:val="20"/>
                <w:lang w:eastAsia="el-GR"/>
              </w:rPr>
              <w:t xml:space="preserve"> Προγραμμάτων Μεταπτυχιακών Σπουδών που υλοποιεί το Ίδρυμα ως συμμετέχον κατά τη λήξη του ακαδημαϊκού έτους αναφοράς (31/8).</w:t>
            </w:r>
          </w:p>
        </w:tc>
        <w:tc>
          <w:tcPr>
            <w:tcW w:w="1843" w:type="dxa"/>
            <w:shd w:val="clear" w:color="auto" w:fill="FFFFFF" w:themeFill="background1"/>
            <w:vAlign w:val="center"/>
          </w:tcPr>
          <w:p w14:paraId="79E7F13E" w14:textId="40904555" w:rsidR="00F03139" w:rsidRPr="00BA6BE4" w:rsidRDefault="00F03139" w:rsidP="00F0313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71CA18D1" w14:textId="77777777" w:rsidTr="00D87079">
        <w:trPr>
          <w:cantSplit/>
          <w:trHeight w:val="480"/>
          <w:jc w:val="center"/>
        </w:trPr>
        <w:tc>
          <w:tcPr>
            <w:tcW w:w="1701" w:type="dxa"/>
            <w:shd w:val="clear" w:color="auto" w:fill="FFFFFF" w:themeFill="background1"/>
            <w:vAlign w:val="center"/>
          </w:tcPr>
          <w:p w14:paraId="0DDC7869" w14:textId="72BD44E6"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5E040320" w14:textId="22E1ACD1"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auto" w:fill="FFFFFF" w:themeFill="background1"/>
            <w:noWrap/>
            <w:vAlign w:val="center"/>
          </w:tcPr>
          <w:p w14:paraId="5AF8B831" w14:textId="43BCCA1A"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Μ1.190</w:t>
            </w:r>
          </w:p>
        </w:tc>
        <w:tc>
          <w:tcPr>
            <w:tcW w:w="2551" w:type="dxa"/>
            <w:shd w:val="clear" w:color="auto" w:fill="FFFFFF" w:themeFill="background1"/>
            <w:vAlign w:val="center"/>
          </w:tcPr>
          <w:p w14:paraId="12BF1A47" w14:textId="387261A1" w:rsidR="00F03139" w:rsidRPr="00BA6BE4" w:rsidRDefault="00F03139" w:rsidP="00F0313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 ΠΜΣ</w:t>
            </w:r>
          </w:p>
        </w:tc>
        <w:tc>
          <w:tcPr>
            <w:tcW w:w="6520" w:type="dxa"/>
            <w:shd w:val="clear" w:color="auto" w:fill="FFFFFF" w:themeFill="background1"/>
            <w:vAlign w:val="center"/>
          </w:tcPr>
          <w:p w14:paraId="485FCD8A" w14:textId="0249CAC8" w:rsidR="00F03139" w:rsidRPr="00BA6BE4" w:rsidRDefault="00F03139" w:rsidP="00F0313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διεθνών Προγραμμάτων Μεταπτυχιακών Σπουδών στα οποία συμμετέχουν τα Τμήματα του Ιδρύματος (π.χ. </w:t>
            </w:r>
            <w:proofErr w:type="spellStart"/>
            <w:r w:rsidRPr="00BA6BE4">
              <w:rPr>
                <w:rFonts w:eastAsia="Times New Roman" w:cstheme="minorHAnsi"/>
                <w:sz w:val="20"/>
                <w:szCs w:val="20"/>
                <w:lang w:eastAsia="el-GR"/>
              </w:rPr>
              <w:t>Erasmus</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Mundus</w:t>
            </w:r>
            <w:proofErr w:type="spellEnd"/>
            <w:r w:rsidRPr="00BA6BE4">
              <w:rPr>
                <w:rFonts w:eastAsia="Times New Roman" w:cstheme="minorHAnsi"/>
                <w:sz w:val="20"/>
                <w:szCs w:val="20"/>
                <w:lang w:eastAsia="el-GR"/>
              </w:rPr>
              <w:t>) κατά τη λήξη του ακαδημαϊκού έτους αναφοράς (31/8).</w:t>
            </w:r>
          </w:p>
        </w:tc>
        <w:tc>
          <w:tcPr>
            <w:tcW w:w="1843" w:type="dxa"/>
            <w:shd w:val="clear" w:color="auto" w:fill="FFFFFF" w:themeFill="background1"/>
            <w:vAlign w:val="center"/>
          </w:tcPr>
          <w:p w14:paraId="1E5D065E" w14:textId="137D4C51" w:rsidR="00F03139" w:rsidRPr="00BA6BE4" w:rsidRDefault="00F03139" w:rsidP="00F0313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792EA37B" w14:textId="77777777" w:rsidTr="00D87079">
        <w:trPr>
          <w:cantSplit/>
          <w:trHeight w:val="480"/>
          <w:jc w:val="center"/>
        </w:trPr>
        <w:tc>
          <w:tcPr>
            <w:tcW w:w="1701" w:type="dxa"/>
            <w:shd w:val="clear" w:color="auto" w:fill="FFFFFF" w:themeFill="background1"/>
            <w:vAlign w:val="center"/>
          </w:tcPr>
          <w:p w14:paraId="667376A6" w14:textId="1C1A62E2" w:rsidR="008431DC" w:rsidRPr="00BA6BE4" w:rsidRDefault="008431DC" w:rsidP="008431DC">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769BA661" w14:textId="3B504521" w:rsidR="008431DC" w:rsidRPr="00BA6BE4" w:rsidRDefault="008431DC" w:rsidP="008431DC">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auto" w:fill="FFFFFF" w:themeFill="background1"/>
            <w:noWrap/>
            <w:vAlign w:val="center"/>
          </w:tcPr>
          <w:p w14:paraId="4C4ABC8A" w14:textId="3DBF0482" w:rsidR="008431DC" w:rsidRPr="00BA6BE4" w:rsidRDefault="008431DC" w:rsidP="008431DC">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345F8C" w:rsidRPr="00BA6BE4">
              <w:rPr>
                <w:rFonts w:eastAsia="Times New Roman" w:cstheme="minorHAnsi"/>
                <w:b/>
                <w:bCs/>
                <w:sz w:val="20"/>
                <w:szCs w:val="20"/>
                <w:lang w:val="en-US" w:eastAsia="el-GR"/>
              </w:rPr>
              <w:t>261</w:t>
            </w:r>
          </w:p>
        </w:tc>
        <w:tc>
          <w:tcPr>
            <w:tcW w:w="2551" w:type="dxa"/>
            <w:shd w:val="clear" w:color="auto" w:fill="FFFFFF" w:themeFill="background1"/>
            <w:vAlign w:val="center"/>
          </w:tcPr>
          <w:p w14:paraId="6A2FEA26" w14:textId="6C74155C" w:rsidR="008431DC" w:rsidRPr="00BA6BE4" w:rsidRDefault="008431DC" w:rsidP="008431DC">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Προγράμματα ΠΜΣ Συνεργασίας </w:t>
            </w:r>
            <w:r w:rsidR="003559CB" w:rsidRPr="00BA6BE4">
              <w:rPr>
                <w:rFonts w:eastAsia="Times New Roman" w:cstheme="minorHAnsi"/>
                <w:sz w:val="20"/>
                <w:szCs w:val="20"/>
                <w:lang w:eastAsia="el-GR"/>
              </w:rPr>
              <w:t>διπλής εξειδίκευσης (</w:t>
            </w:r>
            <w:r w:rsidR="003559CB" w:rsidRPr="00BA6BE4">
              <w:rPr>
                <w:rFonts w:eastAsia="Times New Roman" w:cstheme="minorHAnsi"/>
                <w:sz w:val="20"/>
                <w:szCs w:val="20"/>
                <w:lang w:val="en-US" w:eastAsia="el-GR"/>
              </w:rPr>
              <w:t>dual</w:t>
            </w:r>
            <w:r w:rsidR="003559CB" w:rsidRPr="00BA6BE4">
              <w:rPr>
                <w:rFonts w:eastAsia="Times New Roman" w:cstheme="minorHAnsi"/>
                <w:sz w:val="20"/>
                <w:szCs w:val="20"/>
                <w:lang w:eastAsia="el-GR"/>
              </w:rPr>
              <w:t xml:space="preserve"> </w:t>
            </w:r>
            <w:r w:rsidR="003559CB" w:rsidRPr="00BA6BE4">
              <w:rPr>
                <w:rFonts w:eastAsia="Times New Roman" w:cstheme="minorHAnsi"/>
                <w:sz w:val="20"/>
                <w:szCs w:val="20"/>
                <w:lang w:val="en-US" w:eastAsia="el-GR"/>
              </w:rPr>
              <w:t>degrees</w:t>
            </w:r>
            <w:r w:rsidR="003559CB" w:rsidRPr="00BA6BE4">
              <w:rPr>
                <w:rFonts w:eastAsia="Times New Roman" w:cstheme="minorHAnsi"/>
                <w:sz w:val="20"/>
                <w:szCs w:val="20"/>
                <w:lang w:eastAsia="el-GR"/>
              </w:rPr>
              <w:t>)</w:t>
            </w:r>
          </w:p>
        </w:tc>
        <w:tc>
          <w:tcPr>
            <w:tcW w:w="6520" w:type="dxa"/>
            <w:shd w:val="clear" w:color="auto" w:fill="FFFFFF" w:themeFill="background1"/>
            <w:vAlign w:val="center"/>
          </w:tcPr>
          <w:p w14:paraId="4B36A2D9" w14:textId="3D5D99BD" w:rsidR="008431DC" w:rsidRPr="00BA6BE4" w:rsidRDefault="006D38C3" w:rsidP="008431DC">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μεταπτυχιακών </w:t>
            </w:r>
            <w:r w:rsidR="00170B77" w:rsidRPr="00BA6BE4">
              <w:rPr>
                <w:rFonts w:eastAsia="Times New Roman" w:cstheme="minorHAnsi"/>
                <w:sz w:val="20"/>
                <w:szCs w:val="20"/>
                <w:lang w:eastAsia="el-GR"/>
              </w:rPr>
              <w:t>προγραμμάτων</w:t>
            </w:r>
            <w:r w:rsidRPr="00BA6BE4">
              <w:rPr>
                <w:rFonts w:eastAsia="Times New Roman" w:cstheme="minorHAnsi"/>
                <w:sz w:val="20"/>
                <w:szCs w:val="20"/>
                <w:lang w:eastAsia="el-GR"/>
              </w:rPr>
              <w:t xml:space="preserve"> </w:t>
            </w:r>
            <w:r w:rsidR="00170B77" w:rsidRPr="00BA6BE4">
              <w:rPr>
                <w:rFonts w:eastAsia="Times New Roman" w:cstheme="minorHAnsi"/>
                <w:sz w:val="20"/>
                <w:szCs w:val="20"/>
                <w:lang w:eastAsia="el-GR"/>
              </w:rPr>
              <w:t xml:space="preserve">σπουδών </w:t>
            </w:r>
            <w:r w:rsidRPr="00BA6BE4">
              <w:rPr>
                <w:rFonts w:eastAsia="Times New Roman" w:cstheme="minorHAnsi"/>
                <w:sz w:val="20"/>
                <w:szCs w:val="20"/>
                <w:lang w:eastAsia="el-GR"/>
              </w:rPr>
              <w:t>συνεργασίας που παρέχουν δίπλωμα διπλής εξειδίκευσης στα οποία συμμετέχει το Ίδρυμα και καλ</w:t>
            </w:r>
            <w:r w:rsidR="00170B77" w:rsidRPr="00BA6BE4">
              <w:rPr>
                <w:rFonts w:eastAsia="Times New Roman" w:cstheme="minorHAnsi"/>
                <w:sz w:val="20"/>
                <w:szCs w:val="20"/>
                <w:lang w:eastAsia="el-GR"/>
              </w:rPr>
              <w:t>ύπτον</w:t>
            </w:r>
            <w:r w:rsidRPr="00BA6BE4">
              <w:rPr>
                <w:rFonts w:eastAsia="Times New Roman" w:cstheme="minorHAnsi"/>
                <w:sz w:val="20"/>
                <w:szCs w:val="20"/>
                <w:lang w:eastAsia="el-GR"/>
              </w:rPr>
              <w:t>ται από σχετική διμερή συμφωνία</w:t>
            </w:r>
            <w:r w:rsidR="00170B77" w:rsidRPr="00BA6BE4">
              <w:t xml:space="preserve"> </w:t>
            </w:r>
            <w:r w:rsidR="00170B77" w:rsidRPr="00BA6BE4">
              <w:rPr>
                <w:rFonts w:eastAsia="Times New Roman" w:cstheme="minorHAnsi"/>
                <w:sz w:val="20"/>
                <w:szCs w:val="20"/>
                <w:lang w:eastAsia="el-GR"/>
              </w:rPr>
              <w:t>κατά τη λήξη του ακαδημαϊκού έτους αναφοράς (31/8)</w:t>
            </w:r>
            <w:r w:rsidR="00345F8C" w:rsidRPr="00BA6BE4">
              <w:rPr>
                <w:rFonts w:eastAsia="Times New Roman" w:cstheme="minorHAnsi"/>
                <w:sz w:val="20"/>
                <w:szCs w:val="20"/>
                <w:lang w:eastAsia="el-GR"/>
              </w:rPr>
              <w:t>.</w:t>
            </w:r>
          </w:p>
        </w:tc>
        <w:tc>
          <w:tcPr>
            <w:tcW w:w="1843" w:type="dxa"/>
            <w:shd w:val="clear" w:color="auto" w:fill="FFFFFF" w:themeFill="background1"/>
            <w:vAlign w:val="center"/>
          </w:tcPr>
          <w:p w14:paraId="0A124005" w14:textId="52479DCD" w:rsidR="008431DC" w:rsidRPr="00BA6BE4" w:rsidRDefault="0041487E" w:rsidP="008431DC">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F401B85" w14:textId="77777777" w:rsidTr="00D87079">
        <w:trPr>
          <w:cantSplit/>
          <w:trHeight w:val="480"/>
          <w:jc w:val="center"/>
        </w:trPr>
        <w:tc>
          <w:tcPr>
            <w:tcW w:w="1701" w:type="dxa"/>
            <w:shd w:val="clear" w:color="auto" w:fill="FFFFFF" w:themeFill="background1"/>
            <w:vAlign w:val="center"/>
          </w:tcPr>
          <w:p w14:paraId="7D273566" w14:textId="27C52C36"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ΤΑΥΤΟΤΗΤΑ ΙΔΡΥΜΑΤΟΣ</w:t>
            </w:r>
          </w:p>
        </w:tc>
        <w:tc>
          <w:tcPr>
            <w:tcW w:w="1984" w:type="dxa"/>
            <w:shd w:val="clear" w:color="auto" w:fill="FFFFFF" w:themeFill="background1"/>
            <w:vAlign w:val="center"/>
          </w:tcPr>
          <w:p w14:paraId="643878B9" w14:textId="0D7C2577"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Χωροταξία - γεωγραφική κατανομή</w:t>
            </w:r>
          </w:p>
        </w:tc>
        <w:tc>
          <w:tcPr>
            <w:tcW w:w="993" w:type="dxa"/>
            <w:shd w:val="clear" w:color="auto" w:fill="FFFFFF" w:themeFill="background1"/>
            <w:noWrap/>
            <w:vAlign w:val="center"/>
          </w:tcPr>
          <w:p w14:paraId="657C35FC" w14:textId="7A5BEB55"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AA0EAE" w:rsidRPr="00BA6BE4">
              <w:rPr>
                <w:rFonts w:eastAsia="Times New Roman" w:cstheme="minorHAnsi"/>
                <w:b/>
                <w:bCs/>
                <w:sz w:val="20"/>
                <w:szCs w:val="20"/>
                <w:lang w:val="en-US" w:eastAsia="el-GR"/>
              </w:rPr>
              <w:t>.</w:t>
            </w:r>
            <w:r w:rsidRPr="00BA6BE4">
              <w:rPr>
                <w:rFonts w:eastAsia="Times New Roman" w:cstheme="minorHAnsi"/>
                <w:b/>
                <w:bCs/>
                <w:sz w:val="20"/>
                <w:szCs w:val="20"/>
                <w:lang w:eastAsia="el-GR"/>
              </w:rPr>
              <w:t>191</w:t>
            </w:r>
          </w:p>
        </w:tc>
        <w:tc>
          <w:tcPr>
            <w:tcW w:w="2551" w:type="dxa"/>
            <w:shd w:val="clear" w:color="auto" w:fill="FFFFFF" w:themeFill="background1"/>
            <w:vAlign w:val="center"/>
          </w:tcPr>
          <w:p w14:paraId="692FEA26" w14:textId="00BAC219"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Τμήματα</w:t>
            </w:r>
          </w:p>
        </w:tc>
        <w:tc>
          <w:tcPr>
            <w:tcW w:w="6520" w:type="dxa"/>
            <w:shd w:val="clear" w:color="auto" w:fill="FFFFFF" w:themeFill="background1"/>
            <w:vAlign w:val="center"/>
          </w:tcPr>
          <w:p w14:paraId="6E369954" w14:textId="17B4F3AE"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Τμημάτων του Ιδρύματος κατά τη λήξη του ακαδημαϊκού έτους αναφοράς (31/8).</w:t>
            </w:r>
          </w:p>
        </w:tc>
        <w:tc>
          <w:tcPr>
            <w:tcW w:w="1843" w:type="dxa"/>
            <w:shd w:val="clear" w:color="auto" w:fill="FFFFFF" w:themeFill="background1"/>
            <w:vAlign w:val="center"/>
          </w:tcPr>
          <w:p w14:paraId="3FA53070" w14:textId="13F50F57" w:rsidR="00B55189" w:rsidRPr="00BA6BE4" w:rsidRDefault="00B55189" w:rsidP="00742C9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516AEC1F" w14:textId="77777777" w:rsidTr="00D87079">
        <w:trPr>
          <w:cantSplit/>
          <w:trHeight w:val="240"/>
          <w:jc w:val="center"/>
        </w:trPr>
        <w:tc>
          <w:tcPr>
            <w:tcW w:w="1701" w:type="dxa"/>
            <w:shd w:val="clear" w:color="auto" w:fill="FFFFFF" w:themeFill="background1"/>
            <w:vAlign w:val="center"/>
            <w:hideMark/>
          </w:tcPr>
          <w:p w14:paraId="6F260C99" w14:textId="5A377DCD"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hideMark/>
          </w:tcPr>
          <w:p w14:paraId="21BE413F" w14:textId="77777777"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Χωροταξία - γεωγραφική κατανομή</w:t>
            </w:r>
          </w:p>
        </w:tc>
        <w:tc>
          <w:tcPr>
            <w:tcW w:w="993" w:type="dxa"/>
            <w:shd w:val="clear" w:color="auto" w:fill="FFFFFF" w:themeFill="background1"/>
            <w:noWrap/>
            <w:vAlign w:val="center"/>
            <w:hideMark/>
          </w:tcPr>
          <w:p w14:paraId="1AD9C483" w14:textId="2B7F0C0E"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M1.003</w:t>
            </w:r>
          </w:p>
        </w:tc>
        <w:tc>
          <w:tcPr>
            <w:tcW w:w="2551" w:type="dxa"/>
            <w:shd w:val="clear" w:color="auto" w:fill="FFFFFF" w:themeFill="background1"/>
            <w:vAlign w:val="center"/>
            <w:hideMark/>
          </w:tcPr>
          <w:p w14:paraId="2F549907" w14:textId="77777777"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Αριθμός πόλεων</w:t>
            </w:r>
          </w:p>
        </w:tc>
        <w:tc>
          <w:tcPr>
            <w:tcW w:w="6520" w:type="dxa"/>
            <w:shd w:val="clear" w:color="auto" w:fill="FFFFFF" w:themeFill="background1"/>
            <w:vAlign w:val="center"/>
            <w:hideMark/>
          </w:tcPr>
          <w:p w14:paraId="5B7F674D" w14:textId="77777777"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πόλεων (πολεοδομικά συγκροτήματα), στις οποίες υπάρχουν εκπαιδευτικές δομές του Ιδρύματος κατά τη λήξη του ημερολογιακού έτους αναφοράς (31/12).</w:t>
            </w:r>
          </w:p>
        </w:tc>
        <w:tc>
          <w:tcPr>
            <w:tcW w:w="1843" w:type="dxa"/>
            <w:shd w:val="clear" w:color="auto" w:fill="FFFFFF" w:themeFill="background1"/>
            <w:vAlign w:val="center"/>
            <w:hideMark/>
          </w:tcPr>
          <w:p w14:paraId="41AAD2EF" w14:textId="77777777" w:rsidR="00B55189" w:rsidRPr="00BA6BE4" w:rsidRDefault="00B55189" w:rsidP="00742C9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64EACE64" w14:textId="77777777" w:rsidTr="00D87079">
        <w:trPr>
          <w:cantSplit/>
          <w:trHeight w:val="480"/>
          <w:jc w:val="center"/>
        </w:trPr>
        <w:tc>
          <w:tcPr>
            <w:tcW w:w="1701" w:type="dxa"/>
            <w:shd w:val="clear" w:color="auto" w:fill="FFFFFF" w:themeFill="background1"/>
            <w:vAlign w:val="center"/>
            <w:hideMark/>
          </w:tcPr>
          <w:p w14:paraId="053D92F7" w14:textId="2E359D9F"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hideMark/>
          </w:tcPr>
          <w:p w14:paraId="263BAF73" w14:textId="77777777"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hideMark/>
          </w:tcPr>
          <w:p w14:paraId="5AC69E93" w14:textId="0C82FEA8"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M1.006</w:t>
            </w:r>
          </w:p>
        </w:tc>
        <w:tc>
          <w:tcPr>
            <w:tcW w:w="2551" w:type="dxa"/>
            <w:shd w:val="clear" w:color="auto" w:fill="FFFFFF" w:themeFill="background1"/>
            <w:vAlign w:val="center"/>
            <w:hideMark/>
          </w:tcPr>
          <w:p w14:paraId="10BE5867" w14:textId="6D432622"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προπτυχιακοί φοιτητές</w:t>
            </w:r>
          </w:p>
        </w:tc>
        <w:tc>
          <w:tcPr>
            <w:tcW w:w="6520" w:type="dxa"/>
            <w:shd w:val="clear" w:color="auto" w:fill="FFFFFF" w:themeFill="background1"/>
            <w:vAlign w:val="center"/>
            <w:hideMark/>
          </w:tcPr>
          <w:p w14:paraId="71522994" w14:textId="1257E90A"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των Προγραμμάτων Προπτυχιακών Σπουδών του Ιδρύματος κατά τη λήξη του ακαδημαϊκού έτους αναφοράς (31/8).</w:t>
            </w:r>
          </w:p>
        </w:tc>
        <w:tc>
          <w:tcPr>
            <w:tcW w:w="1843" w:type="dxa"/>
            <w:shd w:val="clear" w:color="auto" w:fill="FFFFFF" w:themeFill="background1"/>
            <w:vAlign w:val="center"/>
            <w:hideMark/>
          </w:tcPr>
          <w:p w14:paraId="7811FB83" w14:textId="77777777" w:rsidR="00B55189" w:rsidRPr="00BA6BE4" w:rsidRDefault="00B55189" w:rsidP="00742C9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194115AD" w14:textId="77777777" w:rsidTr="00D87079">
        <w:trPr>
          <w:cantSplit/>
          <w:trHeight w:val="480"/>
          <w:jc w:val="center"/>
        </w:trPr>
        <w:tc>
          <w:tcPr>
            <w:tcW w:w="1701" w:type="dxa"/>
            <w:shd w:val="clear" w:color="auto" w:fill="FFFFFF" w:themeFill="background1"/>
            <w:vAlign w:val="center"/>
          </w:tcPr>
          <w:p w14:paraId="1EFCD1A2" w14:textId="709A0659"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6402FEA1" w14:textId="2921F752"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tcPr>
          <w:p w14:paraId="61EF4AF7" w14:textId="1F9F30A1"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Μ1.192</w:t>
            </w:r>
          </w:p>
        </w:tc>
        <w:tc>
          <w:tcPr>
            <w:tcW w:w="2551" w:type="dxa"/>
            <w:shd w:val="clear" w:color="auto" w:fill="FFFFFF" w:themeFill="background1"/>
            <w:vAlign w:val="center"/>
          </w:tcPr>
          <w:p w14:paraId="341BD5D3" w14:textId="31EA43EB"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Προπτυχιακοί φοιτητές ν</w:t>
            </w:r>
          </w:p>
        </w:tc>
        <w:tc>
          <w:tcPr>
            <w:tcW w:w="6520" w:type="dxa"/>
            <w:shd w:val="clear" w:color="auto" w:fill="FFFFFF" w:themeFill="background1"/>
            <w:vAlign w:val="center"/>
          </w:tcPr>
          <w:p w14:paraId="2AE6CF4D" w14:textId="0D514653"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των Προγραμμάτων Προπτυχιακών Σπουδών του Ιδρύματος, που βρίσκονται εντός των ν ετών φοίτησης κατά τη λήξη του ακαδημαϊκού έτους αναφοράς (31/8).</w:t>
            </w:r>
          </w:p>
        </w:tc>
        <w:tc>
          <w:tcPr>
            <w:tcW w:w="1843" w:type="dxa"/>
            <w:shd w:val="clear" w:color="auto" w:fill="FFFFFF" w:themeFill="background1"/>
            <w:vAlign w:val="center"/>
          </w:tcPr>
          <w:p w14:paraId="73AB9A08" w14:textId="77777777" w:rsidR="00B55189" w:rsidRPr="00BA6BE4" w:rsidRDefault="00B55189" w:rsidP="00742C9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4240289" w14:textId="77777777" w:rsidTr="00D87079">
        <w:trPr>
          <w:cantSplit/>
          <w:trHeight w:val="480"/>
          <w:jc w:val="center"/>
        </w:trPr>
        <w:tc>
          <w:tcPr>
            <w:tcW w:w="1701" w:type="dxa"/>
            <w:shd w:val="clear" w:color="auto" w:fill="FFFFFF" w:themeFill="background1"/>
            <w:vAlign w:val="center"/>
          </w:tcPr>
          <w:p w14:paraId="30A3E77F" w14:textId="1612DA6F"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1AF4BF6B" w14:textId="665B2F92"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tcPr>
          <w:p w14:paraId="3A601BE7" w14:textId="1984EA14"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Μ1.193</w:t>
            </w:r>
          </w:p>
        </w:tc>
        <w:tc>
          <w:tcPr>
            <w:tcW w:w="2551" w:type="dxa"/>
            <w:shd w:val="clear" w:color="auto" w:fill="FFFFFF" w:themeFill="background1"/>
            <w:vAlign w:val="center"/>
          </w:tcPr>
          <w:p w14:paraId="141B30F5" w14:textId="31867EE9"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Προπτυχιακοί φοιτητές ν+1</w:t>
            </w:r>
          </w:p>
        </w:tc>
        <w:tc>
          <w:tcPr>
            <w:tcW w:w="6520" w:type="dxa"/>
            <w:shd w:val="clear" w:color="auto" w:fill="FFFFFF" w:themeFill="background1"/>
            <w:vAlign w:val="center"/>
          </w:tcPr>
          <w:p w14:paraId="7231D7C8" w14:textId="26D9D683"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των Προγραμμάτων Προπτυχιακών Σπουδών του Ιδρύματος, που διανύουν το ν+1 έτος σπουδών  κατά τη λήξη του ακαδημαϊκού έτους αναφοράς (31/8).</w:t>
            </w:r>
          </w:p>
        </w:tc>
        <w:tc>
          <w:tcPr>
            <w:tcW w:w="1843" w:type="dxa"/>
            <w:shd w:val="clear" w:color="auto" w:fill="FFFFFF" w:themeFill="background1"/>
            <w:vAlign w:val="center"/>
          </w:tcPr>
          <w:p w14:paraId="7D2FF702" w14:textId="77777777" w:rsidR="00B55189" w:rsidRPr="00BA6BE4" w:rsidRDefault="00B55189" w:rsidP="00742C9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7CBF6041" w14:textId="77777777" w:rsidTr="00D87079">
        <w:trPr>
          <w:cantSplit/>
          <w:trHeight w:val="480"/>
          <w:jc w:val="center"/>
        </w:trPr>
        <w:tc>
          <w:tcPr>
            <w:tcW w:w="1701" w:type="dxa"/>
            <w:shd w:val="clear" w:color="auto" w:fill="FFFFFF" w:themeFill="background1"/>
            <w:vAlign w:val="center"/>
          </w:tcPr>
          <w:p w14:paraId="72EED6ED" w14:textId="3D964F39"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4FB82980" w14:textId="15801E8B"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tcPr>
          <w:p w14:paraId="671CE073" w14:textId="04B72B14"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Μ1.194</w:t>
            </w:r>
          </w:p>
        </w:tc>
        <w:tc>
          <w:tcPr>
            <w:tcW w:w="2551" w:type="dxa"/>
            <w:shd w:val="clear" w:color="auto" w:fill="FFFFFF" w:themeFill="background1"/>
            <w:vAlign w:val="center"/>
          </w:tcPr>
          <w:p w14:paraId="59DB8A85" w14:textId="63E5C964" w:rsidR="00B55189" w:rsidRPr="00BA6BE4" w:rsidDel="00813616"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Προπτυχιακοί φοιτητές ν+2</w:t>
            </w:r>
          </w:p>
        </w:tc>
        <w:tc>
          <w:tcPr>
            <w:tcW w:w="6520" w:type="dxa"/>
            <w:shd w:val="clear" w:color="auto" w:fill="FFFFFF" w:themeFill="background1"/>
            <w:vAlign w:val="center"/>
          </w:tcPr>
          <w:p w14:paraId="565DFBFD" w14:textId="4C6ED7FB"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των Προγραμμάτων Προπτυχιακών Σπουδών του Ιδρύματος, οι οποίοι διανύουν το ν+2 έτος σπουδών κατά τη λήξη του ακαδημαϊκού έτους αναφοράς (31/8).</w:t>
            </w:r>
          </w:p>
        </w:tc>
        <w:tc>
          <w:tcPr>
            <w:tcW w:w="1843" w:type="dxa"/>
            <w:shd w:val="clear" w:color="auto" w:fill="FFFFFF" w:themeFill="background1"/>
            <w:vAlign w:val="center"/>
          </w:tcPr>
          <w:p w14:paraId="6E98F36C" w14:textId="2C52D04D" w:rsidR="00B55189" w:rsidRPr="00BA6BE4" w:rsidRDefault="00B55189" w:rsidP="00742C9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1CD6DE7F" w14:textId="77777777" w:rsidTr="00D87079">
        <w:trPr>
          <w:cantSplit/>
          <w:trHeight w:val="480"/>
          <w:jc w:val="center"/>
        </w:trPr>
        <w:tc>
          <w:tcPr>
            <w:tcW w:w="1701" w:type="dxa"/>
            <w:shd w:val="clear" w:color="auto" w:fill="FFFFFF" w:themeFill="background1"/>
            <w:vAlign w:val="center"/>
          </w:tcPr>
          <w:p w14:paraId="257AA811" w14:textId="5E48EF17" w:rsidR="00F6289F" w:rsidRPr="00BA6BE4" w:rsidRDefault="00F6289F" w:rsidP="00F6289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6D8E50B7" w14:textId="2F091E86" w:rsidR="00F6289F" w:rsidRPr="00BA6BE4" w:rsidRDefault="00F6289F" w:rsidP="00F6289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tcPr>
          <w:p w14:paraId="07BB73B2" w14:textId="7A2FEA8D" w:rsidR="00F6289F" w:rsidRPr="00BA6BE4" w:rsidRDefault="00F6289F" w:rsidP="00F6289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012539" w:rsidRPr="00BA6BE4">
              <w:rPr>
                <w:rFonts w:eastAsia="Times New Roman" w:cstheme="minorHAnsi"/>
                <w:b/>
                <w:bCs/>
                <w:sz w:val="20"/>
                <w:szCs w:val="20"/>
                <w:lang w:val="en-US" w:eastAsia="el-GR"/>
              </w:rPr>
              <w:t>262</w:t>
            </w:r>
          </w:p>
        </w:tc>
        <w:tc>
          <w:tcPr>
            <w:tcW w:w="2551" w:type="dxa"/>
            <w:shd w:val="clear" w:color="auto" w:fill="FFFFFF" w:themeFill="background1"/>
            <w:vAlign w:val="center"/>
          </w:tcPr>
          <w:p w14:paraId="3D5226D7" w14:textId="40377EB1" w:rsidR="00F6289F" w:rsidRPr="00BA6BE4" w:rsidRDefault="00F6289F" w:rsidP="00F6289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Προπτυχιακοί φοιτητές ν+3</w:t>
            </w:r>
          </w:p>
        </w:tc>
        <w:tc>
          <w:tcPr>
            <w:tcW w:w="6520" w:type="dxa"/>
            <w:shd w:val="clear" w:color="auto" w:fill="FFFFFF" w:themeFill="background1"/>
            <w:vAlign w:val="center"/>
          </w:tcPr>
          <w:p w14:paraId="13A8E245" w14:textId="32E52B08" w:rsidR="00F6289F" w:rsidRPr="00BA6BE4" w:rsidRDefault="00F6289F" w:rsidP="00F6289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των Προγραμμάτων Προπτυχιακών Σπουδών του Ιδρύματος, οι οποίοι διανύουν το ν+3 έτος σπουδών κατά τη λήξη του ακαδημαϊκού έτους αναφοράς (31/8).</w:t>
            </w:r>
          </w:p>
        </w:tc>
        <w:tc>
          <w:tcPr>
            <w:tcW w:w="1843" w:type="dxa"/>
            <w:shd w:val="clear" w:color="auto" w:fill="FFFFFF" w:themeFill="background1"/>
            <w:vAlign w:val="center"/>
          </w:tcPr>
          <w:p w14:paraId="50FD3493" w14:textId="25EC5233" w:rsidR="00F6289F" w:rsidRPr="00BA6BE4" w:rsidRDefault="00F6289F" w:rsidP="00F6289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2D90C03C" w14:textId="77777777" w:rsidTr="00D87079">
        <w:trPr>
          <w:cantSplit/>
          <w:trHeight w:val="480"/>
          <w:jc w:val="center"/>
        </w:trPr>
        <w:tc>
          <w:tcPr>
            <w:tcW w:w="1701" w:type="dxa"/>
            <w:shd w:val="clear" w:color="auto" w:fill="FFFFFF" w:themeFill="background1"/>
            <w:vAlign w:val="center"/>
          </w:tcPr>
          <w:p w14:paraId="0FEF6CE9" w14:textId="3952F80B" w:rsidR="00F6289F" w:rsidRPr="00BA6BE4" w:rsidRDefault="00F6289F" w:rsidP="00F6289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6F31E788" w14:textId="3F02809C" w:rsidR="00F6289F" w:rsidRPr="00BA6BE4" w:rsidRDefault="00F6289F" w:rsidP="00F6289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tcPr>
          <w:p w14:paraId="688C31C8" w14:textId="1B462108" w:rsidR="00F6289F" w:rsidRPr="00BA6BE4" w:rsidRDefault="00F6289F" w:rsidP="00F6289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012539" w:rsidRPr="00BA6BE4">
              <w:rPr>
                <w:rFonts w:eastAsia="Times New Roman" w:cstheme="minorHAnsi"/>
                <w:b/>
                <w:bCs/>
                <w:sz w:val="20"/>
                <w:szCs w:val="20"/>
                <w:lang w:val="en-US" w:eastAsia="el-GR"/>
              </w:rPr>
              <w:t>263</w:t>
            </w:r>
          </w:p>
        </w:tc>
        <w:tc>
          <w:tcPr>
            <w:tcW w:w="2551" w:type="dxa"/>
            <w:shd w:val="clear" w:color="auto" w:fill="FFFFFF" w:themeFill="background1"/>
            <w:vAlign w:val="center"/>
          </w:tcPr>
          <w:p w14:paraId="655EBCB7" w14:textId="77E2A91F" w:rsidR="00F6289F" w:rsidRPr="00BA6BE4" w:rsidRDefault="00F6289F" w:rsidP="00F6289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Προπτυχιακοί φοιτητές &gt;ν+3</w:t>
            </w:r>
          </w:p>
        </w:tc>
        <w:tc>
          <w:tcPr>
            <w:tcW w:w="6520" w:type="dxa"/>
            <w:shd w:val="clear" w:color="auto" w:fill="FFFFFF" w:themeFill="background1"/>
            <w:vAlign w:val="center"/>
          </w:tcPr>
          <w:p w14:paraId="7E7AAA5E" w14:textId="1BE67135" w:rsidR="00F6289F" w:rsidRPr="00BA6BE4" w:rsidRDefault="00F6289F" w:rsidP="00F6289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των Προγραμμάτων Προπτυχιακών Σπουδών του Ιδρύματος, οι οποίοι διανύουν έτος σπουδών μεγαλύτερο του ν+3 κατά τη λήξη του ακαδημαϊκού έτους αναφοράς (31/8).</w:t>
            </w:r>
          </w:p>
        </w:tc>
        <w:tc>
          <w:tcPr>
            <w:tcW w:w="1843" w:type="dxa"/>
            <w:shd w:val="clear" w:color="auto" w:fill="FFFFFF" w:themeFill="background1"/>
            <w:vAlign w:val="center"/>
          </w:tcPr>
          <w:p w14:paraId="42E6DBF3" w14:textId="0B849206" w:rsidR="00F6289F" w:rsidRPr="00BA6BE4" w:rsidRDefault="00F6289F" w:rsidP="00F6289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6A38C22" w14:textId="77777777" w:rsidTr="00D87079">
        <w:trPr>
          <w:cantSplit/>
          <w:trHeight w:val="480"/>
          <w:jc w:val="center"/>
        </w:trPr>
        <w:tc>
          <w:tcPr>
            <w:tcW w:w="1701" w:type="dxa"/>
            <w:shd w:val="clear" w:color="auto" w:fill="FFFFFF" w:themeFill="background1"/>
            <w:vAlign w:val="center"/>
          </w:tcPr>
          <w:p w14:paraId="5A1EE54E" w14:textId="65A8BF52" w:rsidR="000C5456" w:rsidRPr="00BA6BE4" w:rsidRDefault="000C5456" w:rsidP="000C545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6E4FD326" w14:textId="15C09EC2" w:rsidR="000C5456" w:rsidRPr="00BA6BE4" w:rsidRDefault="000C5456" w:rsidP="000C545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tcPr>
          <w:p w14:paraId="076455A4" w14:textId="6A0D5D7B" w:rsidR="000C5456" w:rsidRPr="00BA6BE4" w:rsidRDefault="000C5456" w:rsidP="000C545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012539" w:rsidRPr="00BA6BE4">
              <w:rPr>
                <w:rFonts w:eastAsia="Times New Roman" w:cstheme="minorHAnsi"/>
                <w:b/>
                <w:bCs/>
                <w:sz w:val="20"/>
                <w:szCs w:val="20"/>
                <w:lang w:val="en-US" w:eastAsia="el-GR"/>
              </w:rPr>
              <w:t>264</w:t>
            </w:r>
          </w:p>
        </w:tc>
        <w:tc>
          <w:tcPr>
            <w:tcW w:w="2551" w:type="dxa"/>
            <w:shd w:val="clear" w:color="auto" w:fill="FFFFFF" w:themeFill="background1"/>
            <w:vAlign w:val="center"/>
          </w:tcPr>
          <w:p w14:paraId="2F36195F" w14:textId="1F1B6074" w:rsidR="005C0541" w:rsidRPr="00BA6BE4" w:rsidRDefault="000C5456" w:rsidP="000C545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Νεοεισαχθέντες </w:t>
            </w:r>
            <w:r w:rsidR="00DE15EE">
              <w:rPr>
                <w:rFonts w:eastAsia="Times New Roman" w:cstheme="minorHAnsi"/>
                <w:sz w:val="20"/>
                <w:szCs w:val="20"/>
                <w:lang w:eastAsia="el-GR"/>
              </w:rPr>
              <w:t>π</w:t>
            </w:r>
            <w:r w:rsidR="00DE15EE" w:rsidRPr="00BA6BE4">
              <w:rPr>
                <w:rFonts w:eastAsia="Times New Roman" w:cstheme="minorHAnsi"/>
                <w:sz w:val="20"/>
                <w:szCs w:val="20"/>
                <w:lang w:eastAsia="el-GR"/>
              </w:rPr>
              <w:t xml:space="preserve">ροπτυχιακοί </w:t>
            </w:r>
            <w:r w:rsidRPr="00BA6BE4">
              <w:rPr>
                <w:rFonts w:eastAsia="Times New Roman" w:cstheme="minorHAnsi"/>
                <w:sz w:val="20"/>
                <w:szCs w:val="20"/>
                <w:lang w:eastAsia="el-GR"/>
              </w:rPr>
              <w:t>φοιτητές</w:t>
            </w:r>
          </w:p>
        </w:tc>
        <w:tc>
          <w:tcPr>
            <w:tcW w:w="6520" w:type="dxa"/>
            <w:shd w:val="clear" w:color="auto" w:fill="FFFFFF" w:themeFill="background1"/>
            <w:vAlign w:val="center"/>
          </w:tcPr>
          <w:p w14:paraId="49780C1B" w14:textId="2CDD69D1" w:rsidR="000C5456" w:rsidRPr="00BA6BE4" w:rsidRDefault="000C5456" w:rsidP="00C01F6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νεοεισαχθέντων φοιτητών στα τμήματα του Ιδρύματος κατά τη λήξη του ακαδημαϊκού έτους αναφοράς (31/</w:t>
            </w:r>
            <w:r w:rsidR="00C01F6F">
              <w:rPr>
                <w:rFonts w:eastAsia="Times New Roman" w:cstheme="minorHAnsi"/>
                <w:sz w:val="20"/>
                <w:szCs w:val="20"/>
                <w:lang w:eastAsia="el-GR"/>
              </w:rPr>
              <w:t>8</w:t>
            </w:r>
            <w:r w:rsidRPr="00BA6BE4">
              <w:rPr>
                <w:rFonts w:eastAsia="Times New Roman" w:cstheme="minorHAnsi"/>
                <w:sz w:val="20"/>
                <w:szCs w:val="20"/>
                <w:lang w:eastAsia="el-GR"/>
              </w:rPr>
              <w:t>).</w:t>
            </w:r>
            <w:r w:rsidR="003F792A" w:rsidRPr="00BA6BE4">
              <w:t xml:space="preserve"> </w:t>
            </w:r>
            <w:r w:rsidR="003F792A" w:rsidRPr="00BA6BE4">
              <w:rPr>
                <w:rFonts w:eastAsia="Times New Roman" w:cstheme="minorHAnsi"/>
                <w:sz w:val="20"/>
                <w:szCs w:val="20"/>
                <w:lang w:eastAsia="el-GR"/>
              </w:rPr>
              <w:t>Με τον όρο νεοεισαχθέντες εννοούνται οι εισαχθέντες μόνο στο πρώτο έτος σπουδών κατά το έτος αναφοράς.</w:t>
            </w:r>
          </w:p>
        </w:tc>
        <w:tc>
          <w:tcPr>
            <w:tcW w:w="1843" w:type="dxa"/>
            <w:shd w:val="clear" w:color="auto" w:fill="FFFFFF" w:themeFill="background1"/>
            <w:vAlign w:val="center"/>
          </w:tcPr>
          <w:p w14:paraId="1D75434C" w14:textId="43140D84" w:rsidR="000C5456" w:rsidRPr="00BA6BE4" w:rsidRDefault="00360C16" w:rsidP="000C545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7C05DE" w14:paraId="24034B9A" w14:textId="77777777" w:rsidTr="00D87079">
        <w:trPr>
          <w:cantSplit/>
          <w:trHeight w:val="480"/>
          <w:jc w:val="center"/>
        </w:trPr>
        <w:tc>
          <w:tcPr>
            <w:tcW w:w="1701" w:type="dxa"/>
            <w:shd w:val="clear" w:color="auto" w:fill="FFFFFF" w:themeFill="background1"/>
            <w:vAlign w:val="center"/>
          </w:tcPr>
          <w:p w14:paraId="20A6F7C2" w14:textId="7D51DCEC" w:rsidR="00BC43DA" w:rsidRPr="007C05DE" w:rsidRDefault="00BC43DA" w:rsidP="00BC43DA">
            <w:pPr>
              <w:spacing w:after="0" w:line="240" w:lineRule="auto"/>
              <w:jc w:val="center"/>
              <w:rPr>
                <w:rFonts w:eastAsia="Times New Roman" w:cstheme="minorHAnsi"/>
                <w:b/>
                <w:bCs/>
                <w:sz w:val="20"/>
                <w:szCs w:val="20"/>
                <w:lang w:eastAsia="el-GR"/>
              </w:rPr>
            </w:pPr>
            <w:r w:rsidRPr="007C05DE">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407BA06C" w14:textId="489551BB" w:rsidR="00BC43DA" w:rsidRPr="007C05DE" w:rsidRDefault="00BC43DA" w:rsidP="00BC43DA">
            <w:pPr>
              <w:spacing w:after="0" w:line="240" w:lineRule="auto"/>
              <w:jc w:val="center"/>
              <w:rPr>
                <w:rFonts w:eastAsia="Times New Roman" w:cstheme="minorHAnsi"/>
                <w:b/>
                <w:bCs/>
                <w:sz w:val="20"/>
                <w:szCs w:val="20"/>
                <w:lang w:eastAsia="el-GR"/>
              </w:rPr>
            </w:pPr>
            <w:r w:rsidRPr="007C05DE">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tcPr>
          <w:p w14:paraId="61C62BFE" w14:textId="180E9326" w:rsidR="00BC43DA" w:rsidRPr="007C05DE" w:rsidRDefault="007C05DE" w:rsidP="00BC43DA">
            <w:pPr>
              <w:spacing w:after="0" w:line="240" w:lineRule="auto"/>
              <w:jc w:val="center"/>
              <w:rPr>
                <w:rFonts w:eastAsia="Times New Roman" w:cstheme="minorHAnsi"/>
                <w:b/>
                <w:bCs/>
                <w:sz w:val="20"/>
                <w:szCs w:val="20"/>
                <w:lang w:val="en-US" w:eastAsia="el-GR"/>
              </w:rPr>
            </w:pPr>
            <w:r>
              <w:rPr>
                <w:rFonts w:eastAsia="Times New Roman" w:cstheme="minorHAnsi"/>
                <w:b/>
                <w:bCs/>
                <w:sz w:val="20"/>
                <w:szCs w:val="20"/>
                <w:lang w:eastAsia="el-GR"/>
              </w:rPr>
              <w:t>Μ1.</w:t>
            </w:r>
            <w:r>
              <w:rPr>
                <w:rFonts w:eastAsia="Times New Roman" w:cstheme="minorHAnsi"/>
                <w:b/>
                <w:bCs/>
                <w:sz w:val="20"/>
                <w:szCs w:val="20"/>
                <w:lang w:val="en-US" w:eastAsia="el-GR"/>
              </w:rPr>
              <w:t>276</w:t>
            </w:r>
          </w:p>
        </w:tc>
        <w:tc>
          <w:tcPr>
            <w:tcW w:w="2551" w:type="dxa"/>
            <w:shd w:val="clear" w:color="auto" w:fill="FFFFFF" w:themeFill="background1"/>
            <w:vAlign w:val="center"/>
          </w:tcPr>
          <w:p w14:paraId="0A92AA89" w14:textId="73F18FE3" w:rsidR="00BC43DA" w:rsidRPr="007C05DE" w:rsidRDefault="00BC43DA" w:rsidP="00BC43DA">
            <w:pPr>
              <w:spacing w:after="0" w:line="240" w:lineRule="auto"/>
              <w:rPr>
                <w:rFonts w:eastAsia="Times New Roman" w:cstheme="minorHAnsi"/>
                <w:sz w:val="20"/>
                <w:szCs w:val="20"/>
                <w:lang w:eastAsia="el-GR"/>
              </w:rPr>
            </w:pPr>
            <w:r w:rsidRPr="007C05DE">
              <w:rPr>
                <w:rFonts w:eastAsia="Times New Roman" w:cstheme="minorHAnsi"/>
                <w:sz w:val="20"/>
                <w:szCs w:val="20"/>
                <w:lang w:eastAsia="el-GR"/>
              </w:rPr>
              <w:t>Εισαχθέντες</w:t>
            </w:r>
            <w:r w:rsidR="00DE15EE">
              <w:rPr>
                <w:rFonts w:eastAsia="Times New Roman" w:cstheme="minorHAnsi"/>
                <w:sz w:val="20"/>
                <w:szCs w:val="20"/>
                <w:lang w:eastAsia="el-GR"/>
              </w:rPr>
              <w:t xml:space="preserve"> π</w:t>
            </w:r>
            <w:r w:rsidR="00DE15EE" w:rsidRPr="00BA6BE4">
              <w:rPr>
                <w:rFonts w:eastAsia="Times New Roman" w:cstheme="minorHAnsi"/>
                <w:sz w:val="20"/>
                <w:szCs w:val="20"/>
                <w:lang w:eastAsia="el-GR"/>
              </w:rPr>
              <w:t>ροπτυχιακοί</w:t>
            </w:r>
            <w:r w:rsidRPr="007C05DE">
              <w:rPr>
                <w:rFonts w:eastAsia="Times New Roman" w:cstheme="minorHAnsi"/>
                <w:sz w:val="20"/>
                <w:szCs w:val="20"/>
                <w:lang w:eastAsia="el-GR"/>
              </w:rPr>
              <w:t xml:space="preserve"> (σύνολο)</w:t>
            </w:r>
          </w:p>
        </w:tc>
        <w:tc>
          <w:tcPr>
            <w:tcW w:w="6520" w:type="dxa"/>
            <w:shd w:val="clear" w:color="auto" w:fill="FFFFFF" w:themeFill="background1"/>
            <w:vAlign w:val="center"/>
          </w:tcPr>
          <w:p w14:paraId="37A4F587" w14:textId="323AB215" w:rsidR="00BC43DA" w:rsidRPr="007C05DE" w:rsidRDefault="00BC43DA">
            <w:pPr>
              <w:spacing w:after="0" w:line="240" w:lineRule="auto"/>
              <w:rPr>
                <w:rFonts w:eastAsia="Times New Roman" w:cstheme="minorHAnsi"/>
                <w:sz w:val="20"/>
                <w:szCs w:val="20"/>
                <w:lang w:eastAsia="el-GR"/>
              </w:rPr>
            </w:pPr>
            <w:r w:rsidRPr="007C05DE">
              <w:rPr>
                <w:rFonts w:eastAsia="Times New Roman" w:cstheme="minorHAnsi"/>
                <w:sz w:val="20"/>
                <w:szCs w:val="20"/>
                <w:lang w:eastAsia="el-GR"/>
              </w:rPr>
              <w:t xml:space="preserve">Το σύνολο των εισαχθέντων φοιτητών (όλων των κατηγοριών) του ακαδημαϊκού έτους κατά τη λήξη του ακαδημαϊκού έτους αναφοράς (31/8). Στο πεδίο συμπεριλαμβάνονται και οι νεοεισαχθέντες ενώ αφαιρούνται όσοι έχουν διαγραφεί για οποιονδήποτε λόγο. </w:t>
            </w:r>
          </w:p>
        </w:tc>
        <w:tc>
          <w:tcPr>
            <w:tcW w:w="1843" w:type="dxa"/>
            <w:shd w:val="clear" w:color="auto" w:fill="FFFFFF" w:themeFill="background1"/>
            <w:vAlign w:val="center"/>
          </w:tcPr>
          <w:p w14:paraId="4E6C18E1" w14:textId="01D78882" w:rsidR="00BC43DA" w:rsidRPr="007C05DE" w:rsidRDefault="00BC43DA" w:rsidP="00BC43DA">
            <w:pPr>
              <w:spacing w:after="0" w:line="240" w:lineRule="auto"/>
              <w:jc w:val="center"/>
              <w:rPr>
                <w:rFonts w:eastAsia="Times New Roman" w:cstheme="minorHAnsi"/>
                <w:sz w:val="20"/>
                <w:szCs w:val="20"/>
                <w:lang w:eastAsia="el-GR"/>
              </w:rPr>
            </w:pPr>
            <w:r w:rsidRPr="007C05DE">
              <w:rPr>
                <w:rFonts w:eastAsia="Times New Roman" w:cstheme="minorHAnsi"/>
                <w:sz w:val="20"/>
                <w:szCs w:val="20"/>
                <w:lang w:eastAsia="el-GR"/>
              </w:rPr>
              <w:t>Ακέραιος</w:t>
            </w:r>
          </w:p>
        </w:tc>
      </w:tr>
      <w:tr w:rsidR="003D39AE" w:rsidRPr="00BA6BE4" w14:paraId="364FB3D3" w14:textId="77777777" w:rsidTr="00D87079">
        <w:trPr>
          <w:cantSplit/>
          <w:trHeight w:val="480"/>
          <w:jc w:val="center"/>
        </w:trPr>
        <w:tc>
          <w:tcPr>
            <w:tcW w:w="1701" w:type="dxa"/>
            <w:shd w:val="clear" w:color="auto" w:fill="FFFFFF" w:themeFill="background1"/>
            <w:vAlign w:val="center"/>
            <w:hideMark/>
          </w:tcPr>
          <w:p w14:paraId="64821084" w14:textId="4778E2A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ΤΑΥΤΟΤΗΤΑ ΙΔΡΥΜΑΤΟΣ</w:t>
            </w:r>
          </w:p>
        </w:tc>
        <w:tc>
          <w:tcPr>
            <w:tcW w:w="1984" w:type="dxa"/>
            <w:shd w:val="clear" w:color="auto" w:fill="FFFFFF" w:themeFill="background1"/>
            <w:vAlign w:val="center"/>
            <w:hideMark/>
          </w:tcPr>
          <w:p w14:paraId="6CC0947B" w14:textId="7C29963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hideMark/>
          </w:tcPr>
          <w:p w14:paraId="330D2E8B" w14:textId="2696394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M1.008</w:t>
            </w:r>
          </w:p>
        </w:tc>
        <w:tc>
          <w:tcPr>
            <w:tcW w:w="2551" w:type="dxa"/>
            <w:shd w:val="clear" w:color="auto" w:fill="FFFFFF" w:themeFill="background1"/>
            <w:vAlign w:val="center"/>
            <w:hideMark/>
          </w:tcPr>
          <w:p w14:paraId="1BBF47B7" w14:textId="447296C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ΠΠΣ</w:t>
            </w:r>
          </w:p>
        </w:tc>
        <w:tc>
          <w:tcPr>
            <w:tcW w:w="6520" w:type="dxa"/>
            <w:shd w:val="clear" w:color="auto" w:fill="FFFFFF" w:themeFill="background1"/>
            <w:vAlign w:val="center"/>
            <w:hideMark/>
          </w:tcPr>
          <w:p w14:paraId="142EFA52" w14:textId="2686F4D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των Προγραμμάτων Προπτυχιακών Σπουδών του Ιδρύματος κατά τη λήξη του ακαδημαϊκού έτους αναφοράς (31/8). Ως απόφοιτος λογίζεται εκείνος που ολοκλήρωσε τις φοιτητικές του υποχρεώσεις εντός του ακαδημαϊκού έτους αναφοράς (</w:t>
            </w:r>
            <w:r w:rsidR="00E05FFC">
              <w:rPr>
                <w:rFonts w:eastAsia="Times New Roman" w:cstheme="minorHAnsi"/>
                <w:sz w:val="20"/>
                <w:szCs w:val="20"/>
                <w:lang w:eastAsia="el-GR"/>
              </w:rPr>
              <w:t xml:space="preserve">1/9 έως </w:t>
            </w:r>
            <w:r w:rsidRPr="00BA6BE4">
              <w:rPr>
                <w:rFonts w:eastAsia="Times New Roman" w:cstheme="minorHAnsi"/>
                <w:sz w:val="20"/>
                <w:szCs w:val="20"/>
                <w:lang w:eastAsia="el-GR"/>
              </w:rPr>
              <w:t>31/8) ανεξαρτήτως του χρόνου της ορκωμοσίας του και για τον οποίον έχει εκδοθεί από τη Γραμματεία του Τμήματος σχετική βεβαίωση ολοκλήρωσης σπουδών, που ενέχει θέση αντιγράφου τίτλου σπουδών.</w:t>
            </w:r>
          </w:p>
        </w:tc>
        <w:tc>
          <w:tcPr>
            <w:tcW w:w="1843" w:type="dxa"/>
            <w:shd w:val="clear" w:color="auto" w:fill="FFFFFF" w:themeFill="background1"/>
            <w:vAlign w:val="center"/>
            <w:hideMark/>
          </w:tcPr>
          <w:p w14:paraId="6945D02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5ED8AB25" w14:textId="77777777" w:rsidTr="00D87079">
        <w:trPr>
          <w:cantSplit/>
          <w:trHeight w:val="480"/>
          <w:jc w:val="center"/>
        </w:trPr>
        <w:tc>
          <w:tcPr>
            <w:tcW w:w="1701" w:type="dxa"/>
            <w:shd w:val="clear" w:color="auto" w:fill="FFFFFF" w:themeFill="background1"/>
            <w:vAlign w:val="center"/>
          </w:tcPr>
          <w:p w14:paraId="357E7E96" w14:textId="54DBF15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50CB05F3" w14:textId="19C4203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tcPr>
          <w:p w14:paraId="17B023BB" w14:textId="3791894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Μ1.196</w:t>
            </w:r>
          </w:p>
        </w:tc>
        <w:tc>
          <w:tcPr>
            <w:tcW w:w="2551" w:type="dxa"/>
            <w:shd w:val="clear" w:color="auto" w:fill="FFFFFF" w:themeFill="background1"/>
            <w:vAlign w:val="center"/>
          </w:tcPr>
          <w:p w14:paraId="5B57785A" w14:textId="271235F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Εκπαιδευτικές συνεργασίες με ΑΕΙ εξωτερικού</w:t>
            </w:r>
          </w:p>
        </w:tc>
        <w:tc>
          <w:tcPr>
            <w:tcW w:w="6520" w:type="dxa"/>
            <w:shd w:val="clear" w:color="auto" w:fill="FFFFFF" w:themeFill="background1"/>
            <w:vAlign w:val="center"/>
          </w:tcPr>
          <w:p w14:paraId="45B0F01C" w14:textId="00AC227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διμερών ή πολυμερών συνεργασιών μεταξύ του Ιδρύματος και άλλων Ιδρυμάτων του εξωτερικού, που πραγματοποιούνται στο πλαίσιο μίας έγγραφης συμφωνίας (</w:t>
            </w:r>
            <w:r w:rsidRPr="00BA6BE4">
              <w:rPr>
                <w:rFonts w:eastAsia="Times New Roman" w:cstheme="minorHAnsi"/>
                <w:sz w:val="20"/>
                <w:szCs w:val="20"/>
                <w:lang w:val="en-US" w:eastAsia="el-GR"/>
              </w:rPr>
              <w:t>agreement</w:t>
            </w:r>
            <w:r w:rsidRPr="00BA6BE4">
              <w:rPr>
                <w:rFonts w:eastAsia="Times New Roman" w:cstheme="minorHAnsi"/>
                <w:sz w:val="20"/>
                <w:szCs w:val="20"/>
                <w:lang w:eastAsia="el-GR"/>
              </w:rPr>
              <w:t>) και είναι σε ισχύ κατά το ημερολογιακό έτος αναφοράς (31/12).</w:t>
            </w:r>
          </w:p>
        </w:tc>
        <w:tc>
          <w:tcPr>
            <w:tcW w:w="1843" w:type="dxa"/>
            <w:shd w:val="clear" w:color="auto" w:fill="FFFFFF" w:themeFill="background1"/>
            <w:vAlign w:val="center"/>
          </w:tcPr>
          <w:p w14:paraId="2FF82CBA" w14:textId="0041F91C"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5BD1CB6C" w14:textId="77777777" w:rsidTr="00D87079">
        <w:trPr>
          <w:cantSplit/>
          <w:trHeight w:val="480"/>
          <w:jc w:val="center"/>
        </w:trPr>
        <w:tc>
          <w:tcPr>
            <w:tcW w:w="1701" w:type="dxa"/>
            <w:shd w:val="clear" w:color="auto" w:fill="FFFFFF" w:themeFill="background1"/>
            <w:vAlign w:val="center"/>
            <w:hideMark/>
          </w:tcPr>
          <w:p w14:paraId="392A8089" w14:textId="523DD0A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hideMark/>
          </w:tcPr>
          <w:p w14:paraId="2E91D64C" w14:textId="766CF47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hideMark/>
          </w:tcPr>
          <w:p w14:paraId="2BD6E2E0" w14:textId="3224E8E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M1.009</w:t>
            </w:r>
          </w:p>
        </w:tc>
        <w:tc>
          <w:tcPr>
            <w:tcW w:w="2551" w:type="dxa"/>
            <w:shd w:val="clear" w:color="auto" w:fill="FFFFFF" w:themeFill="background1"/>
            <w:vAlign w:val="center"/>
            <w:hideMark/>
          </w:tcPr>
          <w:p w14:paraId="6DCA66DE" w14:textId="52B3756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μεταπτυχιακοί φοιτητές</w:t>
            </w:r>
          </w:p>
        </w:tc>
        <w:tc>
          <w:tcPr>
            <w:tcW w:w="6520" w:type="dxa"/>
            <w:shd w:val="clear" w:color="auto" w:fill="FFFFFF" w:themeFill="background1"/>
            <w:vAlign w:val="center"/>
            <w:hideMark/>
          </w:tcPr>
          <w:p w14:paraId="08D9350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στα Προγράμματα Μεταπτυχιακών Σπουδών του Ιδρύματος κατά τη λήξη του ακαδημαϊκού έτους αναφοράς (31/8).</w:t>
            </w:r>
          </w:p>
        </w:tc>
        <w:tc>
          <w:tcPr>
            <w:tcW w:w="1843" w:type="dxa"/>
            <w:shd w:val="clear" w:color="auto" w:fill="FFFFFF" w:themeFill="background1"/>
            <w:vAlign w:val="center"/>
            <w:hideMark/>
          </w:tcPr>
          <w:p w14:paraId="0FD43A6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1EF039B5" w14:textId="77777777" w:rsidTr="00D87079">
        <w:trPr>
          <w:cantSplit/>
          <w:trHeight w:val="480"/>
          <w:jc w:val="center"/>
        </w:trPr>
        <w:tc>
          <w:tcPr>
            <w:tcW w:w="1701" w:type="dxa"/>
            <w:shd w:val="clear" w:color="auto" w:fill="FFFFFF" w:themeFill="background1"/>
            <w:vAlign w:val="center"/>
            <w:hideMark/>
          </w:tcPr>
          <w:p w14:paraId="1A75E30D" w14:textId="4AE6AF2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hideMark/>
          </w:tcPr>
          <w:p w14:paraId="37942405" w14:textId="5171F8E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hideMark/>
          </w:tcPr>
          <w:p w14:paraId="4936936E" w14:textId="4D1DD15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M1.010</w:t>
            </w:r>
          </w:p>
        </w:tc>
        <w:tc>
          <w:tcPr>
            <w:tcW w:w="2551" w:type="dxa"/>
            <w:shd w:val="clear" w:color="auto" w:fill="FFFFFF" w:themeFill="background1"/>
            <w:vAlign w:val="center"/>
            <w:hideMark/>
          </w:tcPr>
          <w:p w14:paraId="4DC2C4F7" w14:textId="49ACB59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ΠΜΣ</w:t>
            </w:r>
          </w:p>
        </w:tc>
        <w:tc>
          <w:tcPr>
            <w:tcW w:w="6520" w:type="dxa"/>
            <w:shd w:val="clear" w:color="auto" w:fill="FFFFFF" w:themeFill="background1"/>
            <w:vAlign w:val="center"/>
            <w:hideMark/>
          </w:tcPr>
          <w:p w14:paraId="440B280C" w14:textId="02A5F89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των Προγραμμάτων Μεταπτυχιακών Σπουδών του Ιδρύματος κατά τη λήξη του ακαδημαϊκού έτους αναφοράς (31/8). Ως απόφοιτος λογίζεται εκείνος που ολοκλήρωσε τις φοιτητικές του υποχρεώσεις εντός του ακαδημαϊκού έτους αναφοράς (</w:t>
            </w:r>
            <w:r w:rsidR="0013207D">
              <w:rPr>
                <w:rFonts w:eastAsia="Times New Roman" w:cstheme="minorHAnsi"/>
                <w:sz w:val="20"/>
                <w:szCs w:val="20"/>
                <w:lang w:eastAsia="el-GR"/>
              </w:rPr>
              <w:t xml:space="preserve">1/9 έως </w:t>
            </w:r>
            <w:r w:rsidRPr="00BA6BE4">
              <w:rPr>
                <w:rFonts w:eastAsia="Times New Roman" w:cstheme="minorHAnsi"/>
                <w:sz w:val="20"/>
                <w:szCs w:val="20"/>
                <w:lang w:eastAsia="el-GR"/>
              </w:rPr>
              <w:t>31/8) ανεξαρτήτως του χρόνου της ορκωμοσίας του και για τον οποίον έχει εκδοθεί από τη Γραμματεία του Τμήματος σχετική βεβαίωση ολοκλήρωσης σπουδών, που ενέχει θέση αντιγράφου τίτλου σπουδών.</w:t>
            </w:r>
          </w:p>
        </w:tc>
        <w:tc>
          <w:tcPr>
            <w:tcW w:w="1843" w:type="dxa"/>
            <w:shd w:val="clear" w:color="auto" w:fill="FFFFFF" w:themeFill="background1"/>
            <w:vAlign w:val="center"/>
            <w:hideMark/>
          </w:tcPr>
          <w:p w14:paraId="7B0C38E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056C9FF0" w14:textId="77777777" w:rsidTr="00D87079">
        <w:trPr>
          <w:cantSplit/>
          <w:trHeight w:val="480"/>
          <w:jc w:val="center"/>
        </w:trPr>
        <w:tc>
          <w:tcPr>
            <w:tcW w:w="1701" w:type="dxa"/>
            <w:shd w:val="clear" w:color="auto" w:fill="FFFFFF" w:themeFill="background1"/>
            <w:vAlign w:val="center"/>
            <w:hideMark/>
          </w:tcPr>
          <w:p w14:paraId="06922288" w14:textId="53FF9B9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hideMark/>
          </w:tcPr>
          <w:p w14:paraId="2F436F2F" w14:textId="7D3005E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hideMark/>
          </w:tcPr>
          <w:p w14:paraId="490D2542" w14:textId="272A077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M1.011</w:t>
            </w:r>
          </w:p>
        </w:tc>
        <w:tc>
          <w:tcPr>
            <w:tcW w:w="2551" w:type="dxa"/>
            <w:shd w:val="clear" w:color="auto" w:fill="FFFFFF" w:themeFill="background1"/>
            <w:vAlign w:val="center"/>
            <w:hideMark/>
          </w:tcPr>
          <w:p w14:paraId="185B1DE2" w14:textId="50A78D9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Υποψήφιοι διδάκτορες εν ενεργεία</w:t>
            </w:r>
          </w:p>
        </w:tc>
        <w:tc>
          <w:tcPr>
            <w:tcW w:w="6520" w:type="dxa"/>
            <w:shd w:val="clear" w:color="auto" w:fill="FFFFFF" w:themeFill="background1"/>
            <w:vAlign w:val="center"/>
            <w:hideMark/>
          </w:tcPr>
          <w:p w14:paraId="7A9636D2"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 ενεργεία υποψηφίων διδακτόρων του Ιδρύματος κατά τη λήξη του ακαδημαϊκού έτους αναφοράς (31/8).</w:t>
            </w:r>
          </w:p>
        </w:tc>
        <w:tc>
          <w:tcPr>
            <w:tcW w:w="1843" w:type="dxa"/>
            <w:shd w:val="clear" w:color="auto" w:fill="FFFFFF" w:themeFill="background1"/>
            <w:vAlign w:val="center"/>
            <w:hideMark/>
          </w:tcPr>
          <w:p w14:paraId="6FC220AE"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561BB40" w14:textId="77777777" w:rsidTr="00D87079">
        <w:trPr>
          <w:cantSplit/>
          <w:trHeight w:val="480"/>
          <w:jc w:val="center"/>
        </w:trPr>
        <w:tc>
          <w:tcPr>
            <w:tcW w:w="1701" w:type="dxa"/>
            <w:shd w:val="clear" w:color="auto" w:fill="FFFFFF" w:themeFill="background1"/>
            <w:vAlign w:val="center"/>
            <w:hideMark/>
          </w:tcPr>
          <w:p w14:paraId="33405CE1" w14:textId="6B8103F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hideMark/>
          </w:tcPr>
          <w:p w14:paraId="47380166" w14:textId="4D0CA7E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hideMark/>
          </w:tcPr>
          <w:p w14:paraId="4A9A81D7" w14:textId="17DA6A1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M1.012</w:t>
            </w:r>
          </w:p>
        </w:tc>
        <w:tc>
          <w:tcPr>
            <w:tcW w:w="2551" w:type="dxa"/>
            <w:shd w:val="clear" w:color="auto" w:fill="FFFFFF" w:themeFill="background1"/>
            <w:vAlign w:val="center"/>
            <w:hideMark/>
          </w:tcPr>
          <w:p w14:paraId="24740281" w14:textId="46F00D8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Διδακτορικοί τίτλοι (σωρευτικά)</w:t>
            </w:r>
          </w:p>
        </w:tc>
        <w:tc>
          <w:tcPr>
            <w:tcW w:w="6520" w:type="dxa"/>
            <w:shd w:val="clear" w:color="auto" w:fill="FFFFFF" w:themeFill="background1"/>
            <w:vAlign w:val="center"/>
            <w:hideMark/>
          </w:tcPr>
          <w:p w14:paraId="1190C9D6" w14:textId="6360713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διδακτορικών τίτλων, που έχουν απονεμηθεί από το Ίδρυμα σωρευτικά (από την έναρξη απονομής διδακτορικών τίτλων)  μέχρι τη λήξη του ακαδημαϊκού έτους αναφοράς (31/8).</w:t>
            </w:r>
          </w:p>
        </w:tc>
        <w:tc>
          <w:tcPr>
            <w:tcW w:w="1843" w:type="dxa"/>
            <w:shd w:val="clear" w:color="auto" w:fill="FFFFFF" w:themeFill="background1"/>
            <w:vAlign w:val="center"/>
            <w:hideMark/>
          </w:tcPr>
          <w:p w14:paraId="7A9BC85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2F6AD10E" w14:textId="77777777" w:rsidTr="00D87079">
        <w:trPr>
          <w:cantSplit/>
          <w:trHeight w:val="480"/>
          <w:jc w:val="center"/>
        </w:trPr>
        <w:tc>
          <w:tcPr>
            <w:tcW w:w="1701" w:type="dxa"/>
            <w:shd w:val="clear" w:color="auto" w:fill="FFFFFF" w:themeFill="background1"/>
            <w:vAlign w:val="center"/>
          </w:tcPr>
          <w:p w14:paraId="515953A6" w14:textId="5AEB225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6AEAF97E" w14:textId="5B282F3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tcPr>
          <w:p w14:paraId="53725015" w14:textId="42D78034"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Μ1.197</w:t>
            </w:r>
          </w:p>
        </w:tc>
        <w:tc>
          <w:tcPr>
            <w:tcW w:w="2551" w:type="dxa"/>
            <w:shd w:val="clear" w:color="auto" w:fill="FFFFFF" w:themeFill="background1"/>
            <w:vAlign w:val="center"/>
          </w:tcPr>
          <w:p w14:paraId="63771277" w14:textId="009D81E8"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Διδακτορικοί τίτλοι (έτος αναφοράς)</w:t>
            </w:r>
          </w:p>
        </w:tc>
        <w:tc>
          <w:tcPr>
            <w:tcW w:w="6520" w:type="dxa"/>
            <w:shd w:val="clear" w:color="auto" w:fill="FFFFFF" w:themeFill="background1"/>
            <w:vAlign w:val="center"/>
          </w:tcPr>
          <w:p w14:paraId="6A0C3B17" w14:textId="0838FC5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διδακτορικών τίτλων, που απονεμήθηκαν από το Ίδρυμα κατά τη διάρκεια του ακαδημαϊκού έτους αναφοράς από 1/9 έως 31/8.</w:t>
            </w:r>
          </w:p>
        </w:tc>
        <w:tc>
          <w:tcPr>
            <w:tcW w:w="1843" w:type="dxa"/>
            <w:shd w:val="clear" w:color="auto" w:fill="FFFFFF" w:themeFill="background1"/>
            <w:vAlign w:val="center"/>
          </w:tcPr>
          <w:p w14:paraId="7243D5B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370532C" w14:textId="77777777" w:rsidTr="00D87079">
        <w:trPr>
          <w:cantSplit/>
          <w:trHeight w:val="480"/>
          <w:jc w:val="center"/>
        </w:trPr>
        <w:tc>
          <w:tcPr>
            <w:tcW w:w="1701" w:type="dxa"/>
            <w:shd w:val="clear" w:color="auto" w:fill="FFFFFF" w:themeFill="background1"/>
            <w:vAlign w:val="center"/>
          </w:tcPr>
          <w:p w14:paraId="2FE2DE6D" w14:textId="73B3FBB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2D7BDB5C" w14:textId="7A0F8B7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tcPr>
          <w:p w14:paraId="039B1126" w14:textId="16C52AD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Μ1.198</w:t>
            </w:r>
          </w:p>
        </w:tc>
        <w:tc>
          <w:tcPr>
            <w:tcW w:w="2551" w:type="dxa"/>
            <w:shd w:val="clear" w:color="auto" w:fill="FFFFFF" w:themeFill="background1"/>
            <w:vAlign w:val="center"/>
          </w:tcPr>
          <w:p w14:paraId="6EED7F2C" w14:textId="3D229ACA" w:rsidR="00BC43DA" w:rsidRPr="00BA6BE4" w:rsidRDefault="00BC43DA" w:rsidP="00BC43DA">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Μεταδιδάκτορες</w:t>
            </w:r>
            <w:proofErr w:type="spellEnd"/>
          </w:p>
        </w:tc>
        <w:tc>
          <w:tcPr>
            <w:tcW w:w="6520" w:type="dxa"/>
            <w:shd w:val="clear" w:color="auto" w:fill="FFFFFF" w:themeFill="background1"/>
            <w:vAlign w:val="center"/>
          </w:tcPr>
          <w:p w14:paraId="2834A6CF" w14:textId="61834773"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μεταδιδακτόρων</w:t>
            </w:r>
            <w:proofErr w:type="spellEnd"/>
            <w:r w:rsidRPr="00BA6BE4">
              <w:rPr>
                <w:rFonts w:eastAsia="Times New Roman" w:cstheme="minorHAnsi"/>
                <w:sz w:val="20"/>
                <w:szCs w:val="20"/>
                <w:lang w:eastAsia="el-GR"/>
              </w:rPr>
              <w:t>, που απασχολούνται στο Ίδρυμα με σύμβαση κατά τη διάρκεια του ακαδημαϊκού έτους αναφοράς από 1/9 έως 31/8.</w:t>
            </w:r>
          </w:p>
        </w:tc>
        <w:tc>
          <w:tcPr>
            <w:tcW w:w="1843" w:type="dxa"/>
            <w:shd w:val="clear" w:color="auto" w:fill="FFFFFF" w:themeFill="background1"/>
            <w:vAlign w:val="center"/>
          </w:tcPr>
          <w:p w14:paraId="06F0155D" w14:textId="1488664A"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8092617" w14:textId="77777777" w:rsidTr="00D87079">
        <w:trPr>
          <w:cantSplit/>
          <w:trHeight w:val="240"/>
          <w:jc w:val="center"/>
        </w:trPr>
        <w:tc>
          <w:tcPr>
            <w:tcW w:w="1701" w:type="dxa"/>
            <w:shd w:val="clear" w:color="auto" w:fill="FFFFFF" w:themeFill="background1"/>
            <w:vAlign w:val="center"/>
            <w:hideMark/>
          </w:tcPr>
          <w:p w14:paraId="47339647" w14:textId="08C832D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hideMark/>
          </w:tcPr>
          <w:p w14:paraId="2118ECB9" w14:textId="4AA1DBC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hideMark/>
          </w:tcPr>
          <w:p w14:paraId="543E4142" w14:textId="62A0EC7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M1.013</w:t>
            </w:r>
          </w:p>
        </w:tc>
        <w:tc>
          <w:tcPr>
            <w:tcW w:w="2551" w:type="dxa"/>
            <w:shd w:val="clear" w:color="auto" w:fill="FFFFFF" w:themeFill="background1"/>
            <w:vAlign w:val="center"/>
            <w:hideMark/>
          </w:tcPr>
          <w:p w14:paraId="735A68D3" w14:textId="56409C2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Τακτικά Μέλη ΔΕΠ</w:t>
            </w:r>
          </w:p>
        </w:tc>
        <w:tc>
          <w:tcPr>
            <w:tcW w:w="6520" w:type="dxa"/>
            <w:shd w:val="clear" w:color="auto" w:fill="FFFFFF" w:themeFill="background1"/>
            <w:vAlign w:val="center"/>
            <w:hideMark/>
          </w:tcPr>
          <w:p w14:paraId="0130819B" w14:textId="639673B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τακτικών Μελών ΔΕΠ του Ιδρύματος κατά τη λήξη του ακαδημαϊκού έτους αναφοράς (31/8). Τα Μέλη ΔΕΠ </w:t>
            </w:r>
            <w:proofErr w:type="spellStart"/>
            <w:r w:rsidRPr="00BA6BE4">
              <w:rPr>
                <w:rFonts w:eastAsia="Times New Roman" w:cstheme="minorHAnsi"/>
                <w:sz w:val="20"/>
                <w:szCs w:val="20"/>
                <w:lang w:eastAsia="el-GR"/>
              </w:rPr>
              <w:t>προσμετρώνται</w:t>
            </w:r>
            <w:proofErr w:type="spellEnd"/>
            <w:r w:rsidRPr="00BA6BE4">
              <w:rPr>
                <w:rFonts w:eastAsia="Times New Roman" w:cstheme="minorHAnsi"/>
                <w:sz w:val="20"/>
                <w:szCs w:val="20"/>
                <w:lang w:eastAsia="el-GR"/>
              </w:rPr>
              <w:t xml:space="preserve"> ανεξαρτήτως αν βρίσκονται σε αναστολή καθηκόντων ή όχι.</w:t>
            </w:r>
          </w:p>
        </w:tc>
        <w:tc>
          <w:tcPr>
            <w:tcW w:w="1843" w:type="dxa"/>
            <w:shd w:val="clear" w:color="auto" w:fill="FFFFFF" w:themeFill="background1"/>
            <w:vAlign w:val="center"/>
            <w:hideMark/>
          </w:tcPr>
          <w:p w14:paraId="3CE8BF8C"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76516CB" w14:textId="77777777" w:rsidTr="00D87079">
        <w:trPr>
          <w:cantSplit/>
          <w:trHeight w:val="240"/>
          <w:jc w:val="center"/>
        </w:trPr>
        <w:tc>
          <w:tcPr>
            <w:tcW w:w="1701" w:type="dxa"/>
            <w:shd w:val="clear" w:color="auto" w:fill="FFFFFF" w:themeFill="background1"/>
            <w:vAlign w:val="center"/>
          </w:tcPr>
          <w:p w14:paraId="2207298F" w14:textId="5534B72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ΤΑΥΤΟΤΗΤΑ ΙΔΡΥΜΑΤΟΣ</w:t>
            </w:r>
          </w:p>
        </w:tc>
        <w:tc>
          <w:tcPr>
            <w:tcW w:w="1984" w:type="dxa"/>
            <w:shd w:val="clear" w:color="auto" w:fill="FFFFFF" w:themeFill="background1"/>
            <w:vAlign w:val="center"/>
          </w:tcPr>
          <w:p w14:paraId="07D20754" w14:textId="5A9B08E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tcPr>
          <w:p w14:paraId="1F6FD3B8" w14:textId="5BFCDB90"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Μ1.199</w:t>
            </w:r>
          </w:p>
        </w:tc>
        <w:tc>
          <w:tcPr>
            <w:tcW w:w="2551" w:type="dxa"/>
            <w:shd w:val="clear" w:color="auto" w:fill="FFFFFF" w:themeFill="background1"/>
            <w:vAlign w:val="center"/>
          </w:tcPr>
          <w:p w14:paraId="201A0825" w14:textId="2F12EEE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 στο ΕΑΠ</w:t>
            </w:r>
          </w:p>
        </w:tc>
        <w:tc>
          <w:tcPr>
            <w:tcW w:w="6520" w:type="dxa"/>
            <w:shd w:val="clear" w:color="auto" w:fill="FFFFFF" w:themeFill="background1"/>
            <w:vAlign w:val="center"/>
          </w:tcPr>
          <w:p w14:paraId="21B7462A" w14:textId="72E6F1D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του Ιδρύματος, που δίδαξαν στο ΕΑΠ κατά τη διάρκεια του ακαδημαϊκού έτους αναφοράς (1/9 - 31/8).</w:t>
            </w:r>
          </w:p>
        </w:tc>
        <w:tc>
          <w:tcPr>
            <w:tcW w:w="1843" w:type="dxa"/>
            <w:shd w:val="clear" w:color="auto" w:fill="FFFFFF" w:themeFill="background1"/>
            <w:vAlign w:val="center"/>
          </w:tcPr>
          <w:p w14:paraId="0F0B811E"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7F553FDE" w14:textId="77777777" w:rsidTr="00D87079">
        <w:trPr>
          <w:cantSplit/>
          <w:trHeight w:val="240"/>
          <w:jc w:val="center"/>
        </w:trPr>
        <w:tc>
          <w:tcPr>
            <w:tcW w:w="1701" w:type="dxa"/>
            <w:shd w:val="clear" w:color="auto" w:fill="FFFFFF" w:themeFill="background1"/>
            <w:vAlign w:val="center"/>
          </w:tcPr>
          <w:p w14:paraId="0C283ABF" w14:textId="6CC6C42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7E62726C" w14:textId="14B7DB1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tcPr>
          <w:p w14:paraId="21CC8C8D" w14:textId="61DCF34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Μ1.200</w:t>
            </w:r>
          </w:p>
        </w:tc>
        <w:tc>
          <w:tcPr>
            <w:tcW w:w="2551" w:type="dxa"/>
            <w:shd w:val="clear" w:color="auto" w:fill="FFFFFF" w:themeFill="background1"/>
            <w:vAlign w:val="center"/>
          </w:tcPr>
          <w:p w14:paraId="3F38C5AE" w14:textId="0464AF6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με ανάθεση διδασκαλίας</w:t>
            </w:r>
          </w:p>
        </w:tc>
        <w:tc>
          <w:tcPr>
            <w:tcW w:w="6520" w:type="dxa"/>
            <w:shd w:val="clear" w:color="auto" w:fill="FFFFFF" w:themeFill="background1"/>
            <w:vAlign w:val="center"/>
          </w:tcPr>
          <w:p w14:paraId="0004707E" w14:textId="797E5A74" w:rsidR="00BC43DA" w:rsidRPr="00BA6BE4" w:rsidDel="00A35F6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εξωτερικών συνεργατών (όχι μελών ΔΕΠ) που δίδαξαν στο Ίδρυμα  κατά τη διάρκεια του ακαδημαϊκού έτους αναφοράς (1/9 - 31/8). Ως εξωτερικοί συνεργάτες νοούνται όσοι δεν έχουν μόνιμη έμμισθη σχέση με το Ίδρυμα. Υπολογίζεται το πλήθος των ατόμων και όχι το πλήθος των συμβάσεων τους.</w:t>
            </w:r>
          </w:p>
        </w:tc>
        <w:tc>
          <w:tcPr>
            <w:tcW w:w="1843" w:type="dxa"/>
            <w:shd w:val="clear" w:color="auto" w:fill="FFFFFF" w:themeFill="background1"/>
            <w:vAlign w:val="center"/>
          </w:tcPr>
          <w:p w14:paraId="455C41CD" w14:textId="275340F6"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C0DE38C" w14:textId="77777777" w:rsidTr="00D87079">
        <w:trPr>
          <w:cantSplit/>
          <w:trHeight w:val="480"/>
          <w:jc w:val="center"/>
        </w:trPr>
        <w:tc>
          <w:tcPr>
            <w:tcW w:w="1701" w:type="dxa"/>
            <w:shd w:val="clear" w:color="auto" w:fill="FFFFFF" w:themeFill="background1"/>
            <w:vAlign w:val="center"/>
            <w:hideMark/>
          </w:tcPr>
          <w:p w14:paraId="04803305" w14:textId="5AD4D6D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hideMark/>
          </w:tcPr>
          <w:p w14:paraId="4531F499" w14:textId="3811360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hideMark/>
          </w:tcPr>
          <w:p w14:paraId="28816AC0" w14:textId="3C5516D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M1.014</w:t>
            </w:r>
          </w:p>
        </w:tc>
        <w:tc>
          <w:tcPr>
            <w:tcW w:w="2551" w:type="dxa"/>
            <w:shd w:val="clear" w:color="auto" w:fill="FFFFFF" w:themeFill="background1"/>
            <w:vAlign w:val="center"/>
            <w:hideMark/>
          </w:tcPr>
          <w:p w14:paraId="07E90113" w14:textId="1B50599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ΕΕΠ/ΕΔΙΠ/ΕΤΕΠ/Μόνιμοι επιστημονικοί συνεργάτες/βοηθοί</w:t>
            </w:r>
          </w:p>
        </w:tc>
        <w:tc>
          <w:tcPr>
            <w:tcW w:w="6520" w:type="dxa"/>
            <w:shd w:val="clear" w:color="auto" w:fill="FFFFFF" w:themeFill="background1"/>
            <w:vAlign w:val="center"/>
            <w:hideMark/>
          </w:tcPr>
          <w:p w14:paraId="10DAE7A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ΕΕΠ/ΕΔΙΠ/ΕΤΕΠ και των μονίμων επιστημονικών συνεργατών και βοηθών του Ιδρύματος κατά τη λήξη του ακαδημαϊκού έτους αναφοράς (31/8).</w:t>
            </w:r>
          </w:p>
        </w:tc>
        <w:tc>
          <w:tcPr>
            <w:tcW w:w="1843" w:type="dxa"/>
            <w:shd w:val="clear" w:color="auto" w:fill="FFFFFF" w:themeFill="background1"/>
            <w:vAlign w:val="center"/>
            <w:hideMark/>
          </w:tcPr>
          <w:p w14:paraId="38F5E2E3"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5F5C3440" w14:textId="77777777" w:rsidTr="00D87079">
        <w:trPr>
          <w:cantSplit/>
          <w:trHeight w:val="480"/>
          <w:jc w:val="center"/>
        </w:trPr>
        <w:tc>
          <w:tcPr>
            <w:tcW w:w="1701" w:type="dxa"/>
            <w:shd w:val="clear" w:color="auto" w:fill="FFFFFF" w:themeFill="background1"/>
            <w:vAlign w:val="center"/>
            <w:hideMark/>
          </w:tcPr>
          <w:p w14:paraId="4BDF5DD5" w14:textId="7248324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hideMark/>
          </w:tcPr>
          <w:p w14:paraId="531F8467" w14:textId="3F79687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hideMark/>
          </w:tcPr>
          <w:p w14:paraId="7B273CF4" w14:textId="40BBBB4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M1.015</w:t>
            </w:r>
          </w:p>
        </w:tc>
        <w:tc>
          <w:tcPr>
            <w:tcW w:w="2551" w:type="dxa"/>
            <w:shd w:val="clear" w:color="auto" w:fill="FFFFFF" w:themeFill="background1"/>
            <w:vAlign w:val="center"/>
            <w:hideMark/>
          </w:tcPr>
          <w:p w14:paraId="2B5A5F2B" w14:textId="1C6C5894" w:rsidR="00F269C8" w:rsidRPr="00F269C8" w:rsidRDefault="00BC43DA" w:rsidP="00807AC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(μόνιμοι/ΙΔΑΧ)</w:t>
            </w:r>
          </w:p>
        </w:tc>
        <w:tc>
          <w:tcPr>
            <w:tcW w:w="6520" w:type="dxa"/>
            <w:shd w:val="clear" w:color="auto" w:fill="FFFFFF" w:themeFill="background1"/>
            <w:vAlign w:val="center"/>
            <w:hideMark/>
          </w:tcPr>
          <w:p w14:paraId="20A931AF" w14:textId="1DE86664" w:rsidR="00BC43DA" w:rsidRPr="00BA6BE4"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σε όλες τις διοικητικές υπηρεσίες του Ιδρύματος με σχέση εργασίας μόνιμη/ΙΔΑΧ κατά τη λήξη του </w:t>
            </w:r>
            <w:r w:rsidR="00083EA3">
              <w:rPr>
                <w:rFonts w:eastAsia="Times New Roman" w:cstheme="minorHAnsi"/>
                <w:sz w:val="20"/>
                <w:szCs w:val="20"/>
                <w:lang w:eastAsia="el-GR"/>
              </w:rPr>
              <w:t xml:space="preserve">ημερολογιακού </w:t>
            </w:r>
            <w:r w:rsidR="00083EA3"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έτους αναφοράς </w:t>
            </w:r>
            <w:r w:rsidRPr="00EC1896">
              <w:rPr>
                <w:rFonts w:eastAsia="Times New Roman" w:cstheme="minorHAnsi"/>
                <w:sz w:val="20"/>
                <w:szCs w:val="20"/>
                <w:lang w:eastAsia="el-GR"/>
              </w:rPr>
              <w:t>(31/</w:t>
            </w:r>
            <w:r w:rsidR="00083EA3" w:rsidRPr="00EC1896">
              <w:rPr>
                <w:rFonts w:eastAsia="Times New Roman" w:cstheme="minorHAnsi"/>
                <w:sz w:val="20"/>
                <w:szCs w:val="20"/>
                <w:lang w:eastAsia="el-GR"/>
              </w:rPr>
              <w:t>12</w:t>
            </w:r>
            <w:r w:rsidRPr="00EC1896">
              <w:rPr>
                <w:rFonts w:eastAsia="Times New Roman" w:cstheme="minorHAnsi"/>
                <w:sz w:val="20"/>
                <w:szCs w:val="20"/>
                <w:lang w:eastAsia="el-GR"/>
              </w:rPr>
              <w:t>).</w:t>
            </w:r>
            <w:r w:rsidRPr="00BA6BE4">
              <w:rPr>
                <w:rFonts w:eastAsia="Times New Roman" w:cstheme="minorHAnsi"/>
                <w:sz w:val="20"/>
                <w:szCs w:val="20"/>
                <w:lang w:eastAsia="el-GR"/>
              </w:rPr>
              <w:t xml:space="preserve"> Ως διοικητικό προσωπικό νοείται το προσωπικό οποιασδήποτε ειδικότητας, που απασχολείται στις διοικητικές υπηρεσίες του Ιδρύματος και ανήκει σε κάποια από τις κατηγορίες ΠΕ, ΤΕ, ΔΕ και ΥΕ (δηλ. το προσωπικό, που δεν συμπεριλαμβάνεται στα πεδία M1.013 και M1.014). Σημειώνεται ότι κάθε υπάλληλος </w:t>
            </w:r>
            <w:proofErr w:type="spellStart"/>
            <w:r w:rsidRPr="00BA6BE4">
              <w:rPr>
                <w:rFonts w:eastAsia="Times New Roman" w:cstheme="minorHAnsi"/>
                <w:sz w:val="20"/>
                <w:szCs w:val="20"/>
                <w:lang w:eastAsia="el-GR"/>
              </w:rPr>
              <w:t>προσμετράται</w:t>
            </w:r>
            <w:proofErr w:type="spellEnd"/>
            <w:r w:rsidRPr="00BA6BE4">
              <w:rPr>
                <w:rFonts w:eastAsia="Times New Roman" w:cstheme="minorHAnsi"/>
                <w:sz w:val="20"/>
                <w:szCs w:val="20"/>
                <w:lang w:eastAsia="el-GR"/>
              </w:rPr>
              <w:t xml:space="preserve"> μόνο μία φορά, στην Υπηρεσία όπου ανήκει οργανικά. Υπάλληλοι αποσπασμένοι σε άλλους φορείς εκτός Ιδρύματος δεν </w:t>
            </w:r>
            <w:proofErr w:type="spellStart"/>
            <w:r w:rsidRPr="00BA6BE4">
              <w:rPr>
                <w:rFonts w:eastAsia="Times New Roman" w:cstheme="minorHAnsi"/>
                <w:sz w:val="20"/>
                <w:szCs w:val="20"/>
                <w:lang w:eastAsia="el-GR"/>
              </w:rPr>
              <w:t>προσμετρώνται</w:t>
            </w:r>
            <w:proofErr w:type="spellEnd"/>
            <w:r w:rsidRPr="00BA6BE4">
              <w:rPr>
                <w:rFonts w:eastAsia="Times New Roman" w:cstheme="minorHAnsi"/>
                <w:sz w:val="20"/>
                <w:szCs w:val="20"/>
                <w:lang w:eastAsia="el-GR"/>
              </w:rPr>
              <w:t xml:space="preserve">, ενώ </w:t>
            </w:r>
            <w:proofErr w:type="spellStart"/>
            <w:r w:rsidRPr="00BA6BE4">
              <w:rPr>
                <w:rFonts w:eastAsia="Times New Roman" w:cstheme="minorHAnsi"/>
                <w:sz w:val="20"/>
                <w:szCs w:val="20"/>
                <w:lang w:eastAsia="el-GR"/>
              </w:rPr>
              <w:t>προσμετρώνται</w:t>
            </w:r>
            <w:proofErr w:type="spellEnd"/>
            <w:r w:rsidRPr="00BA6BE4">
              <w:rPr>
                <w:rFonts w:eastAsia="Times New Roman" w:cstheme="minorHAnsi"/>
                <w:sz w:val="20"/>
                <w:szCs w:val="20"/>
                <w:lang w:eastAsia="el-GR"/>
              </w:rPr>
              <w:t xml:space="preserve"> αποσπασμένοι υπάλληλοι από άλλους φορείς. </w:t>
            </w:r>
            <w:proofErr w:type="spellStart"/>
            <w:r w:rsidRPr="00BA6BE4">
              <w:rPr>
                <w:rFonts w:eastAsia="Times New Roman" w:cstheme="minorHAnsi"/>
                <w:sz w:val="20"/>
                <w:szCs w:val="20"/>
                <w:lang w:eastAsia="el-GR"/>
              </w:rPr>
              <w:t>Προσμετράται</w:t>
            </w:r>
            <w:proofErr w:type="spellEnd"/>
            <w:r w:rsidRPr="00BA6BE4">
              <w:rPr>
                <w:rFonts w:eastAsia="Times New Roman" w:cstheme="minorHAnsi"/>
                <w:sz w:val="20"/>
                <w:szCs w:val="20"/>
                <w:lang w:eastAsia="el-GR"/>
              </w:rPr>
              <w:t xml:space="preserve"> επίσης το προσωπικό, που κατά το έτος αναφοράς βρίσκεται σε άδεια διαρκείας (εκπαιδευτική, άνευ αποδοχών, τοκετού κ.α.).</w:t>
            </w:r>
          </w:p>
        </w:tc>
        <w:tc>
          <w:tcPr>
            <w:tcW w:w="1843" w:type="dxa"/>
            <w:shd w:val="clear" w:color="auto" w:fill="FFFFFF" w:themeFill="background1"/>
            <w:vAlign w:val="center"/>
            <w:hideMark/>
          </w:tcPr>
          <w:p w14:paraId="15E3CDD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29D3CAC3" w14:textId="77777777" w:rsidTr="00D87079">
        <w:trPr>
          <w:cantSplit/>
          <w:trHeight w:val="720"/>
          <w:jc w:val="center"/>
        </w:trPr>
        <w:tc>
          <w:tcPr>
            <w:tcW w:w="1701" w:type="dxa"/>
            <w:shd w:val="clear" w:color="auto" w:fill="FFFFFF" w:themeFill="background1"/>
            <w:vAlign w:val="center"/>
            <w:hideMark/>
          </w:tcPr>
          <w:p w14:paraId="6F4D6D37" w14:textId="653C170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hideMark/>
          </w:tcPr>
          <w:p w14:paraId="0863BB63" w14:textId="1FA2F21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hideMark/>
          </w:tcPr>
          <w:p w14:paraId="751887B9" w14:textId="66FFCBD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M1.016</w:t>
            </w:r>
          </w:p>
        </w:tc>
        <w:tc>
          <w:tcPr>
            <w:tcW w:w="2551" w:type="dxa"/>
            <w:shd w:val="clear" w:color="auto" w:fill="FFFFFF" w:themeFill="background1"/>
            <w:vAlign w:val="center"/>
            <w:hideMark/>
          </w:tcPr>
          <w:p w14:paraId="491BBE57" w14:textId="42006F4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(σύμβαση)</w:t>
            </w:r>
          </w:p>
        </w:tc>
        <w:tc>
          <w:tcPr>
            <w:tcW w:w="6520" w:type="dxa"/>
            <w:shd w:val="clear" w:color="auto" w:fill="FFFFFF" w:themeFill="background1"/>
            <w:vAlign w:val="center"/>
            <w:hideMark/>
          </w:tcPr>
          <w:p w14:paraId="3D954966" w14:textId="2A121387" w:rsidR="00BC43DA" w:rsidRPr="00BA6BE4"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σε όλες τις διοικητικές υπηρεσίες του Ιδρύματος με σύμβαση έργου ή εργασίας ορισμένου χρόνου κατά τη λήξη του </w:t>
            </w:r>
            <w:r w:rsidR="00083EA3">
              <w:rPr>
                <w:rFonts w:eastAsia="Times New Roman" w:cstheme="minorHAnsi"/>
                <w:sz w:val="20"/>
                <w:szCs w:val="20"/>
                <w:lang w:eastAsia="el-GR"/>
              </w:rPr>
              <w:t>ημερολογιακού</w:t>
            </w:r>
            <w:r w:rsidR="00083EA3" w:rsidRPr="00BA6BE4">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(31/</w:t>
            </w:r>
            <w:r w:rsidR="00083EA3">
              <w:rPr>
                <w:rFonts w:eastAsia="Times New Roman" w:cstheme="minorHAnsi"/>
                <w:sz w:val="20"/>
                <w:szCs w:val="20"/>
                <w:lang w:eastAsia="el-GR"/>
              </w:rPr>
              <w:t>12</w:t>
            </w:r>
            <w:r w:rsidRPr="00BA6BE4">
              <w:rPr>
                <w:rFonts w:eastAsia="Times New Roman" w:cstheme="minorHAnsi"/>
                <w:sz w:val="20"/>
                <w:szCs w:val="20"/>
                <w:lang w:eastAsia="el-GR"/>
              </w:rPr>
              <w:t xml:space="preserve">). Προϋπόθεση: μέρος ή σύνολο της σύμβασης βρίσκεται μέσα στη διάρκεια του </w:t>
            </w:r>
            <w:r w:rsidR="00083EA3">
              <w:rPr>
                <w:rFonts w:eastAsia="Times New Roman" w:cstheme="minorHAnsi"/>
                <w:sz w:val="20"/>
                <w:szCs w:val="20"/>
                <w:lang w:eastAsia="el-GR"/>
              </w:rPr>
              <w:t>ημερολογιακού</w:t>
            </w:r>
            <w:r w:rsidR="00083EA3" w:rsidRPr="00BA6BE4">
              <w:rPr>
                <w:rFonts w:eastAsia="Times New Roman" w:cstheme="minorHAnsi"/>
                <w:sz w:val="20"/>
                <w:szCs w:val="20"/>
                <w:lang w:eastAsia="el-GR"/>
              </w:rPr>
              <w:t xml:space="preserve"> </w:t>
            </w:r>
            <w:r w:rsidRPr="00BA6BE4">
              <w:rPr>
                <w:rFonts w:eastAsia="Times New Roman" w:cstheme="minorHAnsi"/>
                <w:sz w:val="20"/>
                <w:szCs w:val="20"/>
                <w:lang w:eastAsia="el-GR"/>
              </w:rPr>
              <w:t>έτους. Καταγράφεται το σύνολο των εργαζομένων με σύμβαση έργου ή εργασίας ορισμένου χρόνου ανεξάρτητα από το χρόνο απασχόλησης (μερικής ή πλήρους απασχόλησης). Στο πεδίο αυτό καταχωρείται πλήθος ατόμων και όχι συμβάσεων.</w:t>
            </w:r>
          </w:p>
        </w:tc>
        <w:tc>
          <w:tcPr>
            <w:tcW w:w="1843" w:type="dxa"/>
            <w:shd w:val="clear" w:color="auto" w:fill="FFFFFF" w:themeFill="background1"/>
            <w:vAlign w:val="center"/>
            <w:hideMark/>
          </w:tcPr>
          <w:p w14:paraId="232DA9B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75BD35AB" w14:textId="77777777" w:rsidTr="00D87079">
        <w:trPr>
          <w:cantSplit/>
          <w:trHeight w:val="720"/>
          <w:jc w:val="center"/>
        </w:trPr>
        <w:tc>
          <w:tcPr>
            <w:tcW w:w="1701" w:type="dxa"/>
            <w:shd w:val="clear" w:color="auto" w:fill="FFFFFF" w:themeFill="background1"/>
            <w:vAlign w:val="center"/>
          </w:tcPr>
          <w:p w14:paraId="3D165E0D" w14:textId="2BECC74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1E22EFF1" w14:textId="175411D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tcPr>
          <w:p w14:paraId="3D5BB483" w14:textId="5B57FCB8"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Μ1.201</w:t>
            </w:r>
          </w:p>
        </w:tc>
        <w:tc>
          <w:tcPr>
            <w:tcW w:w="2551" w:type="dxa"/>
            <w:shd w:val="clear" w:color="auto" w:fill="FFFFFF" w:themeFill="background1"/>
            <w:vAlign w:val="center"/>
          </w:tcPr>
          <w:p w14:paraId="0228D5C4" w14:textId="43C8F2C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αποσπασμένο από άλλους φορείς</w:t>
            </w:r>
          </w:p>
        </w:tc>
        <w:tc>
          <w:tcPr>
            <w:tcW w:w="6520" w:type="dxa"/>
            <w:shd w:val="clear" w:color="auto" w:fill="FFFFFF" w:themeFill="background1"/>
            <w:vAlign w:val="center"/>
          </w:tcPr>
          <w:p w14:paraId="739D8150" w14:textId="5743073E" w:rsidR="00BC43DA" w:rsidRPr="00BA6BE4" w:rsidDel="00D26C9D"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διοικητικών υπαλλήλων που είναι αποσπασμένοι στο Ίδρυμα από άλλους φορείς κατά τη διάρκεια του </w:t>
            </w:r>
            <w:r w:rsidR="008F6AD3">
              <w:rPr>
                <w:rFonts w:eastAsia="Times New Roman" w:cstheme="minorHAnsi"/>
                <w:sz w:val="20"/>
                <w:szCs w:val="20"/>
                <w:lang w:eastAsia="el-GR"/>
              </w:rPr>
              <w:t>ημερολογιακού</w:t>
            </w:r>
            <w:r w:rsidR="008F6AD3" w:rsidRPr="00BA6BE4">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(1/</w:t>
            </w:r>
            <w:r w:rsidR="008F6AD3">
              <w:rPr>
                <w:rFonts w:eastAsia="Times New Roman" w:cstheme="minorHAnsi"/>
                <w:sz w:val="20"/>
                <w:szCs w:val="20"/>
                <w:lang w:eastAsia="el-GR"/>
              </w:rPr>
              <w:t>1</w:t>
            </w:r>
            <w:r w:rsidRPr="00BA6BE4">
              <w:rPr>
                <w:rFonts w:eastAsia="Times New Roman" w:cstheme="minorHAnsi"/>
                <w:sz w:val="20"/>
                <w:szCs w:val="20"/>
                <w:lang w:eastAsia="el-GR"/>
              </w:rPr>
              <w:t xml:space="preserve"> - 31/</w:t>
            </w:r>
            <w:r w:rsidR="008F6AD3">
              <w:rPr>
                <w:rFonts w:eastAsia="Times New Roman" w:cstheme="minorHAnsi"/>
                <w:sz w:val="20"/>
                <w:szCs w:val="20"/>
                <w:lang w:eastAsia="el-GR"/>
              </w:rPr>
              <w:t>12</w:t>
            </w:r>
            <w:r w:rsidRPr="00BA6BE4">
              <w:rPr>
                <w:rFonts w:eastAsia="Times New Roman" w:cstheme="minorHAnsi"/>
                <w:sz w:val="20"/>
                <w:szCs w:val="20"/>
                <w:lang w:eastAsia="el-GR"/>
              </w:rPr>
              <w:t>).</w:t>
            </w:r>
          </w:p>
        </w:tc>
        <w:tc>
          <w:tcPr>
            <w:tcW w:w="1843" w:type="dxa"/>
            <w:shd w:val="clear" w:color="auto" w:fill="FFFFFF" w:themeFill="background1"/>
            <w:vAlign w:val="center"/>
          </w:tcPr>
          <w:p w14:paraId="7C76D458"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2EE465E9" w14:textId="77777777" w:rsidTr="00D87079">
        <w:trPr>
          <w:cantSplit/>
          <w:trHeight w:val="720"/>
          <w:jc w:val="center"/>
        </w:trPr>
        <w:tc>
          <w:tcPr>
            <w:tcW w:w="1701" w:type="dxa"/>
            <w:shd w:val="clear" w:color="auto" w:fill="FFFFFF" w:themeFill="background1"/>
            <w:vAlign w:val="center"/>
          </w:tcPr>
          <w:p w14:paraId="76C0CB24" w14:textId="79EB054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ΤΑΥΤΟΤΗΤΑ ΙΔΡΥΜΑΤΟΣ</w:t>
            </w:r>
          </w:p>
        </w:tc>
        <w:tc>
          <w:tcPr>
            <w:tcW w:w="1984" w:type="dxa"/>
            <w:shd w:val="clear" w:color="auto" w:fill="FFFFFF" w:themeFill="background1"/>
            <w:vAlign w:val="center"/>
          </w:tcPr>
          <w:p w14:paraId="5D3E252E" w14:textId="5CD4927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tcPr>
          <w:p w14:paraId="34252E5A" w14:textId="2A442025"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Μ1.202</w:t>
            </w:r>
          </w:p>
        </w:tc>
        <w:tc>
          <w:tcPr>
            <w:tcW w:w="2551" w:type="dxa"/>
            <w:shd w:val="clear" w:color="auto" w:fill="FFFFFF" w:themeFill="background1"/>
            <w:vAlign w:val="center"/>
          </w:tcPr>
          <w:p w14:paraId="117007F8" w14:textId="4DAD199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αποσπασμένο σε άλλους φορείς</w:t>
            </w:r>
          </w:p>
        </w:tc>
        <w:tc>
          <w:tcPr>
            <w:tcW w:w="6520" w:type="dxa"/>
            <w:shd w:val="clear" w:color="auto" w:fill="FFFFFF" w:themeFill="background1"/>
            <w:vAlign w:val="center"/>
          </w:tcPr>
          <w:p w14:paraId="11EE5D55" w14:textId="63B91474" w:rsidR="00BC43DA" w:rsidRPr="00BA6BE4" w:rsidDel="00D26C9D"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διοικητικών υπαλλήλων του Ιδρύματος που είναι αποσπασμένοι σε άλλους φορείς κατά τη διάρκεια του </w:t>
            </w:r>
            <w:r w:rsidR="008F6AD3">
              <w:rPr>
                <w:rFonts w:eastAsia="Times New Roman" w:cstheme="minorHAnsi"/>
                <w:sz w:val="20"/>
                <w:szCs w:val="20"/>
                <w:lang w:eastAsia="el-GR"/>
              </w:rPr>
              <w:t>ημερολογιακού</w:t>
            </w:r>
            <w:r w:rsidR="008F6AD3" w:rsidRPr="00BA6BE4">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(1/</w:t>
            </w:r>
            <w:r w:rsidR="008F6AD3">
              <w:rPr>
                <w:rFonts w:eastAsia="Times New Roman" w:cstheme="minorHAnsi"/>
                <w:sz w:val="20"/>
                <w:szCs w:val="20"/>
                <w:lang w:eastAsia="el-GR"/>
              </w:rPr>
              <w:t>1</w:t>
            </w:r>
            <w:r w:rsidRPr="00BA6BE4">
              <w:rPr>
                <w:rFonts w:eastAsia="Times New Roman" w:cstheme="minorHAnsi"/>
                <w:sz w:val="20"/>
                <w:szCs w:val="20"/>
                <w:lang w:eastAsia="el-GR"/>
              </w:rPr>
              <w:t xml:space="preserve"> - 31/</w:t>
            </w:r>
            <w:r w:rsidR="008F6AD3">
              <w:rPr>
                <w:rFonts w:eastAsia="Times New Roman" w:cstheme="minorHAnsi"/>
                <w:sz w:val="20"/>
                <w:szCs w:val="20"/>
                <w:lang w:eastAsia="el-GR"/>
              </w:rPr>
              <w:t>12</w:t>
            </w:r>
            <w:r w:rsidRPr="00BA6BE4">
              <w:rPr>
                <w:rFonts w:eastAsia="Times New Roman" w:cstheme="minorHAnsi"/>
                <w:sz w:val="20"/>
                <w:szCs w:val="20"/>
                <w:lang w:eastAsia="el-GR"/>
              </w:rPr>
              <w:t>).</w:t>
            </w:r>
          </w:p>
        </w:tc>
        <w:tc>
          <w:tcPr>
            <w:tcW w:w="1843" w:type="dxa"/>
            <w:shd w:val="clear" w:color="auto" w:fill="FFFFFF" w:themeFill="background1"/>
            <w:vAlign w:val="center"/>
          </w:tcPr>
          <w:p w14:paraId="007F4E1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3ED1D0C" w14:textId="77777777" w:rsidTr="00D87079">
        <w:trPr>
          <w:cantSplit/>
          <w:trHeight w:val="720"/>
          <w:jc w:val="center"/>
        </w:trPr>
        <w:tc>
          <w:tcPr>
            <w:tcW w:w="1701" w:type="dxa"/>
            <w:shd w:val="clear" w:color="auto" w:fill="FFFFFF" w:themeFill="background1"/>
            <w:vAlign w:val="center"/>
          </w:tcPr>
          <w:p w14:paraId="24286549" w14:textId="575EE01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984" w:type="dxa"/>
            <w:shd w:val="clear" w:color="auto" w:fill="FFFFFF" w:themeFill="background1"/>
            <w:vAlign w:val="center"/>
          </w:tcPr>
          <w:p w14:paraId="3CC2603C" w14:textId="071962B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auto" w:fill="FFFFFF" w:themeFill="background1"/>
            <w:noWrap/>
            <w:vAlign w:val="center"/>
          </w:tcPr>
          <w:p w14:paraId="07F2B8EA" w14:textId="57077BE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Μ1.221</w:t>
            </w:r>
          </w:p>
        </w:tc>
        <w:tc>
          <w:tcPr>
            <w:tcW w:w="2551" w:type="dxa"/>
            <w:shd w:val="clear" w:color="auto" w:fill="FFFFFF" w:themeFill="background1"/>
            <w:vAlign w:val="center"/>
          </w:tcPr>
          <w:p w14:paraId="05AC97B1" w14:textId="552980A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Πλήθος επιμορφώσεων</w:t>
            </w:r>
          </w:p>
        </w:tc>
        <w:tc>
          <w:tcPr>
            <w:tcW w:w="6520" w:type="dxa"/>
            <w:shd w:val="clear" w:color="auto" w:fill="FFFFFF" w:themeFill="background1"/>
            <w:vAlign w:val="center"/>
          </w:tcPr>
          <w:p w14:paraId="49441AFF" w14:textId="343A16F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πλήθος των επιμορφώσεων του Διοικητικού και Τεχνικού Προσωπικού του Ιδρύματος από 1/1 έως 31/12 του έτους αναφοράς.</w:t>
            </w:r>
          </w:p>
        </w:tc>
        <w:tc>
          <w:tcPr>
            <w:tcW w:w="1843" w:type="dxa"/>
            <w:shd w:val="clear" w:color="auto" w:fill="FFFFFF" w:themeFill="background1"/>
            <w:vAlign w:val="center"/>
          </w:tcPr>
          <w:p w14:paraId="54CC7D3B" w14:textId="338F91FE"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10453AB2" w14:textId="77777777" w:rsidTr="00D87079">
        <w:trPr>
          <w:cantSplit/>
          <w:trHeight w:val="480"/>
          <w:jc w:val="center"/>
        </w:trPr>
        <w:tc>
          <w:tcPr>
            <w:tcW w:w="1701" w:type="dxa"/>
            <w:shd w:val="clear" w:color="auto" w:fill="FFFFFF" w:themeFill="background1"/>
            <w:vAlign w:val="center"/>
            <w:hideMark/>
          </w:tcPr>
          <w:p w14:paraId="0B26580B"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590C460B" w14:textId="14469B3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ΜΟΔΙΠ</w:t>
            </w:r>
          </w:p>
        </w:tc>
        <w:tc>
          <w:tcPr>
            <w:tcW w:w="993" w:type="dxa"/>
            <w:shd w:val="clear" w:color="auto" w:fill="FFFFFF" w:themeFill="background1"/>
            <w:noWrap/>
            <w:vAlign w:val="center"/>
            <w:hideMark/>
          </w:tcPr>
          <w:p w14:paraId="46E8045A" w14:textId="037D53E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M1.017</w:t>
            </w:r>
          </w:p>
        </w:tc>
        <w:tc>
          <w:tcPr>
            <w:tcW w:w="2551" w:type="dxa"/>
            <w:shd w:val="clear" w:color="auto" w:fill="FFFFFF" w:themeFill="background1"/>
            <w:vAlign w:val="center"/>
            <w:hideMark/>
          </w:tcPr>
          <w:p w14:paraId="4DFBC583" w14:textId="04BB311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 (μόνιμοι/ΙΔΑΧ)</w:t>
            </w:r>
          </w:p>
        </w:tc>
        <w:tc>
          <w:tcPr>
            <w:tcW w:w="6520" w:type="dxa"/>
            <w:shd w:val="clear" w:color="auto" w:fill="FFFFFF" w:themeFill="background1"/>
            <w:vAlign w:val="center"/>
            <w:hideMark/>
          </w:tcPr>
          <w:p w14:paraId="4ED5241B" w14:textId="4EAB4A5B" w:rsidR="00BC43DA" w:rsidRPr="00BA6BE4"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8F6AD3">
              <w:rPr>
                <w:rFonts w:eastAsia="Times New Roman" w:cstheme="minorHAnsi"/>
                <w:sz w:val="20"/>
                <w:szCs w:val="20"/>
                <w:lang w:eastAsia="el-GR"/>
              </w:rPr>
              <w:t>ημερολογιακού</w:t>
            </w:r>
            <w:r w:rsidR="008F6AD3" w:rsidRPr="00BA6BE4">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(31/</w:t>
            </w:r>
            <w:r w:rsidR="008F6AD3">
              <w:rPr>
                <w:rFonts w:eastAsia="Times New Roman" w:cstheme="minorHAnsi"/>
                <w:sz w:val="20"/>
                <w:szCs w:val="20"/>
                <w:lang w:eastAsia="el-GR"/>
              </w:rPr>
              <w:t>12</w:t>
            </w:r>
            <w:r w:rsidRPr="00BA6BE4">
              <w:rPr>
                <w:rFonts w:eastAsia="Times New Roman" w:cstheme="minorHAnsi"/>
                <w:sz w:val="20"/>
                <w:szCs w:val="20"/>
                <w:lang w:eastAsia="el-GR"/>
              </w:rPr>
              <w:t>).</w:t>
            </w:r>
          </w:p>
        </w:tc>
        <w:tc>
          <w:tcPr>
            <w:tcW w:w="1843" w:type="dxa"/>
            <w:shd w:val="clear" w:color="auto" w:fill="FFFFFF" w:themeFill="background1"/>
            <w:vAlign w:val="center"/>
            <w:hideMark/>
          </w:tcPr>
          <w:p w14:paraId="61D700C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0E32CF52" w14:textId="77777777" w:rsidTr="00D87079">
        <w:trPr>
          <w:cantSplit/>
          <w:trHeight w:val="480"/>
          <w:jc w:val="center"/>
        </w:trPr>
        <w:tc>
          <w:tcPr>
            <w:tcW w:w="1701" w:type="dxa"/>
            <w:shd w:val="clear" w:color="auto" w:fill="FFFFFF" w:themeFill="background1"/>
            <w:vAlign w:val="center"/>
            <w:hideMark/>
          </w:tcPr>
          <w:p w14:paraId="4AE969D3" w14:textId="258EA62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778D8F1A" w14:textId="06939E5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ΜΟΔΙΠ</w:t>
            </w:r>
          </w:p>
        </w:tc>
        <w:tc>
          <w:tcPr>
            <w:tcW w:w="993" w:type="dxa"/>
            <w:shd w:val="clear" w:color="auto" w:fill="FFFFFF" w:themeFill="background1"/>
            <w:noWrap/>
            <w:vAlign w:val="center"/>
            <w:hideMark/>
          </w:tcPr>
          <w:p w14:paraId="0CB7D548" w14:textId="1D78F8C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M1.018</w:t>
            </w:r>
          </w:p>
        </w:tc>
        <w:tc>
          <w:tcPr>
            <w:tcW w:w="2551" w:type="dxa"/>
            <w:shd w:val="clear" w:color="auto" w:fill="FFFFFF" w:themeFill="background1"/>
            <w:vAlign w:val="center"/>
            <w:hideMark/>
          </w:tcPr>
          <w:p w14:paraId="037DCFF3" w14:textId="1C55F4A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FFFFFF" w:themeFill="background1"/>
            <w:vAlign w:val="center"/>
            <w:hideMark/>
          </w:tcPr>
          <w:p w14:paraId="4EA9BD05" w14:textId="70243874" w:rsidR="00BC43DA" w:rsidRPr="00BA6BE4"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9D0BFC">
              <w:rPr>
                <w:rFonts w:eastAsia="Times New Roman" w:cstheme="minorHAnsi"/>
                <w:sz w:val="20"/>
                <w:szCs w:val="20"/>
                <w:lang w:eastAsia="el-GR"/>
              </w:rPr>
              <w:t>ημερολογιακού</w:t>
            </w:r>
            <w:r w:rsidR="009D0BFC" w:rsidRPr="00BA6BE4">
              <w:rPr>
                <w:rFonts w:eastAsia="Times New Roman" w:cstheme="minorHAnsi"/>
                <w:sz w:val="20"/>
                <w:szCs w:val="20"/>
                <w:lang w:eastAsia="el-GR"/>
              </w:rPr>
              <w:t xml:space="preserve"> έτους αναφοράς (31/</w:t>
            </w:r>
            <w:r w:rsidR="009D0BFC">
              <w:rPr>
                <w:rFonts w:eastAsia="Times New Roman" w:cstheme="minorHAnsi"/>
                <w:sz w:val="20"/>
                <w:szCs w:val="20"/>
                <w:lang w:eastAsia="el-GR"/>
              </w:rPr>
              <w:t>12</w:t>
            </w:r>
            <w:r w:rsidR="009D0BFC" w:rsidRPr="00BA6BE4">
              <w:rPr>
                <w:rFonts w:eastAsia="Times New Roman" w:cstheme="minorHAnsi"/>
                <w:sz w:val="20"/>
                <w:szCs w:val="20"/>
                <w:lang w:eastAsia="el-GR"/>
              </w:rPr>
              <w:t>)</w:t>
            </w:r>
            <w:r w:rsidRPr="00BA6BE4">
              <w:rPr>
                <w:rFonts w:eastAsia="Times New Roman" w:cstheme="minorHAnsi"/>
                <w:sz w:val="20"/>
                <w:szCs w:val="20"/>
                <w:lang w:eastAsia="el-GR"/>
              </w:rPr>
              <w:t>. Στο πεδίο αυτό καταχωρείται πλήθος ατόμων και όχι συμβάσεων.</w:t>
            </w:r>
          </w:p>
        </w:tc>
        <w:tc>
          <w:tcPr>
            <w:tcW w:w="1843" w:type="dxa"/>
            <w:shd w:val="clear" w:color="auto" w:fill="FFFFFF" w:themeFill="background1"/>
            <w:vAlign w:val="center"/>
            <w:hideMark/>
          </w:tcPr>
          <w:p w14:paraId="60C55AA1"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2DEAF63" w14:textId="77777777" w:rsidTr="00D87079">
        <w:trPr>
          <w:cantSplit/>
          <w:trHeight w:val="480"/>
          <w:jc w:val="center"/>
        </w:trPr>
        <w:tc>
          <w:tcPr>
            <w:tcW w:w="1701" w:type="dxa"/>
            <w:shd w:val="clear" w:color="auto" w:fill="FFFFFF" w:themeFill="background1"/>
            <w:vAlign w:val="center"/>
            <w:hideMark/>
          </w:tcPr>
          <w:p w14:paraId="4E4847CB" w14:textId="6C88027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45F709C4" w14:textId="09911B9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Προσωπικού (ΓΔ ή Δ/</w:t>
            </w:r>
            <w:proofErr w:type="spellStart"/>
            <w:r w:rsidRPr="00BA6BE4">
              <w:rPr>
                <w:rFonts w:eastAsia="Times New Roman" w:cstheme="minorHAnsi"/>
                <w:b/>
                <w:bCs/>
                <w:sz w:val="20"/>
                <w:szCs w:val="20"/>
                <w:lang w:eastAsia="el-GR"/>
              </w:rPr>
              <w:t>νση</w:t>
            </w:r>
            <w:proofErr w:type="spellEnd"/>
            <w:r w:rsidRPr="00BA6BE4">
              <w:rPr>
                <w:rFonts w:eastAsia="Times New Roman" w:cstheme="minorHAnsi"/>
                <w:b/>
                <w:bCs/>
                <w:sz w:val="20"/>
                <w:szCs w:val="20"/>
                <w:lang w:eastAsia="el-GR"/>
              </w:rPr>
              <w:t xml:space="preserve"> ή Τμήμα)</w:t>
            </w:r>
          </w:p>
        </w:tc>
        <w:tc>
          <w:tcPr>
            <w:tcW w:w="993" w:type="dxa"/>
            <w:shd w:val="clear" w:color="auto" w:fill="FFFFFF" w:themeFill="background1"/>
            <w:noWrap/>
            <w:vAlign w:val="center"/>
            <w:hideMark/>
          </w:tcPr>
          <w:p w14:paraId="313E87EF" w14:textId="40BE8AA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M1.019</w:t>
            </w:r>
          </w:p>
        </w:tc>
        <w:tc>
          <w:tcPr>
            <w:tcW w:w="2551" w:type="dxa"/>
            <w:shd w:val="clear" w:color="auto" w:fill="FFFFFF" w:themeFill="background1"/>
            <w:vAlign w:val="center"/>
            <w:hideMark/>
          </w:tcPr>
          <w:p w14:paraId="46F1AC99" w14:textId="4AFEAD8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FFFFFF" w:themeFill="background1"/>
            <w:vAlign w:val="center"/>
            <w:hideMark/>
          </w:tcPr>
          <w:p w14:paraId="40773C14" w14:textId="3896A97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w:t>
            </w:r>
            <w:r w:rsidR="009D0BFC">
              <w:rPr>
                <w:rFonts w:eastAsia="Times New Roman" w:cstheme="minorHAnsi"/>
                <w:sz w:val="20"/>
                <w:szCs w:val="20"/>
                <w:lang w:eastAsia="el-GR"/>
              </w:rPr>
              <w:t>ημερολογιακού</w:t>
            </w:r>
            <w:r w:rsidR="009D0BFC" w:rsidRPr="00BA6BE4">
              <w:rPr>
                <w:rFonts w:eastAsia="Times New Roman" w:cstheme="minorHAnsi"/>
                <w:sz w:val="20"/>
                <w:szCs w:val="20"/>
                <w:lang w:eastAsia="el-GR"/>
              </w:rPr>
              <w:t xml:space="preserve"> έτους αναφοράς (31/</w:t>
            </w:r>
            <w:r w:rsidR="009D0BFC">
              <w:rPr>
                <w:rFonts w:eastAsia="Times New Roman" w:cstheme="minorHAnsi"/>
                <w:sz w:val="20"/>
                <w:szCs w:val="20"/>
                <w:lang w:eastAsia="el-GR"/>
              </w:rPr>
              <w:t>12</w:t>
            </w:r>
            <w:r w:rsidR="009D0BFC" w:rsidRPr="00BA6BE4">
              <w:rPr>
                <w:rFonts w:eastAsia="Times New Roman" w:cstheme="minorHAnsi"/>
                <w:sz w:val="20"/>
                <w:szCs w:val="20"/>
                <w:lang w:eastAsia="el-GR"/>
              </w:rPr>
              <w:t>).</w:t>
            </w:r>
          </w:p>
        </w:tc>
        <w:tc>
          <w:tcPr>
            <w:tcW w:w="1843" w:type="dxa"/>
            <w:shd w:val="clear" w:color="auto" w:fill="FFFFFF" w:themeFill="background1"/>
            <w:vAlign w:val="center"/>
            <w:hideMark/>
          </w:tcPr>
          <w:p w14:paraId="3948A49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0E219D2" w14:textId="77777777" w:rsidTr="00D87079">
        <w:trPr>
          <w:cantSplit/>
          <w:trHeight w:val="480"/>
          <w:jc w:val="center"/>
        </w:trPr>
        <w:tc>
          <w:tcPr>
            <w:tcW w:w="1701" w:type="dxa"/>
            <w:shd w:val="clear" w:color="auto" w:fill="FFFFFF" w:themeFill="background1"/>
            <w:vAlign w:val="center"/>
            <w:hideMark/>
          </w:tcPr>
          <w:p w14:paraId="23FB38D7" w14:textId="38D2D40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77C05BB4" w14:textId="062308F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Προσωπικού (ΓΔ ή Δ/</w:t>
            </w:r>
            <w:proofErr w:type="spellStart"/>
            <w:r w:rsidRPr="00BA6BE4">
              <w:rPr>
                <w:rFonts w:eastAsia="Times New Roman" w:cstheme="minorHAnsi"/>
                <w:b/>
                <w:bCs/>
                <w:sz w:val="20"/>
                <w:szCs w:val="20"/>
                <w:lang w:eastAsia="el-GR"/>
              </w:rPr>
              <w:t>νση</w:t>
            </w:r>
            <w:proofErr w:type="spellEnd"/>
            <w:r w:rsidRPr="00BA6BE4">
              <w:rPr>
                <w:rFonts w:eastAsia="Times New Roman" w:cstheme="minorHAnsi"/>
                <w:b/>
                <w:bCs/>
                <w:sz w:val="20"/>
                <w:szCs w:val="20"/>
                <w:lang w:eastAsia="el-GR"/>
              </w:rPr>
              <w:t xml:space="preserve"> ή Τμήμα)</w:t>
            </w:r>
          </w:p>
        </w:tc>
        <w:tc>
          <w:tcPr>
            <w:tcW w:w="993" w:type="dxa"/>
            <w:shd w:val="clear" w:color="auto" w:fill="FFFFFF" w:themeFill="background1"/>
            <w:noWrap/>
            <w:vAlign w:val="center"/>
            <w:hideMark/>
          </w:tcPr>
          <w:p w14:paraId="298B1329" w14:textId="15A675F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M1.020</w:t>
            </w:r>
          </w:p>
        </w:tc>
        <w:tc>
          <w:tcPr>
            <w:tcW w:w="2551" w:type="dxa"/>
            <w:shd w:val="clear" w:color="auto" w:fill="FFFFFF" w:themeFill="background1"/>
            <w:vAlign w:val="center"/>
            <w:hideMark/>
          </w:tcPr>
          <w:p w14:paraId="576ACEA8" w14:textId="2754C32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FFFFFF" w:themeFill="background1"/>
            <w:vAlign w:val="center"/>
            <w:hideMark/>
          </w:tcPr>
          <w:p w14:paraId="3786D6CD" w14:textId="147DECF4" w:rsidR="00BC43DA" w:rsidRPr="00BA6BE4"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w:t>
            </w:r>
            <w:r w:rsidR="009D0BFC">
              <w:rPr>
                <w:rFonts w:eastAsia="Times New Roman" w:cstheme="minorHAnsi"/>
                <w:sz w:val="20"/>
                <w:szCs w:val="20"/>
                <w:lang w:eastAsia="el-GR"/>
              </w:rPr>
              <w:t xml:space="preserve"> ημερολογιακού</w:t>
            </w:r>
            <w:r w:rsidR="009D0BFC" w:rsidRPr="00BA6BE4">
              <w:rPr>
                <w:rFonts w:eastAsia="Times New Roman" w:cstheme="minorHAnsi"/>
                <w:sz w:val="20"/>
                <w:szCs w:val="20"/>
                <w:lang w:eastAsia="el-GR"/>
              </w:rPr>
              <w:t xml:space="preserve"> έτους αναφοράς (31/</w:t>
            </w:r>
            <w:r w:rsidR="009D0BFC">
              <w:rPr>
                <w:rFonts w:eastAsia="Times New Roman" w:cstheme="minorHAnsi"/>
                <w:sz w:val="20"/>
                <w:szCs w:val="20"/>
                <w:lang w:eastAsia="el-GR"/>
              </w:rPr>
              <w:t>12</w:t>
            </w:r>
            <w:r w:rsidR="009D0BFC" w:rsidRPr="00BA6BE4">
              <w:rPr>
                <w:rFonts w:eastAsia="Times New Roman" w:cstheme="minorHAnsi"/>
                <w:sz w:val="20"/>
                <w:szCs w:val="20"/>
                <w:lang w:eastAsia="el-GR"/>
              </w:rPr>
              <w:t>).</w:t>
            </w:r>
            <w:r w:rsidRPr="00BA6BE4">
              <w:rPr>
                <w:rFonts w:eastAsia="Times New Roman" w:cstheme="minorHAnsi"/>
                <w:sz w:val="20"/>
                <w:szCs w:val="20"/>
                <w:lang w:eastAsia="el-GR"/>
              </w:rPr>
              <w:t xml:space="preserve"> Στο πεδίο αυτό καταχωρείται πλήθος ατόμων και όχι συμβάσεων.</w:t>
            </w:r>
          </w:p>
        </w:tc>
        <w:tc>
          <w:tcPr>
            <w:tcW w:w="1843" w:type="dxa"/>
            <w:shd w:val="clear" w:color="auto" w:fill="FFFFFF" w:themeFill="background1"/>
            <w:vAlign w:val="center"/>
            <w:hideMark/>
          </w:tcPr>
          <w:p w14:paraId="4AEB532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5165E334" w14:textId="77777777" w:rsidTr="00D87079">
        <w:trPr>
          <w:cantSplit/>
          <w:trHeight w:val="480"/>
          <w:jc w:val="center"/>
        </w:trPr>
        <w:tc>
          <w:tcPr>
            <w:tcW w:w="1701" w:type="dxa"/>
            <w:shd w:val="clear" w:color="auto" w:fill="FFFFFF" w:themeFill="background1"/>
            <w:vAlign w:val="center"/>
            <w:hideMark/>
          </w:tcPr>
          <w:p w14:paraId="3D056388" w14:textId="0B1D4A9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12C834DF" w14:textId="1EDBCA8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διοικητικών θεμάτων (ΓΔ ή Δ/</w:t>
            </w:r>
            <w:proofErr w:type="spellStart"/>
            <w:r w:rsidRPr="00BA6BE4">
              <w:rPr>
                <w:rFonts w:eastAsia="Times New Roman" w:cstheme="minorHAnsi"/>
                <w:b/>
                <w:bCs/>
                <w:sz w:val="20"/>
                <w:szCs w:val="20"/>
                <w:lang w:eastAsia="el-GR"/>
              </w:rPr>
              <w:t>νση</w:t>
            </w:r>
            <w:proofErr w:type="spellEnd"/>
            <w:r w:rsidRPr="00BA6BE4">
              <w:rPr>
                <w:rFonts w:eastAsia="Times New Roman" w:cstheme="minorHAnsi"/>
                <w:b/>
                <w:bCs/>
                <w:sz w:val="20"/>
                <w:szCs w:val="20"/>
                <w:lang w:eastAsia="el-GR"/>
              </w:rPr>
              <w:t xml:space="preserve"> ή Τμήμα)</w:t>
            </w:r>
          </w:p>
        </w:tc>
        <w:tc>
          <w:tcPr>
            <w:tcW w:w="993" w:type="dxa"/>
            <w:shd w:val="clear" w:color="auto" w:fill="FFFFFF" w:themeFill="background1"/>
            <w:noWrap/>
            <w:vAlign w:val="center"/>
            <w:hideMark/>
          </w:tcPr>
          <w:p w14:paraId="25A10809" w14:textId="6E26F71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M1.021</w:t>
            </w:r>
          </w:p>
        </w:tc>
        <w:tc>
          <w:tcPr>
            <w:tcW w:w="2551" w:type="dxa"/>
            <w:shd w:val="clear" w:color="auto" w:fill="FFFFFF" w:themeFill="background1"/>
            <w:vAlign w:val="center"/>
            <w:hideMark/>
          </w:tcPr>
          <w:p w14:paraId="2DBDFD83" w14:textId="79CE98B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FFFFFF" w:themeFill="background1"/>
            <w:vAlign w:val="center"/>
            <w:hideMark/>
          </w:tcPr>
          <w:p w14:paraId="6CB365ED" w14:textId="3DF800B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κατά τη λήξη του </w:t>
            </w:r>
            <w:r w:rsidR="009D0BFC">
              <w:rPr>
                <w:rFonts w:eastAsia="Times New Roman" w:cstheme="minorHAnsi"/>
                <w:sz w:val="20"/>
                <w:szCs w:val="20"/>
                <w:lang w:eastAsia="el-GR"/>
              </w:rPr>
              <w:t>ημερολογιακού</w:t>
            </w:r>
            <w:r w:rsidR="009D0BFC" w:rsidRPr="00BA6BE4">
              <w:rPr>
                <w:rFonts w:eastAsia="Times New Roman" w:cstheme="minorHAnsi"/>
                <w:sz w:val="20"/>
                <w:szCs w:val="20"/>
                <w:lang w:eastAsia="el-GR"/>
              </w:rPr>
              <w:t xml:space="preserve"> έτους αναφοράς (31/</w:t>
            </w:r>
            <w:r w:rsidR="009D0BFC">
              <w:rPr>
                <w:rFonts w:eastAsia="Times New Roman" w:cstheme="minorHAnsi"/>
                <w:sz w:val="20"/>
                <w:szCs w:val="20"/>
                <w:lang w:eastAsia="el-GR"/>
              </w:rPr>
              <w:t>12</w:t>
            </w:r>
            <w:r w:rsidR="009D0BFC" w:rsidRPr="00BA6BE4">
              <w:rPr>
                <w:rFonts w:eastAsia="Times New Roman" w:cstheme="minorHAnsi"/>
                <w:sz w:val="20"/>
                <w:szCs w:val="20"/>
                <w:lang w:eastAsia="el-GR"/>
              </w:rPr>
              <w:t>).</w:t>
            </w:r>
          </w:p>
        </w:tc>
        <w:tc>
          <w:tcPr>
            <w:tcW w:w="1843" w:type="dxa"/>
            <w:shd w:val="clear" w:color="auto" w:fill="FFFFFF" w:themeFill="background1"/>
            <w:vAlign w:val="center"/>
            <w:hideMark/>
          </w:tcPr>
          <w:p w14:paraId="395A1F0C"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084DFE2E" w14:textId="77777777" w:rsidTr="00D87079">
        <w:trPr>
          <w:cantSplit/>
          <w:trHeight w:val="480"/>
          <w:jc w:val="center"/>
        </w:trPr>
        <w:tc>
          <w:tcPr>
            <w:tcW w:w="1701" w:type="dxa"/>
            <w:shd w:val="clear" w:color="auto" w:fill="FFFFFF" w:themeFill="background1"/>
            <w:vAlign w:val="center"/>
            <w:hideMark/>
          </w:tcPr>
          <w:p w14:paraId="4CCA258B" w14:textId="7DC35D3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020F35AB" w14:textId="3D3F816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διοικητικών θεμάτων (ΓΔ ή Δ/</w:t>
            </w:r>
            <w:proofErr w:type="spellStart"/>
            <w:r w:rsidRPr="00BA6BE4">
              <w:rPr>
                <w:rFonts w:eastAsia="Times New Roman" w:cstheme="minorHAnsi"/>
                <w:b/>
                <w:bCs/>
                <w:sz w:val="20"/>
                <w:szCs w:val="20"/>
                <w:lang w:eastAsia="el-GR"/>
              </w:rPr>
              <w:t>νση</w:t>
            </w:r>
            <w:proofErr w:type="spellEnd"/>
            <w:r w:rsidRPr="00BA6BE4">
              <w:rPr>
                <w:rFonts w:eastAsia="Times New Roman" w:cstheme="minorHAnsi"/>
                <w:b/>
                <w:bCs/>
                <w:sz w:val="20"/>
                <w:szCs w:val="20"/>
                <w:lang w:eastAsia="el-GR"/>
              </w:rPr>
              <w:t xml:space="preserve"> ή Τμήμα)</w:t>
            </w:r>
          </w:p>
        </w:tc>
        <w:tc>
          <w:tcPr>
            <w:tcW w:w="993" w:type="dxa"/>
            <w:shd w:val="clear" w:color="auto" w:fill="FFFFFF" w:themeFill="background1"/>
            <w:noWrap/>
            <w:vAlign w:val="center"/>
            <w:hideMark/>
          </w:tcPr>
          <w:p w14:paraId="1C8A9161" w14:textId="49735AD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M1.022</w:t>
            </w:r>
          </w:p>
        </w:tc>
        <w:tc>
          <w:tcPr>
            <w:tcW w:w="2551" w:type="dxa"/>
            <w:shd w:val="clear" w:color="auto" w:fill="FFFFFF" w:themeFill="background1"/>
            <w:vAlign w:val="center"/>
            <w:hideMark/>
          </w:tcPr>
          <w:p w14:paraId="0AF7E8D2" w14:textId="05C5622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FFFFFF" w:themeFill="background1"/>
            <w:vAlign w:val="center"/>
            <w:hideMark/>
          </w:tcPr>
          <w:p w14:paraId="63AB7BB5" w14:textId="5F8A824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w:t>
            </w:r>
            <w:r w:rsidR="00B100D8">
              <w:rPr>
                <w:rFonts w:eastAsia="Times New Roman" w:cstheme="minorHAnsi"/>
                <w:sz w:val="20"/>
                <w:szCs w:val="20"/>
                <w:lang w:eastAsia="el-GR"/>
              </w:rPr>
              <w:t>του ημερολογιακού</w:t>
            </w:r>
            <w:r w:rsidR="00B100D8" w:rsidRPr="00BA6BE4">
              <w:rPr>
                <w:rFonts w:eastAsia="Times New Roman" w:cstheme="minorHAnsi"/>
                <w:sz w:val="20"/>
                <w:szCs w:val="20"/>
                <w:lang w:eastAsia="el-GR"/>
              </w:rPr>
              <w:t xml:space="preserve"> έτους αναφοράς (31/</w:t>
            </w:r>
            <w:r w:rsidR="00B100D8">
              <w:rPr>
                <w:rFonts w:eastAsia="Times New Roman" w:cstheme="minorHAnsi"/>
                <w:sz w:val="20"/>
                <w:szCs w:val="20"/>
                <w:lang w:eastAsia="el-GR"/>
              </w:rPr>
              <w:t>12</w:t>
            </w:r>
            <w:r w:rsidR="00B100D8" w:rsidRPr="00BA6BE4">
              <w:rPr>
                <w:rFonts w:eastAsia="Times New Roman" w:cstheme="minorHAnsi"/>
                <w:sz w:val="20"/>
                <w:szCs w:val="20"/>
                <w:lang w:eastAsia="el-GR"/>
              </w:rPr>
              <w:t>)</w:t>
            </w:r>
            <w:r w:rsidRPr="00BA6BE4">
              <w:rPr>
                <w:rFonts w:eastAsia="Times New Roman" w:cstheme="minorHAnsi"/>
                <w:sz w:val="20"/>
                <w:szCs w:val="20"/>
                <w:lang w:eastAsia="el-GR"/>
              </w:rPr>
              <w:t>. Στο πεδίο αυτό καταχωρείται πλήθος ατόμων και όχι συμβάσεων.</w:t>
            </w:r>
          </w:p>
        </w:tc>
        <w:tc>
          <w:tcPr>
            <w:tcW w:w="1843" w:type="dxa"/>
            <w:shd w:val="clear" w:color="auto" w:fill="FFFFFF" w:themeFill="background1"/>
            <w:vAlign w:val="center"/>
            <w:hideMark/>
          </w:tcPr>
          <w:p w14:paraId="44B5AA2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5D475B20" w14:textId="77777777" w:rsidTr="00D87079">
        <w:trPr>
          <w:cantSplit/>
          <w:trHeight w:val="480"/>
          <w:jc w:val="center"/>
        </w:trPr>
        <w:tc>
          <w:tcPr>
            <w:tcW w:w="1701" w:type="dxa"/>
            <w:shd w:val="clear" w:color="auto" w:fill="FFFFFF" w:themeFill="background1"/>
            <w:vAlign w:val="center"/>
            <w:hideMark/>
          </w:tcPr>
          <w:p w14:paraId="331CD3EC" w14:textId="4ADC096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73FADAD3" w14:textId="41E2D1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Οικονομική υπηρεσία (ΓΔ ή Δ/</w:t>
            </w:r>
            <w:proofErr w:type="spellStart"/>
            <w:r w:rsidRPr="00BA6BE4">
              <w:rPr>
                <w:rFonts w:eastAsia="Times New Roman" w:cstheme="minorHAnsi"/>
                <w:b/>
                <w:bCs/>
                <w:sz w:val="20"/>
                <w:szCs w:val="20"/>
                <w:lang w:eastAsia="el-GR"/>
              </w:rPr>
              <w:t>νση</w:t>
            </w:r>
            <w:proofErr w:type="spellEnd"/>
            <w:r w:rsidRPr="00BA6BE4">
              <w:rPr>
                <w:rFonts w:eastAsia="Times New Roman" w:cstheme="minorHAnsi"/>
                <w:b/>
                <w:bCs/>
                <w:sz w:val="20"/>
                <w:szCs w:val="20"/>
                <w:lang w:eastAsia="el-GR"/>
              </w:rPr>
              <w:t xml:space="preserve"> ή Τμήμα)</w:t>
            </w:r>
          </w:p>
        </w:tc>
        <w:tc>
          <w:tcPr>
            <w:tcW w:w="993" w:type="dxa"/>
            <w:shd w:val="clear" w:color="auto" w:fill="FFFFFF" w:themeFill="background1"/>
            <w:noWrap/>
            <w:vAlign w:val="center"/>
            <w:hideMark/>
          </w:tcPr>
          <w:p w14:paraId="79A9C58A" w14:textId="4833C3D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M1.023</w:t>
            </w:r>
          </w:p>
        </w:tc>
        <w:tc>
          <w:tcPr>
            <w:tcW w:w="2551" w:type="dxa"/>
            <w:shd w:val="clear" w:color="auto" w:fill="FFFFFF" w:themeFill="background1"/>
            <w:vAlign w:val="center"/>
            <w:hideMark/>
          </w:tcPr>
          <w:p w14:paraId="010C26C3" w14:textId="0053122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FFFFFF" w:themeFill="background1"/>
            <w:vAlign w:val="center"/>
            <w:hideMark/>
          </w:tcPr>
          <w:p w14:paraId="4A37C268" w14:textId="5FB5F57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w:t>
            </w:r>
            <w:r w:rsidR="00B100D8">
              <w:rPr>
                <w:rFonts w:eastAsia="Times New Roman" w:cstheme="minorHAnsi"/>
                <w:sz w:val="20"/>
                <w:szCs w:val="20"/>
                <w:lang w:eastAsia="el-GR"/>
              </w:rPr>
              <w:t>ημερολογιακού</w:t>
            </w:r>
            <w:r w:rsidR="00B100D8" w:rsidRPr="00BA6BE4">
              <w:rPr>
                <w:rFonts w:eastAsia="Times New Roman" w:cstheme="minorHAnsi"/>
                <w:sz w:val="20"/>
                <w:szCs w:val="20"/>
                <w:lang w:eastAsia="el-GR"/>
              </w:rPr>
              <w:t xml:space="preserve"> έτους αναφοράς (31/</w:t>
            </w:r>
            <w:r w:rsidR="00B100D8">
              <w:rPr>
                <w:rFonts w:eastAsia="Times New Roman" w:cstheme="minorHAnsi"/>
                <w:sz w:val="20"/>
                <w:szCs w:val="20"/>
                <w:lang w:eastAsia="el-GR"/>
              </w:rPr>
              <w:t>12</w:t>
            </w:r>
            <w:r w:rsidR="00B100D8" w:rsidRPr="00BA6BE4">
              <w:rPr>
                <w:rFonts w:eastAsia="Times New Roman" w:cstheme="minorHAnsi"/>
                <w:sz w:val="20"/>
                <w:szCs w:val="20"/>
                <w:lang w:eastAsia="el-GR"/>
              </w:rPr>
              <w:t>).</w:t>
            </w:r>
          </w:p>
        </w:tc>
        <w:tc>
          <w:tcPr>
            <w:tcW w:w="1843" w:type="dxa"/>
            <w:shd w:val="clear" w:color="auto" w:fill="FFFFFF" w:themeFill="background1"/>
            <w:vAlign w:val="center"/>
            <w:hideMark/>
          </w:tcPr>
          <w:p w14:paraId="5829F921"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64AE2AD" w14:textId="77777777" w:rsidTr="00D87079">
        <w:trPr>
          <w:cantSplit/>
          <w:trHeight w:val="480"/>
          <w:jc w:val="center"/>
        </w:trPr>
        <w:tc>
          <w:tcPr>
            <w:tcW w:w="1701" w:type="dxa"/>
            <w:shd w:val="clear" w:color="auto" w:fill="FFFFFF" w:themeFill="background1"/>
            <w:vAlign w:val="center"/>
            <w:hideMark/>
          </w:tcPr>
          <w:p w14:paraId="157FC94C" w14:textId="7662A3F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625A26F3" w14:textId="531C864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Οικονομική υπηρεσία (ΓΔ ή Δ/</w:t>
            </w:r>
            <w:proofErr w:type="spellStart"/>
            <w:r w:rsidRPr="00BA6BE4">
              <w:rPr>
                <w:rFonts w:eastAsia="Times New Roman" w:cstheme="minorHAnsi"/>
                <w:b/>
                <w:bCs/>
                <w:sz w:val="20"/>
                <w:szCs w:val="20"/>
                <w:lang w:eastAsia="el-GR"/>
              </w:rPr>
              <w:t>νση</w:t>
            </w:r>
            <w:proofErr w:type="spellEnd"/>
            <w:r w:rsidRPr="00BA6BE4">
              <w:rPr>
                <w:rFonts w:eastAsia="Times New Roman" w:cstheme="minorHAnsi"/>
                <w:b/>
                <w:bCs/>
                <w:sz w:val="20"/>
                <w:szCs w:val="20"/>
                <w:lang w:eastAsia="el-GR"/>
              </w:rPr>
              <w:t xml:space="preserve"> ή Τμήμα)</w:t>
            </w:r>
          </w:p>
        </w:tc>
        <w:tc>
          <w:tcPr>
            <w:tcW w:w="993" w:type="dxa"/>
            <w:shd w:val="clear" w:color="auto" w:fill="FFFFFF" w:themeFill="background1"/>
            <w:noWrap/>
            <w:vAlign w:val="center"/>
            <w:hideMark/>
          </w:tcPr>
          <w:p w14:paraId="379516EA" w14:textId="773F972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M1.024</w:t>
            </w:r>
          </w:p>
        </w:tc>
        <w:tc>
          <w:tcPr>
            <w:tcW w:w="2551" w:type="dxa"/>
            <w:shd w:val="clear" w:color="auto" w:fill="FFFFFF" w:themeFill="background1"/>
            <w:vAlign w:val="center"/>
            <w:hideMark/>
          </w:tcPr>
          <w:p w14:paraId="6D9CD24A" w14:textId="0DEC9E3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FFFFFF" w:themeFill="background1"/>
            <w:vAlign w:val="center"/>
            <w:hideMark/>
          </w:tcPr>
          <w:p w14:paraId="343C656F" w14:textId="62972EE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B100D8">
              <w:rPr>
                <w:rFonts w:eastAsia="Times New Roman" w:cstheme="minorHAnsi"/>
                <w:sz w:val="20"/>
                <w:szCs w:val="20"/>
                <w:lang w:eastAsia="el-GR"/>
              </w:rPr>
              <w:t>ημερολογιακού</w:t>
            </w:r>
            <w:r w:rsidR="00B100D8" w:rsidRPr="00BA6BE4">
              <w:rPr>
                <w:rFonts w:eastAsia="Times New Roman" w:cstheme="minorHAnsi"/>
                <w:sz w:val="20"/>
                <w:szCs w:val="20"/>
                <w:lang w:eastAsia="el-GR"/>
              </w:rPr>
              <w:t xml:space="preserve"> έτους αναφοράς (31/</w:t>
            </w:r>
            <w:r w:rsidR="00B100D8">
              <w:rPr>
                <w:rFonts w:eastAsia="Times New Roman" w:cstheme="minorHAnsi"/>
                <w:sz w:val="20"/>
                <w:szCs w:val="20"/>
                <w:lang w:eastAsia="el-GR"/>
              </w:rPr>
              <w:t>12</w:t>
            </w:r>
            <w:r w:rsidR="00B100D8" w:rsidRPr="00BA6BE4">
              <w:rPr>
                <w:rFonts w:eastAsia="Times New Roman" w:cstheme="minorHAnsi"/>
                <w:sz w:val="20"/>
                <w:szCs w:val="20"/>
                <w:lang w:eastAsia="el-GR"/>
              </w:rPr>
              <w:t>).</w:t>
            </w:r>
            <w:r w:rsidRPr="00BA6BE4">
              <w:rPr>
                <w:rFonts w:eastAsia="Times New Roman" w:cstheme="minorHAnsi"/>
                <w:sz w:val="20"/>
                <w:szCs w:val="20"/>
                <w:lang w:eastAsia="el-GR"/>
              </w:rPr>
              <w:t xml:space="preserve"> Στο πεδίο αυτό καταχωρείται πλήθος ατόμων και όχι συμβάσεων.</w:t>
            </w:r>
          </w:p>
        </w:tc>
        <w:tc>
          <w:tcPr>
            <w:tcW w:w="1843" w:type="dxa"/>
            <w:shd w:val="clear" w:color="auto" w:fill="FFFFFF" w:themeFill="background1"/>
            <w:vAlign w:val="center"/>
            <w:hideMark/>
          </w:tcPr>
          <w:p w14:paraId="0C0C133E"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23DCE5AA" w14:textId="77777777" w:rsidTr="00D87079">
        <w:trPr>
          <w:cantSplit/>
          <w:trHeight w:val="480"/>
          <w:jc w:val="center"/>
        </w:trPr>
        <w:tc>
          <w:tcPr>
            <w:tcW w:w="1701" w:type="dxa"/>
            <w:shd w:val="clear" w:color="auto" w:fill="FFFFFF" w:themeFill="background1"/>
            <w:vAlign w:val="center"/>
            <w:hideMark/>
          </w:tcPr>
          <w:p w14:paraId="41E6E6AE" w14:textId="41382C5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522C8743" w14:textId="5C881C9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Τεχνική υπηρεσία (ΓΔ ή Δ/</w:t>
            </w:r>
            <w:proofErr w:type="spellStart"/>
            <w:r w:rsidRPr="00BA6BE4">
              <w:rPr>
                <w:rFonts w:eastAsia="Times New Roman" w:cstheme="minorHAnsi"/>
                <w:b/>
                <w:bCs/>
                <w:sz w:val="20"/>
                <w:szCs w:val="20"/>
                <w:lang w:eastAsia="el-GR"/>
              </w:rPr>
              <w:t>νση</w:t>
            </w:r>
            <w:proofErr w:type="spellEnd"/>
            <w:r w:rsidRPr="00BA6BE4">
              <w:rPr>
                <w:rFonts w:eastAsia="Times New Roman" w:cstheme="minorHAnsi"/>
                <w:b/>
                <w:bCs/>
                <w:sz w:val="20"/>
                <w:szCs w:val="20"/>
                <w:lang w:eastAsia="el-GR"/>
              </w:rPr>
              <w:t xml:space="preserve"> ή Τμήμα)</w:t>
            </w:r>
          </w:p>
        </w:tc>
        <w:tc>
          <w:tcPr>
            <w:tcW w:w="993" w:type="dxa"/>
            <w:shd w:val="clear" w:color="auto" w:fill="FFFFFF" w:themeFill="background1"/>
            <w:noWrap/>
            <w:vAlign w:val="center"/>
            <w:hideMark/>
          </w:tcPr>
          <w:p w14:paraId="114DFE51" w14:textId="504ACEE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M1.025</w:t>
            </w:r>
          </w:p>
        </w:tc>
        <w:tc>
          <w:tcPr>
            <w:tcW w:w="2551" w:type="dxa"/>
            <w:shd w:val="clear" w:color="auto" w:fill="FFFFFF" w:themeFill="background1"/>
            <w:vAlign w:val="center"/>
            <w:hideMark/>
          </w:tcPr>
          <w:p w14:paraId="78222F41" w14:textId="497F60D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(μόνιμοι/ΙΔΑΧ)</w:t>
            </w:r>
          </w:p>
        </w:tc>
        <w:tc>
          <w:tcPr>
            <w:tcW w:w="6520" w:type="dxa"/>
            <w:shd w:val="clear" w:color="auto" w:fill="FFFFFF" w:themeFill="background1"/>
            <w:vAlign w:val="center"/>
            <w:hideMark/>
          </w:tcPr>
          <w:p w14:paraId="527BDBE7" w14:textId="17A2140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με μόνιμη/ΙΔΑΧ σχέση εργασίας κατά τη λήξη του </w:t>
            </w:r>
            <w:r w:rsidR="00B100D8">
              <w:rPr>
                <w:rFonts w:eastAsia="Times New Roman" w:cstheme="minorHAnsi"/>
                <w:sz w:val="20"/>
                <w:szCs w:val="20"/>
                <w:lang w:eastAsia="el-GR"/>
              </w:rPr>
              <w:t>ημερολογιακού</w:t>
            </w:r>
            <w:r w:rsidR="00B100D8" w:rsidRPr="00BA6BE4">
              <w:rPr>
                <w:rFonts w:eastAsia="Times New Roman" w:cstheme="minorHAnsi"/>
                <w:sz w:val="20"/>
                <w:szCs w:val="20"/>
                <w:lang w:eastAsia="el-GR"/>
              </w:rPr>
              <w:t xml:space="preserve"> έτους αναφοράς (31/</w:t>
            </w:r>
            <w:r w:rsidR="00B100D8">
              <w:rPr>
                <w:rFonts w:eastAsia="Times New Roman" w:cstheme="minorHAnsi"/>
                <w:sz w:val="20"/>
                <w:szCs w:val="20"/>
                <w:lang w:eastAsia="el-GR"/>
              </w:rPr>
              <w:t>12</w:t>
            </w:r>
            <w:r w:rsidR="00B100D8" w:rsidRPr="00BA6BE4">
              <w:rPr>
                <w:rFonts w:eastAsia="Times New Roman" w:cstheme="minorHAnsi"/>
                <w:sz w:val="20"/>
                <w:szCs w:val="20"/>
                <w:lang w:eastAsia="el-GR"/>
              </w:rPr>
              <w:t>).</w:t>
            </w:r>
          </w:p>
        </w:tc>
        <w:tc>
          <w:tcPr>
            <w:tcW w:w="1843" w:type="dxa"/>
            <w:shd w:val="clear" w:color="auto" w:fill="FFFFFF" w:themeFill="background1"/>
            <w:vAlign w:val="center"/>
            <w:hideMark/>
          </w:tcPr>
          <w:p w14:paraId="74B02088"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6E24ADEE" w14:textId="77777777" w:rsidTr="00D87079">
        <w:trPr>
          <w:cantSplit/>
          <w:trHeight w:val="480"/>
          <w:jc w:val="center"/>
        </w:trPr>
        <w:tc>
          <w:tcPr>
            <w:tcW w:w="1701" w:type="dxa"/>
            <w:shd w:val="clear" w:color="auto" w:fill="FFFFFF" w:themeFill="background1"/>
            <w:vAlign w:val="center"/>
            <w:hideMark/>
          </w:tcPr>
          <w:p w14:paraId="6C635FBB" w14:textId="230AE77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ΔΙΟΙΚΗΤΙΚΕΣ ΥΠΗΡΕΣΙΕΣ</w:t>
            </w:r>
          </w:p>
        </w:tc>
        <w:tc>
          <w:tcPr>
            <w:tcW w:w="1984" w:type="dxa"/>
            <w:shd w:val="clear" w:color="auto" w:fill="FFFFFF" w:themeFill="background1"/>
            <w:vAlign w:val="center"/>
            <w:hideMark/>
          </w:tcPr>
          <w:p w14:paraId="3B5C72E2" w14:textId="13B1B41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Τεχνική υπηρεσία (ΓΔ ή Δ/</w:t>
            </w:r>
            <w:proofErr w:type="spellStart"/>
            <w:r w:rsidRPr="00BA6BE4">
              <w:rPr>
                <w:rFonts w:eastAsia="Times New Roman" w:cstheme="minorHAnsi"/>
                <w:b/>
                <w:bCs/>
                <w:sz w:val="20"/>
                <w:szCs w:val="20"/>
                <w:lang w:eastAsia="el-GR"/>
              </w:rPr>
              <w:t>νση</w:t>
            </w:r>
            <w:proofErr w:type="spellEnd"/>
            <w:r w:rsidRPr="00BA6BE4">
              <w:rPr>
                <w:rFonts w:eastAsia="Times New Roman" w:cstheme="minorHAnsi"/>
                <w:b/>
                <w:bCs/>
                <w:sz w:val="20"/>
                <w:szCs w:val="20"/>
                <w:lang w:eastAsia="el-GR"/>
              </w:rPr>
              <w:t xml:space="preserve"> ή Τμήμα)</w:t>
            </w:r>
          </w:p>
        </w:tc>
        <w:tc>
          <w:tcPr>
            <w:tcW w:w="993" w:type="dxa"/>
            <w:shd w:val="clear" w:color="auto" w:fill="FFFFFF" w:themeFill="background1"/>
            <w:noWrap/>
            <w:vAlign w:val="center"/>
            <w:hideMark/>
          </w:tcPr>
          <w:p w14:paraId="64B01BF2" w14:textId="009E5DB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M1.026</w:t>
            </w:r>
          </w:p>
        </w:tc>
        <w:tc>
          <w:tcPr>
            <w:tcW w:w="2551" w:type="dxa"/>
            <w:shd w:val="clear" w:color="auto" w:fill="FFFFFF" w:themeFill="background1"/>
            <w:vAlign w:val="center"/>
            <w:hideMark/>
          </w:tcPr>
          <w:p w14:paraId="532CF691" w14:textId="36B3797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(σύμβαση)</w:t>
            </w:r>
          </w:p>
        </w:tc>
        <w:tc>
          <w:tcPr>
            <w:tcW w:w="6520" w:type="dxa"/>
            <w:shd w:val="clear" w:color="auto" w:fill="FFFFFF" w:themeFill="background1"/>
            <w:vAlign w:val="center"/>
            <w:hideMark/>
          </w:tcPr>
          <w:p w14:paraId="7EFC08D7" w14:textId="0CABBC9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με σύμβαση έργου ή εργασίας ορισμένου χρόνου κατά τη λήξη του </w:t>
            </w:r>
            <w:r w:rsidR="00B14C91">
              <w:rPr>
                <w:rFonts w:eastAsia="Times New Roman" w:cstheme="minorHAnsi"/>
                <w:sz w:val="20"/>
                <w:szCs w:val="20"/>
                <w:lang w:eastAsia="el-GR"/>
              </w:rPr>
              <w:t>ημερολογιακού</w:t>
            </w:r>
            <w:r w:rsidR="00B14C91" w:rsidRPr="00BA6BE4">
              <w:rPr>
                <w:rFonts w:eastAsia="Times New Roman" w:cstheme="minorHAnsi"/>
                <w:sz w:val="20"/>
                <w:szCs w:val="20"/>
                <w:lang w:eastAsia="el-GR"/>
              </w:rPr>
              <w:t xml:space="preserve"> έτους αναφοράς (31/</w:t>
            </w:r>
            <w:r w:rsidR="00B14C91">
              <w:rPr>
                <w:rFonts w:eastAsia="Times New Roman" w:cstheme="minorHAnsi"/>
                <w:sz w:val="20"/>
                <w:szCs w:val="20"/>
                <w:lang w:eastAsia="el-GR"/>
              </w:rPr>
              <w:t>12</w:t>
            </w:r>
            <w:r w:rsidR="00B14C91" w:rsidRPr="00BA6BE4">
              <w:rPr>
                <w:rFonts w:eastAsia="Times New Roman" w:cstheme="minorHAnsi"/>
                <w:sz w:val="20"/>
                <w:szCs w:val="20"/>
                <w:lang w:eastAsia="el-GR"/>
              </w:rPr>
              <w:t>).</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FFFFFF" w:themeFill="background1"/>
            <w:vAlign w:val="center"/>
            <w:hideMark/>
          </w:tcPr>
          <w:p w14:paraId="25EC1D1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876AA9D" w14:textId="77777777" w:rsidTr="00D87079">
        <w:trPr>
          <w:cantSplit/>
          <w:trHeight w:val="480"/>
          <w:jc w:val="center"/>
        </w:trPr>
        <w:tc>
          <w:tcPr>
            <w:tcW w:w="1701" w:type="dxa"/>
            <w:shd w:val="clear" w:color="auto" w:fill="FFFFFF" w:themeFill="background1"/>
            <w:vAlign w:val="center"/>
            <w:hideMark/>
          </w:tcPr>
          <w:p w14:paraId="1031749B" w14:textId="745FA25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54531C93" w14:textId="394C318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Τεχνική υπηρεσία (ΓΔ ή Δ/</w:t>
            </w:r>
            <w:proofErr w:type="spellStart"/>
            <w:r w:rsidRPr="00BA6BE4">
              <w:rPr>
                <w:rFonts w:eastAsia="Times New Roman" w:cstheme="minorHAnsi"/>
                <w:b/>
                <w:bCs/>
                <w:sz w:val="20"/>
                <w:szCs w:val="20"/>
                <w:lang w:eastAsia="el-GR"/>
              </w:rPr>
              <w:t>νση</w:t>
            </w:r>
            <w:proofErr w:type="spellEnd"/>
            <w:r w:rsidRPr="00BA6BE4">
              <w:rPr>
                <w:rFonts w:eastAsia="Times New Roman" w:cstheme="minorHAnsi"/>
                <w:b/>
                <w:bCs/>
                <w:sz w:val="20"/>
                <w:szCs w:val="20"/>
                <w:lang w:eastAsia="el-GR"/>
              </w:rPr>
              <w:t xml:space="preserve"> ή Τμήμα)</w:t>
            </w:r>
          </w:p>
        </w:tc>
        <w:tc>
          <w:tcPr>
            <w:tcW w:w="993" w:type="dxa"/>
            <w:shd w:val="clear" w:color="auto" w:fill="FFFFFF" w:themeFill="background1"/>
            <w:noWrap/>
            <w:vAlign w:val="center"/>
            <w:hideMark/>
          </w:tcPr>
          <w:p w14:paraId="137C0B12" w14:textId="47F471A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M1.027</w:t>
            </w:r>
          </w:p>
        </w:tc>
        <w:tc>
          <w:tcPr>
            <w:tcW w:w="2551" w:type="dxa"/>
            <w:shd w:val="clear" w:color="auto" w:fill="FFFFFF" w:themeFill="background1"/>
            <w:vAlign w:val="center"/>
            <w:hideMark/>
          </w:tcPr>
          <w:p w14:paraId="18C178F3" w14:textId="1E47E0B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Τεχνικό προσωπικό (μόνιμοι/ΙΔΑΧ)</w:t>
            </w:r>
          </w:p>
        </w:tc>
        <w:tc>
          <w:tcPr>
            <w:tcW w:w="6520" w:type="dxa"/>
            <w:shd w:val="clear" w:color="auto" w:fill="FFFFFF" w:themeFill="background1"/>
            <w:vAlign w:val="center"/>
            <w:hideMark/>
          </w:tcPr>
          <w:p w14:paraId="5149B9B9" w14:textId="336FB09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Τεχνικού προσωπικού ανεξαρτήτως κλάδου και εκπαιδευτικής βαθμίδας (π.χ. γεωπόνοι, κηπουροί κ.α.) με μόνιμη/ΙΔΑΧ σχέση εργασίας κατά τη λήξη του </w:t>
            </w:r>
            <w:r w:rsidR="00B14C91">
              <w:rPr>
                <w:rFonts w:eastAsia="Times New Roman" w:cstheme="minorHAnsi"/>
                <w:sz w:val="20"/>
                <w:szCs w:val="20"/>
                <w:lang w:eastAsia="el-GR"/>
              </w:rPr>
              <w:t>ημερολογιακού</w:t>
            </w:r>
            <w:r w:rsidR="00B14C91" w:rsidRPr="00BA6BE4">
              <w:rPr>
                <w:rFonts w:eastAsia="Times New Roman" w:cstheme="minorHAnsi"/>
                <w:sz w:val="20"/>
                <w:szCs w:val="20"/>
                <w:lang w:eastAsia="el-GR"/>
              </w:rPr>
              <w:t xml:space="preserve"> έτους αναφοράς (31/</w:t>
            </w:r>
            <w:r w:rsidR="00B14C91">
              <w:rPr>
                <w:rFonts w:eastAsia="Times New Roman" w:cstheme="minorHAnsi"/>
                <w:sz w:val="20"/>
                <w:szCs w:val="20"/>
                <w:lang w:eastAsia="el-GR"/>
              </w:rPr>
              <w:t>12</w:t>
            </w:r>
            <w:r w:rsidR="00B14C91" w:rsidRPr="00BA6BE4">
              <w:rPr>
                <w:rFonts w:eastAsia="Times New Roman" w:cstheme="minorHAnsi"/>
                <w:sz w:val="20"/>
                <w:szCs w:val="20"/>
                <w:lang w:eastAsia="el-GR"/>
              </w:rPr>
              <w:t>).</w:t>
            </w:r>
          </w:p>
        </w:tc>
        <w:tc>
          <w:tcPr>
            <w:tcW w:w="1843" w:type="dxa"/>
            <w:shd w:val="clear" w:color="auto" w:fill="FFFFFF" w:themeFill="background1"/>
            <w:vAlign w:val="center"/>
            <w:hideMark/>
          </w:tcPr>
          <w:p w14:paraId="1466D7E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2893011D" w14:textId="77777777" w:rsidTr="00D87079">
        <w:trPr>
          <w:cantSplit/>
          <w:trHeight w:val="480"/>
          <w:jc w:val="center"/>
        </w:trPr>
        <w:tc>
          <w:tcPr>
            <w:tcW w:w="1701" w:type="dxa"/>
            <w:shd w:val="clear" w:color="auto" w:fill="FFFFFF" w:themeFill="background1"/>
            <w:vAlign w:val="center"/>
            <w:hideMark/>
          </w:tcPr>
          <w:p w14:paraId="0B7C2B1F" w14:textId="13E3CE1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358EEED2" w14:textId="01168DC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Τεχνική υπηρεσία (ΓΔ ή Δ/</w:t>
            </w:r>
            <w:proofErr w:type="spellStart"/>
            <w:r w:rsidRPr="00BA6BE4">
              <w:rPr>
                <w:rFonts w:eastAsia="Times New Roman" w:cstheme="minorHAnsi"/>
                <w:b/>
                <w:bCs/>
                <w:sz w:val="20"/>
                <w:szCs w:val="20"/>
                <w:lang w:eastAsia="el-GR"/>
              </w:rPr>
              <w:t>νση</w:t>
            </w:r>
            <w:proofErr w:type="spellEnd"/>
            <w:r w:rsidRPr="00BA6BE4">
              <w:rPr>
                <w:rFonts w:eastAsia="Times New Roman" w:cstheme="minorHAnsi"/>
                <w:b/>
                <w:bCs/>
                <w:sz w:val="20"/>
                <w:szCs w:val="20"/>
                <w:lang w:eastAsia="el-GR"/>
              </w:rPr>
              <w:t xml:space="preserve"> ή Τμήμα)</w:t>
            </w:r>
          </w:p>
        </w:tc>
        <w:tc>
          <w:tcPr>
            <w:tcW w:w="993" w:type="dxa"/>
            <w:shd w:val="clear" w:color="auto" w:fill="FFFFFF" w:themeFill="background1"/>
            <w:noWrap/>
            <w:vAlign w:val="center"/>
            <w:hideMark/>
          </w:tcPr>
          <w:p w14:paraId="476CCEB9" w14:textId="6B93B81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M1.028</w:t>
            </w:r>
          </w:p>
        </w:tc>
        <w:tc>
          <w:tcPr>
            <w:tcW w:w="2551" w:type="dxa"/>
            <w:shd w:val="clear" w:color="auto" w:fill="FFFFFF" w:themeFill="background1"/>
            <w:vAlign w:val="center"/>
            <w:hideMark/>
          </w:tcPr>
          <w:p w14:paraId="34436048" w14:textId="46838F9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Τεχνικό προσωπικό (σύμβαση)</w:t>
            </w:r>
          </w:p>
        </w:tc>
        <w:tc>
          <w:tcPr>
            <w:tcW w:w="6520" w:type="dxa"/>
            <w:shd w:val="clear" w:color="auto" w:fill="FFFFFF" w:themeFill="background1"/>
            <w:vAlign w:val="center"/>
            <w:hideMark/>
          </w:tcPr>
          <w:p w14:paraId="17D1722A" w14:textId="5CEFF943"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τεχνικού προσωπικού ανεξαρτήτως κλάδου και εκπαιδευτικής βαθμίδας (π.χ. γεωπόνοι, κηπουροί κ.α.)  με σύμβαση έργου ή εργασίας ορισμένου χρόνου κατά τη λήξη </w:t>
            </w:r>
            <w:r w:rsidR="00B14C91">
              <w:rPr>
                <w:rFonts w:eastAsia="Times New Roman" w:cstheme="minorHAnsi"/>
                <w:sz w:val="20"/>
                <w:szCs w:val="20"/>
                <w:lang w:eastAsia="el-GR"/>
              </w:rPr>
              <w:t>ημερολογιακού</w:t>
            </w:r>
            <w:r w:rsidR="00B14C91" w:rsidRPr="00BA6BE4">
              <w:rPr>
                <w:rFonts w:eastAsia="Times New Roman" w:cstheme="minorHAnsi"/>
                <w:sz w:val="20"/>
                <w:szCs w:val="20"/>
                <w:lang w:eastAsia="el-GR"/>
              </w:rPr>
              <w:t xml:space="preserve"> έτους αναφοράς (31/</w:t>
            </w:r>
            <w:r w:rsidR="00B14C91">
              <w:rPr>
                <w:rFonts w:eastAsia="Times New Roman" w:cstheme="minorHAnsi"/>
                <w:sz w:val="20"/>
                <w:szCs w:val="20"/>
                <w:lang w:eastAsia="el-GR"/>
              </w:rPr>
              <w:t>12</w:t>
            </w:r>
            <w:r w:rsidR="00B14C91" w:rsidRPr="00BA6BE4">
              <w:rPr>
                <w:rFonts w:eastAsia="Times New Roman" w:cstheme="minorHAnsi"/>
                <w:sz w:val="20"/>
                <w:szCs w:val="20"/>
                <w:lang w:eastAsia="el-GR"/>
              </w:rPr>
              <w:t>).</w:t>
            </w:r>
            <w:r w:rsidRPr="00BA6BE4">
              <w:rPr>
                <w:rFonts w:eastAsia="Times New Roman" w:cstheme="minorHAnsi"/>
                <w:sz w:val="20"/>
                <w:szCs w:val="20"/>
                <w:lang w:eastAsia="el-GR"/>
              </w:rPr>
              <w:t xml:space="preserve"> Στο πεδίο αυτό καταχωρείται πλήθος ατόμων και όχι συμβάσεων.</w:t>
            </w:r>
          </w:p>
        </w:tc>
        <w:tc>
          <w:tcPr>
            <w:tcW w:w="1843" w:type="dxa"/>
            <w:shd w:val="clear" w:color="auto" w:fill="FFFFFF" w:themeFill="background1"/>
            <w:vAlign w:val="center"/>
            <w:hideMark/>
          </w:tcPr>
          <w:p w14:paraId="59157E1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FEE80EE" w14:textId="77777777" w:rsidTr="00D87079">
        <w:trPr>
          <w:cantSplit/>
          <w:trHeight w:val="480"/>
          <w:jc w:val="center"/>
        </w:trPr>
        <w:tc>
          <w:tcPr>
            <w:tcW w:w="1701" w:type="dxa"/>
            <w:shd w:val="clear" w:color="auto" w:fill="FFFFFF" w:themeFill="background1"/>
            <w:vAlign w:val="center"/>
            <w:hideMark/>
          </w:tcPr>
          <w:p w14:paraId="2A9E7753" w14:textId="2565B37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1C547110" w14:textId="70F5FEC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δικτύου και πληροφορικών υποδομών</w:t>
            </w:r>
          </w:p>
        </w:tc>
        <w:tc>
          <w:tcPr>
            <w:tcW w:w="993" w:type="dxa"/>
            <w:shd w:val="clear" w:color="auto" w:fill="FFFFFF" w:themeFill="background1"/>
            <w:noWrap/>
            <w:vAlign w:val="center"/>
            <w:hideMark/>
          </w:tcPr>
          <w:p w14:paraId="6E823858" w14:textId="21227FB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M1.029</w:t>
            </w:r>
          </w:p>
        </w:tc>
        <w:tc>
          <w:tcPr>
            <w:tcW w:w="2551" w:type="dxa"/>
            <w:shd w:val="clear" w:color="auto" w:fill="FFFFFF" w:themeFill="background1"/>
            <w:vAlign w:val="center"/>
            <w:hideMark/>
          </w:tcPr>
          <w:p w14:paraId="14B87764" w14:textId="40284A8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FFFFFF" w:themeFill="background1"/>
            <w:vAlign w:val="center"/>
            <w:hideMark/>
          </w:tcPr>
          <w:p w14:paraId="03C8EEB4" w14:textId="1005574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B14C91">
              <w:rPr>
                <w:rFonts w:eastAsia="Times New Roman" w:cstheme="minorHAnsi"/>
                <w:sz w:val="20"/>
                <w:szCs w:val="20"/>
                <w:lang w:eastAsia="el-GR"/>
              </w:rPr>
              <w:t>ημερολογιακού</w:t>
            </w:r>
            <w:r w:rsidR="00B14C91" w:rsidRPr="00BA6BE4">
              <w:rPr>
                <w:rFonts w:eastAsia="Times New Roman" w:cstheme="minorHAnsi"/>
                <w:sz w:val="20"/>
                <w:szCs w:val="20"/>
                <w:lang w:eastAsia="el-GR"/>
              </w:rPr>
              <w:t xml:space="preserve"> έτους αναφοράς (31/</w:t>
            </w:r>
            <w:r w:rsidR="00B14C91">
              <w:rPr>
                <w:rFonts w:eastAsia="Times New Roman" w:cstheme="minorHAnsi"/>
                <w:sz w:val="20"/>
                <w:szCs w:val="20"/>
                <w:lang w:eastAsia="el-GR"/>
              </w:rPr>
              <w:t>12</w:t>
            </w:r>
            <w:r w:rsidR="00B14C91" w:rsidRPr="00BA6BE4">
              <w:rPr>
                <w:rFonts w:eastAsia="Times New Roman" w:cstheme="minorHAnsi"/>
                <w:sz w:val="20"/>
                <w:szCs w:val="20"/>
                <w:lang w:eastAsia="el-GR"/>
              </w:rPr>
              <w:t>).</w:t>
            </w:r>
          </w:p>
        </w:tc>
        <w:tc>
          <w:tcPr>
            <w:tcW w:w="1843" w:type="dxa"/>
            <w:shd w:val="clear" w:color="auto" w:fill="FFFFFF" w:themeFill="background1"/>
            <w:vAlign w:val="center"/>
            <w:hideMark/>
          </w:tcPr>
          <w:p w14:paraId="4E7A2BC8"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1413422" w14:textId="77777777" w:rsidTr="00D87079">
        <w:trPr>
          <w:cantSplit/>
          <w:trHeight w:val="480"/>
          <w:jc w:val="center"/>
        </w:trPr>
        <w:tc>
          <w:tcPr>
            <w:tcW w:w="1701" w:type="dxa"/>
            <w:shd w:val="clear" w:color="auto" w:fill="FFFFFF" w:themeFill="background1"/>
            <w:vAlign w:val="center"/>
            <w:hideMark/>
          </w:tcPr>
          <w:p w14:paraId="3BD50C2B" w14:textId="49A228F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7740A210" w14:textId="4980755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δικτύου και πληροφορικών υποδομών</w:t>
            </w:r>
          </w:p>
        </w:tc>
        <w:tc>
          <w:tcPr>
            <w:tcW w:w="993" w:type="dxa"/>
            <w:shd w:val="clear" w:color="auto" w:fill="FFFFFF" w:themeFill="background1"/>
            <w:noWrap/>
            <w:vAlign w:val="center"/>
            <w:hideMark/>
          </w:tcPr>
          <w:p w14:paraId="059634DB" w14:textId="497CFA8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M1.030</w:t>
            </w:r>
          </w:p>
        </w:tc>
        <w:tc>
          <w:tcPr>
            <w:tcW w:w="2551" w:type="dxa"/>
            <w:shd w:val="clear" w:color="auto" w:fill="FFFFFF" w:themeFill="background1"/>
            <w:vAlign w:val="center"/>
            <w:hideMark/>
          </w:tcPr>
          <w:p w14:paraId="6E765E8B" w14:textId="64C0F3F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FFFFFF" w:themeFill="background1"/>
            <w:vAlign w:val="center"/>
            <w:hideMark/>
          </w:tcPr>
          <w:p w14:paraId="4E15E20C" w14:textId="7D3A5DE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B14C91">
              <w:rPr>
                <w:rFonts w:eastAsia="Times New Roman" w:cstheme="minorHAnsi"/>
                <w:sz w:val="20"/>
                <w:szCs w:val="20"/>
                <w:lang w:eastAsia="el-GR"/>
              </w:rPr>
              <w:t>ημερολογιακού</w:t>
            </w:r>
            <w:r w:rsidR="00B14C91" w:rsidRPr="00BA6BE4">
              <w:rPr>
                <w:rFonts w:eastAsia="Times New Roman" w:cstheme="minorHAnsi"/>
                <w:sz w:val="20"/>
                <w:szCs w:val="20"/>
                <w:lang w:eastAsia="el-GR"/>
              </w:rPr>
              <w:t xml:space="preserve"> έτους αναφοράς (31/</w:t>
            </w:r>
            <w:r w:rsidR="00B14C91">
              <w:rPr>
                <w:rFonts w:eastAsia="Times New Roman" w:cstheme="minorHAnsi"/>
                <w:sz w:val="20"/>
                <w:szCs w:val="20"/>
                <w:lang w:eastAsia="el-GR"/>
              </w:rPr>
              <w:t>12</w:t>
            </w:r>
            <w:r w:rsidR="00B14C91" w:rsidRPr="00BA6BE4">
              <w:rPr>
                <w:rFonts w:eastAsia="Times New Roman" w:cstheme="minorHAnsi"/>
                <w:sz w:val="20"/>
                <w:szCs w:val="20"/>
                <w:lang w:eastAsia="el-GR"/>
              </w:rPr>
              <w:t>).</w:t>
            </w:r>
            <w:r w:rsidRPr="00BA6BE4">
              <w:rPr>
                <w:rFonts w:eastAsia="Times New Roman" w:cstheme="minorHAnsi"/>
                <w:sz w:val="20"/>
                <w:szCs w:val="20"/>
                <w:lang w:eastAsia="el-GR"/>
              </w:rPr>
              <w:t xml:space="preserve"> Στο πεδίο αυτό καταχωρείται πλήθος ατόμων και όχι συμβάσεων.</w:t>
            </w:r>
          </w:p>
        </w:tc>
        <w:tc>
          <w:tcPr>
            <w:tcW w:w="1843" w:type="dxa"/>
            <w:shd w:val="clear" w:color="auto" w:fill="FFFFFF" w:themeFill="background1"/>
            <w:vAlign w:val="center"/>
            <w:hideMark/>
          </w:tcPr>
          <w:p w14:paraId="388DC16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1DE7E923" w14:textId="77777777" w:rsidTr="00D87079">
        <w:trPr>
          <w:cantSplit/>
          <w:trHeight w:val="480"/>
          <w:jc w:val="center"/>
        </w:trPr>
        <w:tc>
          <w:tcPr>
            <w:tcW w:w="1701" w:type="dxa"/>
            <w:shd w:val="clear" w:color="auto" w:fill="FFFFFF" w:themeFill="background1"/>
            <w:vAlign w:val="center"/>
            <w:hideMark/>
          </w:tcPr>
          <w:p w14:paraId="2D79BA2B" w14:textId="6D0AF5B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31E7D7D7" w14:textId="283CE32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ΕΛΚΕ</w:t>
            </w:r>
          </w:p>
        </w:tc>
        <w:tc>
          <w:tcPr>
            <w:tcW w:w="993" w:type="dxa"/>
            <w:shd w:val="clear" w:color="auto" w:fill="FFFFFF" w:themeFill="background1"/>
            <w:noWrap/>
            <w:vAlign w:val="center"/>
            <w:hideMark/>
          </w:tcPr>
          <w:p w14:paraId="2650333E" w14:textId="3953771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M1.031</w:t>
            </w:r>
          </w:p>
        </w:tc>
        <w:tc>
          <w:tcPr>
            <w:tcW w:w="2551" w:type="dxa"/>
            <w:shd w:val="clear" w:color="auto" w:fill="FFFFFF" w:themeFill="background1"/>
            <w:vAlign w:val="center"/>
            <w:hideMark/>
          </w:tcPr>
          <w:p w14:paraId="6DCA86B8" w14:textId="595D18E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FFFFFF" w:themeFill="background1"/>
            <w:vAlign w:val="center"/>
            <w:hideMark/>
          </w:tcPr>
          <w:p w14:paraId="0D9F3FB3" w14:textId="6478A20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B14C91">
              <w:rPr>
                <w:rFonts w:eastAsia="Times New Roman" w:cstheme="minorHAnsi"/>
                <w:sz w:val="20"/>
                <w:szCs w:val="20"/>
                <w:lang w:eastAsia="el-GR"/>
              </w:rPr>
              <w:t>ημερολογιακού</w:t>
            </w:r>
            <w:r w:rsidR="00B14C91" w:rsidRPr="00BA6BE4">
              <w:rPr>
                <w:rFonts w:eastAsia="Times New Roman" w:cstheme="minorHAnsi"/>
                <w:sz w:val="20"/>
                <w:szCs w:val="20"/>
                <w:lang w:eastAsia="el-GR"/>
              </w:rPr>
              <w:t xml:space="preserve"> έτους αναφοράς (31/</w:t>
            </w:r>
            <w:r w:rsidR="00B14C91">
              <w:rPr>
                <w:rFonts w:eastAsia="Times New Roman" w:cstheme="minorHAnsi"/>
                <w:sz w:val="20"/>
                <w:szCs w:val="20"/>
                <w:lang w:eastAsia="el-GR"/>
              </w:rPr>
              <w:t>12</w:t>
            </w:r>
            <w:r w:rsidR="00B14C91" w:rsidRPr="00BA6BE4">
              <w:rPr>
                <w:rFonts w:eastAsia="Times New Roman" w:cstheme="minorHAnsi"/>
                <w:sz w:val="20"/>
                <w:szCs w:val="20"/>
                <w:lang w:eastAsia="el-GR"/>
              </w:rPr>
              <w:t>).</w:t>
            </w:r>
          </w:p>
        </w:tc>
        <w:tc>
          <w:tcPr>
            <w:tcW w:w="1843" w:type="dxa"/>
            <w:shd w:val="clear" w:color="auto" w:fill="FFFFFF" w:themeFill="background1"/>
            <w:vAlign w:val="center"/>
            <w:hideMark/>
          </w:tcPr>
          <w:p w14:paraId="315B7D6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6ECBCC7" w14:textId="77777777" w:rsidTr="00D87079">
        <w:trPr>
          <w:cantSplit/>
          <w:trHeight w:val="480"/>
          <w:jc w:val="center"/>
        </w:trPr>
        <w:tc>
          <w:tcPr>
            <w:tcW w:w="1701" w:type="dxa"/>
            <w:shd w:val="clear" w:color="auto" w:fill="FFFFFF" w:themeFill="background1"/>
            <w:vAlign w:val="center"/>
            <w:hideMark/>
          </w:tcPr>
          <w:p w14:paraId="64E7A713" w14:textId="5881EAE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2601690F" w14:textId="69CAF1F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ΕΛΚΕ</w:t>
            </w:r>
          </w:p>
        </w:tc>
        <w:tc>
          <w:tcPr>
            <w:tcW w:w="993" w:type="dxa"/>
            <w:shd w:val="clear" w:color="auto" w:fill="FFFFFF" w:themeFill="background1"/>
            <w:noWrap/>
            <w:vAlign w:val="center"/>
            <w:hideMark/>
          </w:tcPr>
          <w:p w14:paraId="1F28202B" w14:textId="458BBC4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M1.032</w:t>
            </w:r>
          </w:p>
        </w:tc>
        <w:tc>
          <w:tcPr>
            <w:tcW w:w="2551" w:type="dxa"/>
            <w:shd w:val="clear" w:color="auto" w:fill="FFFFFF" w:themeFill="background1"/>
            <w:vAlign w:val="center"/>
            <w:hideMark/>
          </w:tcPr>
          <w:p w14:paraId="6166E28B" w14:textId="639180F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FFFFFF" w:themeFill="background1"/>
            <w:vAlign w:val="center"/>
            <w:hideMark/>
          </w:tcPr>
          <w:p w14:paraId="430DCEEE" w14:textId="02EC91B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B14C91">
              <w:rPr>
                <w:rFonts w:eastAsia="Times New Roman" w:cstheme="minorHAnsi"/>
                <w:sz w:val="20"/>
                <w:szCs w:val="20"/>
                <w:lang w:eastAsia="el-GR"/>
              </w:rPr>
              <w:t>ημερολογιακού</w:t>
            </w:r>
            <w:r w:rsidR="00B14C91" w:rsidRPr="00BA6BE4">
              <w:rPr>
                <w:rFonts w:eastAsia="Times New Roman" w:cstheme="minorHAnsi"/>
                <w:sz w:val="20"/>
                <w:szCs w:val="20"/>
                <w:lang w:eastAsia="el-GR"/>
              </w:rPr>
              <w:t xml:space="preserve"> έτους αναφοράς (31/</w:t>
            </w:r>
            <w:r w:rsidR="00B14C91">
              <w:rPr>
                <w:rFonts w:eastAsia="Times New Roman" w:cstheme="minorHAnsi"/>
                <w:sz w:val="20"/>
                <w:szCs w:val="20"/>
                <w:lang w:eastAsia="el-GR"/>
              </w:rPr>
              <w:t>12</w:t>
            </w:r>
            <w:r w:rsidR="00B14C91" w:rsidRPr="00BA6BE4">
              <w:rPr>
                <w:rFonts w:eastAsia="Times New Roman" w:cstheme="minorHAnsi"/>
                <w:sz w:val="20"/>
                <w:szCs w:val="20"/>
                <w:lang w:eastAsia="el-GR"/>
              </w:rPr>
              <w:t>).</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FFFFFF" w:themeFill="background1"/>
            <w:vAlign w:val="center"/>
            <w:hideMark/>
          </w:tcPr>
          <w:p w14:paraId="03C8518A"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656B8ACC" w14:textId="77777777" w:rsidTr="00D87079">
        <w:trPr>
          <w:cantSplit/>
          <w:trHeight w:val="480"/>
          <w:jc w:val="center"/>
        </w:trPr>
        <w:tc>
          <w:tcPr>
            <w:tcW w:w="1701" w:type="dxa"/>
            <w:shd w:val="clear" w:color="auto" w:fill="FFFFFF" w:themeFill="background1"/>
            <w:vAlign w:val="center"/>
            <w:hideMark/>
          </w:tcPr>
          <w:p w14:paraId="3312E720" w14:textId="0B1CEC4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77397F61" w14:textId="42E413F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ΔΑΣΤΑ</w:t>
            </w:r>
          </w:p>
        </w:tc>
        <w:tc>
          <w:tcPr>
            <w:tcW w:w="993" w:type="dxa"/>
            <w:shd w:val="clear" w:color="auto" w:fill="FFFFFF" w:themeFill="background1"/>
            <w:noWrap/>
            <w:vAlign w:val="center"/>
            <w:hideMark/>
          </w:tcPr>
          <w:p w14:paraId="73D89463" w14:textId="5BF97D5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M1.033</w:t>
            </w:r>
          </w:p>
        </w:tc>
        <w:tc>
          <w:tcPr>
            <w:tcW w:w="2551" w:type="dxa"/>
            <w:shd w:val="clear" w:color="auto" w:fill="FFFFFF" w:themeFill="background1"/>
            <w:vAlign w:val="center"/>
            <w:hideMark/>
          </w:tcPr>
          <w:p w14:paraId="56C18663" w14:textId="600DEAF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FFFFFF" w:themeFill="background1"/>
            <w:vAlign w:val="center"/>
            <w:hideMark/>
          </w:tcPr>
          <w:p w14:paraId="594D5782" w14:textId="489E71D8"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B14C91">
              <w:rPr>
                <w:rFonts w:eastAsia="Times New Roman" w:cstheme="minorHAnsi"/>
                <w:sz w:val="20"/>
                <w:szCs w:val="20"/>
                <w:lang w:eastAsia="el-GR"/>
              </w:rPr>
              <w:t>ημερολογιακού</w:t>
            </w:r>
            <w:r w:rsidR="00B14C91" w:rsidRPr="00BA6BE4">
              <w:rPr>
                <w:rFonts w:eastAsia="Times New Roman" w:cstheme="minorHAnsi"/>
                <w:sz w:val="20"/>
                <w:szCs w:val="20"/>
                <w:lang w:eastAsia="el-GR"/>
              </w:rPr>
              <w:t xml:space="preserve"> έτους αναφοράς (31/</w:t>
            </w:r>
            <w:r w:rsidR="00B14C91">
              <w:rPr>
                <w:rFonts w:eastAsia="Times New Roman" w:cstheme="minorHAnsi"/>
                <w:sz w:val="20"/>
                <w:szCs w:val="20"/>
                <w:lang w:eastAsia="el-GR"/>
              </w:rPr>
              <w:t>12</w:t>
            </w:r>
            <w:r w:rsidR="00B14C91" w:rsidRPr="00BA6BE4">
              <w:rPr>
                <w:rFonts w:eastAsia="Times New Roman" w:cstheme="minorHAnsi"/>
                <w:sz w:val="20"/>
                <w:szCs w:val="20"/>
                <w:lang w:eastAsia="el-GR"/>
              </w:rPr>
              <w:t>).</w:t>
            </w:r>
          </w:p>
        </w:tc>
        <w:tc>
          <w:tcPr>
            <w:tcW w:w="1843" w:type="dxa"/>
            <w:shd w:val="clear" w:color="auto" w:fill="FFFFFF" w:themeFill="background1"/>
            <w:vAlign w:val="center"/>
            <w:hideMark/>
          </w:tcPr>
          <w:p w14:paraId="0723046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B6AFABC" w14:textId="77777777" w:rsidTr="00D87079">
        <w:trPr>
          <w:cantSplit/>
          <w:trHeight w:val="480"/>
          <w:jc w:val="center"/>
        </w:trPr>
        <w:tc>
          <w:tcPr>
            <w:tcW w:w="1701" w:type="dxa"/>
            <w:shd w:val="clear" w:color="auto" w:fill="FFFFFF" w:themeFill="background1"/>
            <w:vAlign w:val="center"/>
            <w:hideMark/>
          </w:tcPr>
          <w:p w14:paraId="69B8AF97" w14:textId="6FA1CD5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6D351AE1" w14:textId="7DC8135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ΔΑΣΤΑ</w:t>
            </w:r>
          </w:p>
        </w:tc>
        <w:tc>
          <w:tcPr>
            <w:tcW w:w="993" w:type="dxa"/>
            <w:shd w:val="clear" w:color="auto" w:fill="FFFFFF" w:themeFill="background1"/>
            <w:noWrap/>
            <w:vAlign w:val="center"/>
            <w:hideMark/>
          </w:tcPr>
          <w:p w14:paraId="29552094" w14:textId="7FD4F65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M1.034</w:t>
            </w:r>
          </w:p>
        </w:tc>
        <w:tc>
          <w:tcPr>
            <w:tcW w:w="2551" w:type="dxa"/>
            <w:shd w:val="clear" w:color="auto" w:fill="FFFFFF" w:themeFill="background1"/>
            <w:vAlign w:val="center"/>
            <w:hideMark/>
          </w:tcPr>
          <w:p w14:paraId="41CF848A" w14:textId="10FBA7A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FFFFFF" w:themeFill="background1"/>
            <w:vAlign w:val="center"/>
            <w:hideMark/>
          </w:tcPr>
          <w:p w14:paraId="511C7381" w14:textId="018241F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FFFFFF" w:themeFill="background1"/>
            <w:vAlign w:val="center"/>
            <w:hideMark/>
          </w:tcPr>
          <w:p w14:paraId="4B87FFBE"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1E10738A" w14:textId="77777777" w:rsidTr="00D87079">
        <w:trPr>
          <w:cantSplit/>
          <w:trHeight w:val="480"/>
          <w:jc w:val="center"/>
        </w:trPr>
        <w:tc>
          <w:tcPr>
            <w:tcW w:w="1701" w:type="dxa"/>
            <w:shd w:val="clear" w:color="auto" w:fill="FFFFFF" w:themeFill="background1"/>
            <w:vAlign w:val="center"/>
            <w:hideMark/>
          </w:tcPr>
          <w:p w14:paraId="1221C88E" w14:textId="2D4E6EA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3517A34A" w14:textId="42DF6DD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Βιβλιοθήκη</w:t>
            </w:r>
          </w:p>
        </w:tc>
        <w:tc>
          <w:tcPr>
            <w:tcW w:w="993" w:type="dxa"/>
            <w:shd w:val="clear" w:color="auto" w:fill="FFFFFF" w:themeFill="background1"/>
            <w:noWrap/>
            <w:vAlign w:val="center"/>
            <w:hideMark/>
          </w:tcPr>
          <w:p w14:paraId="66E00E18" w14:textId="5403448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M1.035</w:t>
            </w:r>
          </w:p>
        </w:tc>
        <w:tc>
          <w:tcPr>
            <w:tcW w:w="2551" w:type="dxa"/>
            <w:shd w:val="clear" w:color="auto" w:fill="FFFFFF" w:themeFill="background1"/>
            <w:vAlign w:val="center"/>
            <w:hideMark/>
          </w:tcPr>
          <w:p w14:paraId="3C89A21C" w14:textId="215C563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FFFFFF" w:themeFill="background1"/>
            <w:vAlign w:val="center"/>
            <w:hideMark/>
          </w:tcPr>
          <w:p w14:paraId="071CDB86" w14:textId="7D28763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p>
        </w:tc>
        <w:tc>
          <w:tcPr>
            <w:tcW w:w="1843" w:type="dxa"/>
            <w:shd w:val="clear" w:color="auto" w:fill="FFFFFF" w:themeFill="background1"/>
            <w:vAlign w:val="center"/>
            <w:hideMark/>
          </w:tcPr>
          <w:p w14:paraId="791E64D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17954BBE" w14:textId="77777777" w:rsidTr="00D87079">
        <w:trPr>
          <w:cantSplit/>
          <w:trHeight w:val="480"/>
          <w:jc w:val="center"/>
        </w:trPr>
        <w:tc>
          <w:tcPr>
            <w:tcW w:w="1701" w:type="dxa"/>
            <w:shd w:val="clear" w:color="auto" w:fill="FFFFFF" w:themeFill="background1"/>
            <w:vAlign w:val="center"/>
            <w:hideMark/>
          </w:tcPr>
          <w:p w14:paraId="2AC32649" w14:textId="34F6ADA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1BA076F1" w14:textId="4B76526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Βιβλιοθήκη</w:t>
            </w:r>
          </w:p>
        </w:tc>
        <w:tc>
          <w:tcPr>
            <w:tcW w:w="993" w:type="dxa"/>
            <w:shd w:val="clear" w:color="auto" w:fill="FFFFFF" w:themeFill="background1"/>
            <w:noWrap/>
            <w:vAlign w:val="center"/>
            <w:hideMark/>
          </w:tcPr>
          <w:p w14:paraId="75FFCCC5" w14:textId="574312A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M1.036</w:t>
            </w:r>
          </w:p>
        </w:tc>
        <w:tc>
          <w:tcPr>
            <w:tcW w:w="2551" w:type="dxa"/>
            <w:shd w:val="clear" w:color="auto" w:fill="FFFFFF" w:themeFill="background1"/>
            <w:vAlign w:val="center"/>
            <w:hideMark/>
          </w:tcPr>
          <w:p w14:paraId="715F9DDF" w14:textId="6E634E1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FFFFFF" w:themeFill="background1"/>
            <w:vAlign w:val="center"/>
            <w:hideMark/>
          </w:tcPr>
          <w:p w14:paraId="7C385B09" w14:textId="144B261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FFFFFF" w:themeFill="background1"/>
            <w:vAlign w:val="center"/>
            <w:hideMark/>
          </w:tcPr>
          <w:p w14:paraId="19095F2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143CEE84" w14:textId="77777777" w:rsidTr="00D87079">
        <w:trPr>
          <w:cantSplit/>
          <w:trHeight w:val="480"/>
          <w:jc w:val="center"/>
        </w:trPr>
        <w:tc>
          <w:tcPr>
            <w:tcW w:w="1701" w:type="dxa"/>
            <w:shd w:val="clear" w:color="auto" w:fill="FFFFFF" w:themeFill="background1"/>
            <w:vAlign w:val="center"/>
            <w:hideMark/>
          </w:tcPr>
          <w:p w14:paraId="55877E4E" w14:textId="76704B4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4A055EB6"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Γραφείο διαμεσολάβησης και μεταφοράς τεχνολογίας</w:t>
            </w:r>
          </w:p>
        </w:tc>
        <w:tc>
          <w:tcPr>
            <w:tcW w:w="993" w:type="dxa"/>
            <w:shd w:val="clear" w:color="auto" w:fill="FFFFFF" w:themeFill="background1"/>
            <w:noWrap/>
            <w:vAlign w:val="center"/>
            <w:hideMark/>
          </w:tcPr>
          <w:p w14:paraId="4B0F46EE" w14:textId="7D6063D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M1.037</w:t>
            </w:r>
          </w:p>
        </w:tc>
        <w:tc>
          <w:tcPr>
            <w:tcW w:w="2551" w:type="dxa"/>
            <w:shd w:val="clear" w:color="auto" w:fill="FFFFFF" w:themeFill="background1"/>
            <w:vAlign w:val="center"/>
            <w:hideMark/>
          </w:tcPr>
          <w:p w14:paraId="2420F7FF" w14:textId="72B6F22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FFFFFF" w:themeFill="background1"/>
            <w:vAlign w:val="center"/>
            <w:hideMark/>
          </w:tcPr>
          <w:p w14:paraId="1FD6BBD1" w14:textId="22023D1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p>
        </w:tc>
        <w:tc>
          <w:tcPr>
            <w:tcW w:w="1843" w:type="dxa"/>
            <w:shd w:val="clear" w:color="auto" w:fill="FFFFFF" w:themeFill="background1"/>
            <w:vAlign w:val="center"/>
            <w:hideMark/>
          </w:tcPr>
          <w:p w14:paraId="0BF0140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78B81EE8" w14:textId="77777777" w:rsidTr="00D87079">
        <w:trPr>
          <w:cantSplit/>
          <w:trHeight w:val="480"/>
          <w:jc w:val="center"/>
        </w:trPr>
        <w:tc>
          <w:tcPr>
            <w:tcW w:w="1701" w:type="dxa"/>
            <w:shd w:val="clear" w:color="auto" w:fill="FFFFFF" w:themeFill="background1"/>
            <w:vAlign w:val="center"/>
            <w:hideMark/>
          </w:tcPr>
          <w:p w14:paraId="00970A9C" w14:textId="4D05202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ΔΙΟΙΚΗΤΙΚΕΣ ΥΠΗΡΕΣΙΕΣ</w:t>
            </w:r>
          </w:p>
        </w:tc>
        <w:tc>
          <w:tcPr>
            <w:tcW w:w="1984" w:type="dxa"/>
            <w:shd w:val="clear" w:color="auto" w:fill="FFFFFF" w:themeFill="background1"/>
            <w:vAlign w:val="center"/>
            <w:hideMark/>
          </w:tcPr>
          <w:p w14:paraId="3D7EAF2E" w14:textId="78B99F0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Γραφείο διαμεσολάβησης και μεταφοράς τεχνολογίας</w:t>
            </w:r>
          </w:p>
        </w:tc>
        <w:tc>
          <w:tcPr>
            <w:tcW w:w="993" w:type="dxa"/>
            <w:shd w:val="clear" w:color="auto" w:fill="FFFFFF" w:themeFill="background1"/>
            <w:noWrap/>
            <w:vAlign w:val="center"/>
            <w:hideMark/>
          </w:tcPr>
          <w:p w14:paraId="40134D81" w14:textId="0C6B949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M1.038</w:t>
            </w:r>
          </w:p>
        </w:tc>
        <w:tc>
          <w:tcPr>
            <w:tcW w:w="2551" w:type="dxa"/>
            <w:shd w:val="clear" w:color="auto" w:fill="FFFFFF" w:themeFill="background1"/>
            <w:vAlign w:val="center"/>
            <w:hideMark/>
          </w:tcPr>
          <w:p w14:paraId="3F913258" w14:textId="6F75F9C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FFFFFF" w:themeFill="background1"/>
            <w:vAlign w:val="center"/>
            <w:hideMark/>
          </w:tcPr>
          <w:p w14:paraId="404523B3" w14:textId="4331233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r w:rsidRPr="00BA6BE4">
              <w:rPr>
                <w:rFonts w:eastAsia="Times New Roman" w:cstheme="minorHAnsi"/>
                <w:sz w:val="20"/>
                <w:szCs w:val="20"/>
                <w:lang w:eastAsia="el-GR"/>
              </w:rPr>
              <w:t xml:space="preserve"> Στο πεδίο αυτό καταχωρείται πλήθος ατόμων και όχι συμβάσεων.</w:t>
            </w:r>
          </w:p>
        </w:tc>
        <w:tc>
          <w:tcPr>
            <w:tcW w:w="1843" w:type="dxa"/>
            <w:shd w:val="clear" w:color="auto" w:fill="FFFFFF" w:themeFill="background1"/>
            <w:vAlign w:val="center"/>
            <w:hideMark/>
          </w:tcPr>
          <w:p w14:paraId="377759A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66B05E6E" w14:textId="77777777" w:rsidTr="00D87079">
        <w:trPr>
          <w:cantSplit/>
          <w:trHeight w:val="480"/>
          <w:jc w:val="center"/>
        </w:trPr>
        <w:tc>
          <w:tcPr>
            <w:tcW w:w="1701" w:type="dxa"/>
            <w:shd w:val="clear" w:color="auto" w:fill="FFFFFF" w:themeFill="background1"/>
            <w:vAlign w:val="center"/>
            <w:hideMark/>
          </w:tcPr>
          <w:p w14:paraId="2E89FED0" w14:textId="58AEB8D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7F014E9F"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εκδόσεων - εκτυπώσεων</w:t>
            </w:r>
          </w:p>
        </w:tc>
        <w:tc>
          <w:tcPr>
            <w:tcW w:w="993" w:type="dxa"/>
            <w:shd w:val="clear" w:color="auto" w:fill="FFFFFF" w:themeFill="background1"/>
            <w:noWrap/>
            <w:vAlign w:val="center"/>
            <w:hideMark/>
          </w:tcPr>
          <w:p w14:paraId="70321A87" w14:textId="7E8D18E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M1.039</w:t>
            </w:r>
          </w:p>
        </w:tc>
        <w:tc>
          <w:tcPr>
            <w:tcW w:w="2551" w:type="dxa"/>
            <w:shd w:val="clear" w:color="auto" w:fill="FFFFFF" w:themeFill="background1"/>
            <w:vAlign w:val="center"/>
            <w:hideMark/>
          </w:tcPr>
          <w:p w14:paraId="4D30951E" w14:textId="1BFBEEC8"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AC4DC9">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FFFFFF" w:themeFill="background1"/>
            <w:vAlign w:val="center"/>
            <w:hideMark/>
          </w:tcPr>
          <w:p w14:paraId="5BD58546" w14:textId="1618C3B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p>
        </w:tc>
        <w:tc>
          <w:tcPr>
            <w:tcW w:w="1843" w:type="dxa"/>
            <w:shd w:val="clear" w:color="auto" w:fill="FFFFFF" w:themeFill="background1"/>
            <w:vAlign w:val="center"/>
            <w:hideMark/>
          </w:tcPr>
          <w:p w14:paraId="2966C56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640448EF" w14:textId="77777777" w:rsidTr="00D87079">
        <w:trPr>
          <w:cantSplit/>
          <w:trHeight w:val="480"/>
          <w:jc w:val="center"/>
        </w:trPr>
        <w:tc>
          <w:tcPr>
            <w:tcW w:w="1701" w:type="dxa"/>
            <w:shd w:val="clear" w:color="auto" w:fill="FFFFFF" w:themeFill="background1"/>
            <w:vAlign w:val="center"/>
            <w:hideMark/>
          </w:tcPr>
          <w:p w14:paraId="17238385" w14:textId="41F670B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48794BD3" w14:textId="2720E49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εκδόσεων - εκτυπώσεων</w:t>
            </w:r>
          </w:p>
        </w:tc>
        <w:tc>
          <w:tcPr>
            <w:tcW w:w="993" w:type="dxa"/>
            <w:shd w:val="clear" w:color="auto" w:fill="FFFFFF" w:themeFill="background1"/>
            <w:noWrap/>
            <w:vAlign w:val="center"/>
            <w:hideMark/>
          </w:tcPr>
          <w:p w14:paraId="705EB491" w14:textId="6F9607A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M1.040</w:t>
            </w:r>
          </w:p>
        </w:tc>
        <w:tc>
          <w:tcPr>
            <w:tcW w:w="2551" w:type="dxa"/>
            <w:shd w:val="clear" w:color="auto" w:fill="FFFFFF" w:themeFill="background1"/>
            <w:vAlign w:val="center"/>
            <w:hideMark/>
          </w:tcPr>
          <w:p w14:paraId="7C42137C" w14:textId="2B043E0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FFFFFF" w:themeFill="background1"/>
            <w:vAlign w:val="center"/>
            <w:hideMark/>
          </w:tcPr>
          <w:p w14:paraId="0DF28325" w14:textId="4F1801B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FFFFFF" w:themeFill="background1"/>
            <w:vAlign w:val="center"/>
            <w:hideMark/>
          </w:tcPr>
          <w:p w14:paraId="2B9DE91A"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9656176" w14:textId="77777777" w:rsidTr="00D87079">
        <w:trPr>
          <w:cantSplit/>
          <w:trHeight w:val="480"/>
          <w:jc w:val="center"/>
        </w:trPr>
        <w:tc>
          <w:tcPr>
            <w:tcW w:w="1701" w:type="dxa"/>
            <w:shd w:val="clear" w:color="auto" w:fill="FFFFFF" w:themeFill="background1"/>
            <w:vAlign w:val="center"/>
            <w:hideMark/>
          </w:tcPr>
          <w:p w14:paraId="136EE566" w14:textId="264FF1E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2063351A"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Υπηρεσίες στέγασης και σίτισης</w:t>
            </w:r>
          </w:p>
        </w:tc>
        <w:tc>
          <w:tcPr>
            <w:tcW w:w="993" w:type="dxa"/>
            <w:shd w:val="clear" w:color="auto" w:fill="FFFFFF" w:themeFill="background1"/>
            <w:noWrap/>
            <w:vAlign w:val="center"/>
            <w:hideMark/>
          </w:tcPr>
          <w:p w14:paraId="18F8DF05" w14:textId="4144462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M1.041</w:t>
            </w:r>
          </w:p>
        </w:tc>
        <w:tc>
          <w:tcPr>
            <w:tcW w:w="2551" w:type="dxa"/>
            <w:shd w:val="clear" w:color="auto" w:fill="FFFFFF" w:themeFill="background1"/>
            <w:vAlign w:val="center"/>
            <w:hideMark/>
          </w:tcPr>
          <w:p w14:paraId="1E907B9D" w14:textId="5CCB93E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FFFFFF" w:themeFill="background1"/>
            <w:vAlign w:val="center"/>
            <w:hideMark/>
          </w:tcPr>
          <w:p w14:paraId="27E303BD" w14:textId="6706ADF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p>
        </w:tc>
        <w:tc>
          <w:tcPr>
            <w:tcW w:w="1843" w:type="dxa"/>
            <w:shd w:val="clear" w:color="auto" w:fill="FFFFFF" w:themeFill="background1"/>
            <w:vAlign w:val="center"/>
            <w:hideMark/>
          </w:tcPr>
          <w:p w14:paraId="4B132AF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78E9F10" w14:textId="77777777" w:rsidTr="00D87079">
        <w:trPr>
          <w:cantSplit/>
          <w:trHeight w:val="480"/>
          <w:jc w:val="center"/>
        </w:trPr>
        <w:tc>
          <w:tcPr>
            <w:tcW w:w="1701" w:type="dxa"/>
            <w:shd w:val="clear" w:color="auto" w:fill="FFFFFF" w:themeFill="background1"/>
            <w:vAlign w:val="center"/>
            <w:hideMark/>
          </w:tcPr>
          <w:p w14:paraId="0158CA22" w14:textId="6401072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464F1ACC" w14:textId="4290CEB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Υπηρεσίες στέγασης και σίτισης</w:t>
            </w:r>
          </w:p>
        </w:tc>
        <w:tc>
          <w:tcPr>
            <w:tcW w:w="993" w:type="dxa"/>
            <w:shd w:val="clear" w:color="auto" w:fill="FFFFFF" w:themeFill="background1"/>
            <w:noWrap/>
            <w:vAlign w:val="center"/>
            <w:hideMark/>
          </w:tcPr>
          <w:p w14:paraId="63C3D089" w14:textId="218DEB2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M1.042</w:t>
            </w:r>
          </w:p>
        </w:tc>
        <w:tc>
          <w:tcPr>
            <w:tcW w:w="2551" w:type="dxa"/>
            <w:shd w:val="clear" w:color="auto" w:fill="FFFFFF" w:themeFill="background1"/>
            <w:vAlign w:val="center"/>
            <w:hideMark/>
          </w:tcPr>
          <w:p w14:paraId="6A24078F" w14:textId="08F652E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FFFFFF" w:themeFill="background1"/>
            <w:vAlign w:val="center"/>
            <w:hideMark/>
          </w:tcPr>
          <w:p w14:paraId="0342F975" w14:textId="064C801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FFFFFF" w:themeFill="background1"/>
            <w:vAlign w:val="center"/>
            <w:hideMark/>
          </w:tcPr>
          <w:p w14:paraId="3B689E53"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014174C8" w14:textId="77777777" w:rsidTr="00D87079">
        <w:trPr>
          <w:cantSplit/>
          <w:trHeight w:val="480"/>
          <w:jc w:val="center"/>
        </w:trPr>
        <w:tc>
          <w:tcPr>
            <w:tcW w:w="1701" w:type="dxa"/>
            <w:shd w:val="clear" w:color="auto" w:fill="FFFFFF" w:themeFill="background1"/>
            <w:vAlign w:val="center"/>
            <w:hideMark/>
          </w:tcPr>
          <w:p w14:paraId="7578E92C" w14:textId="167D7A1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3A963E50"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καθαριότητας</w:t>
            </w:r>
          </w:p>
        </w:tc>
        <w:tc>
          <w:tcPr>
            <w:tcW w:w="993" w:type="dxa"/>
            <w:shd w:val="clear" w:color="auto" w:fill="FFFFFF" w:themeFill="background1"/>
            <w:noWrap/>
            <w:vAlign w:val="center"/>
            <w:hideMark/>
          </w:tcPr>
          <w:p w14:paraId="30E14A52" w14:textId="43C7702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M1.043</w:t>
            </w:r>
          </w:p>
        </w:tc>
        <w:tc>
          <w:tcPr>
            <w:tcW w:w="2551" w:type="dxa"/>
            <w:shd w:val="clear" w:color="auto" w:fill="FFFFFF" w:themeFill="background1"/>
            <w:vAlign w:val="center"/>
            <w:hideMark/>
          </w:tcPr>
          <w:p w14:paraId="4DECFBA9" w14:textId="6CD701B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FFFFFF" w:themeFill="background1"/>
            <w:vAlign w:val="center"/>
            <w:hideMark/>
          </w:tcPr>
          <w:p w14:paraId="177F745D" w14:textId="3FDB0EB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p>
        </w:tc>
        <w:tc>
          <w:tcPr>
            <w:tcW w:w="1843" w:type="dxa"/>
            <w:shd w:val="clear" w:color="auto" w:fill="FFFFFF" w:themeFill="background1"/>
            <w:vAlign w:val="center"/>
            <w:hideMark/>
          </w:tcPr>
          <w:p w14:paraId="0F9FD1D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5640C661" w14:textId="77777777" w:rsidTr="00D87079">
        <w:trPr>
          <w:cantSplit/>
          <w:trHeight w:val="480"/>
          <w:jc w:val="center"/>
        </w:trPr>
        <w:tc>
          <w:tcPr>
            <w:tcW w:w="1701" w:type="dxa"/>
            <w:shd w:val="clear" w:color="auto" w:fill="FFFFFF" w:themeFill="background1"/>
            <w:vAlign w:val="center"/>
            <w:hideMark/>
          </w:tcPr>
          <w:p w14:paraId="4729CA10" w14:textId="66C2241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2939A480" w14:textId="61736BF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καθαριότητας</w:t>
            </w:r>
          </w:p>
        </w:tc>
        <w:tc>
          <w:tcPr>
            <w:tcW w:w="993" w:type="dxa"/>
            <w:shd w:val="clear" w:color="auto" w:fill="FFFFFF" w:themeFill="background1"/>
            <w:noWrap/>
            <w:vAlign w:val="center"/>
            <w:hideMark/>
          </w:tcPr>
          <w:p w14:paraId="23689BE4" w14:textId="5D823CB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M1.044</w:t>
            </w:r>
          </w:p>
        </w:tc>
        <w:tc>
          <w:tcPr>
            <w:tcW w:w="2551" w:type="dxa"/>
            <w:shd w:val="clear" w:color="auto" w:fill="FFFFFF" w:themeFill="background1"/>
            <w:vAlign w:val="center"/>
            <w:hideMark/>
          </w:tcPr>
          <w:p w14:paraId="7F31480D" w14:textId="0F68CFB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FFFFFF" w:themeFill="background1"/>
            <w:vAlign w:val="center"/>
            <w:hideMark/>
          </w:tcPr>
          <w:p w14:paraId="20A60CD7" w14:textId="51D0F8F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w:t>
            </w:r>
            <w:r w:rsidR="0063501C">
              <w:rPr>
                <w:rFonts w:eastAsia="Times New Roman" w:cstheme="minorHAnsi"/>
                <w:sz w:val="20"/>
                <w:szCs w:val="20"/>
                <w:lang w:eastAsia="el-GR"/>
              </w:rPr>
              <w:t xml:space="preserve"> 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FFFFFF" w:themeFill="background1"/>
            <w:vAlign w:val="center"/>
            <w:hideMark/>
          </w:tcPr>
          <w:p w14:paraId="1D47602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2117EED2" w14:textId="77777777" w:rsidTr="00D87079">
        <w:trPr>
          <w:cantSplit/>
          <w:trHeight w:val="480"/>
          <w:jc w:val="center"/>
        </w:trPr>
        <w:tc>
          <w:tcPr>
            <w:tcW w:w="1701" w:type="dxa"/>
            <w:shd w:val="clear" w:color="auto" w:fill="FFFFFF" w:themeFill="background1"/>
            <w:vAlign w:val="center"/>
            <w:hideMark/>
          </w:tcPr>
          <w:p w14:paraId="0E076E01" w14:textId="40EF6EB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4E13CC04"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Γραμματείες Τμημάτων</w:t>
            </w:r>
          </w:p>
        </w:tc>
        <w:tc>
          <w:tcPr>
            <w:tcW w:w="993" w:type="dxa"/>
            <w:shd w:val="clear" w:color="auto" w:fill="FFFFFF" w:themeFill="background1"/>
            <w:noWrap/>
            <w:vAlign w:val="center"/>
            <w:hideMark/>
          </w:tcPr>
          <w:p w14:paraId="6886A35F" w14:textId="2F5C88F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M1.045</w:t>
            </w:r>
          </w:p>
        </w:tc>
        <w:tc>
          <w:tcPr>
            <w:tcW w:w="2551" w:type="dxa"/>
            <w:shd w:val="clear" w:color="auto" w:fill="FFFFFF" w:themeFill="background1"/>
            <w:vAlign w:val="center"/>
            <w:hideMark/>
          </w:tcPr>
          <w:p w14:paraId="10365F43" w14:textId="42F5BFC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FFFFFF" w:themeFill="background1"/>
            <w:vAlign w:val="center"/>
            <w:hideMark/>
          </w:tcPr>
          <w:p w14:paraId="10F14876" w14:textId="58ED190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p>
        </w:tc>
        <w:tc>
          <w:tcPr>
            <w:tcW w:w="1843" w:type="dxa"/>
            <w:shd w:val="clear" w:color="auto" w:fill="FFFFFF" w:themeFill="background1"/>
            <w:vAlign w:val="center"/>
            <w:hideMark/>
          </w:tcPr>
          <w:p w14:paraId="1375966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6AB58B4B" w14:textId="77777777" w:rsidTr="00D87079">
        <w:trPr>
          <w:cantSplit/>
          <w:trHeight w:val="480"/>
          <w:jc w:val="center"/>
        </w:trPr>
        <w:tc>
          <w:tcPr>
            <w:tcW w:w="1701" w:type="dxa"/>
            <w:shd w:val="clear" w:color="auto" w:fill="FFFFFF" w:themeFill="background1"/>
            <w:vAlign w:val="center"/>
            <w:hideMark/>
          </w:tcPr>
          <w:p w14:paraId="2E31BC5E" w14:textId="3C77D6B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45141FF7" w14:textId="61D4153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Γραμματείες Τμημάτων</w:t>
            </w:r>
          </w:p>
        </w:tc>
        <w:tc>
          <w:tcPr>
            <w:tcW w:w="993" w:type="dxa"/>
            <w:shd w:val="clear" w:color="auto" w:fill="FFFFFF" w:themeFill="background1"/>
            <w:noWrap/>
            <w:vAlign w:val="center"/>
            <w:hideMark/>
          </w:tcPr>
          <w:p w14:paraId="301B1AF3" w14:textId="56097E2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M1.046</w:t>
            </w:r>
          </w:p>
        </w:tc>
        <w:tc>
          <w:tcPr>
            <w:tcW w:w="2551" w:type="dxa"/>
            <w:shd w:val="clear" w:color="auto" w:fill="FFFFFF" w:themeFill="background1"/>
            <w:vAlign w:val="center"/>
            <w:hideMark/>
          </w:tcPr>
          <w:p w14:paraId="1AE5BC6A" w14:textId="68CA16E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FFFFFF" w:themeFill="background1"/>
            <w:vAlign w:val="center"/>
            <w:hideMark/>
          </w:tcPr>
          <w:p w14:paraId="7A79E3B4" w14:textId="1AE67CA3"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9E29AF">
              <w:rPr>
                <w:rFonts w:eastAsia="Times New Roman" w:cstheme="minorHAnsi"/>
                <w:sz w:val="20"/>
                <w:szCs w:val="20"/>
                <w:lang w:eastAsia="el-GR"/>
              </w:rPr>
              <w:t>ημερολογιακού</w:t>
            </w:r>
            <w:r w:rsidR="009E29AF" w:rsidRPr="00BA6BE4">
              <w:rPr>
                <w:rFonts w:eastAsia="Times New Roman" w:cstheme="minorHAnsi"/>
                <w:sz w:val="20"/>
                <w:szCs w:val="20"/>
                <w:lang w:eastAsia="el-GR"/>
              </w:rPr>
              <w:t xml:space="preserve"> έτους αναφοράς (31/</w:t>
            </w:r>
            <w:r w:rsidR="009E29AF">
              <w:rPr>
                <w:rFonts w:eastAsia="Times New Roman" w:cstheme="minorHAnsi"/>
                <w:sz w:val="20"/>
                <w:szCs w:val="20"/>
                <w:lang w:eastAsia="el-GR"/>
              </w:rPr>
              <w:t>12</w:t>
            </w:r>
            <w:r w:rsidR="009E29AF" w:rsidRPr="00BA6BE4">
              <w:rPr>
                <w:rFonts w:eastAsia="Times New Roman" w:cstheme="minorHAnsi"/>
                <w:sz w:val="20"/>
                <w:szCs w:val="20"/>
                <w:lang w:eastAsia="el-GR"/>
              </w:rPr>
              <w:t>).</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FFFFFF" w:themeFill="background1"/>
            <w:vAlign w:val="center"/>
            <w:hideMark/>
          </w:tcPr>
          <w:p w14:paraId="31216F3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2C725895" w14:textId="77777777" w:rsidTr="00D87079">
        <w:trPr>
          <w:cantSplit/>
          <w:trHeight w:val="480"/>
          <w:jc w:val="center"/>
        </w:trPr>
        <w:tc>
          <w:tcPr>
            <w:tcW w:w="1701" w:type="dxa"/>
            <w:shd w:val="clear" w:color="auto" w:fill="FFFFFF" w:themeFill="background1"/>
            <w:vAlign w:val="center"/>
            <w:hideMark/>
          </w:tcPr>
          <w:p w14:paraId="51AD9A0E" w14:textId="5C763CE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0BFBF4D0"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Γραμματείες Σχολών</w:t>
            </w:r>
          </w:p>
        </w:tc>
        <w:tc>
          <w:tcPr>
            <w:tcW w:w="993" w:type="dxa"/>
            <w:shd w:val="clear" w:color="auto" w:fill="FFFFFF" w:themeFill="background1"/>
            <w:noWrap/>
            <w:vAlign w:val="center"/>
            <w:hideMark/>
          </w:tcPr>
          <w:p w14:paraId="5BEB8E5A" w14:textId="5D1C0BC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M1.047</w:t>
            </w:r>
          </w:p>
        </w:tc>
        <w:tc>
          <w:tcPr>
            <w:tcW w:w="2551" w:type="dxa"/>
            <w:shd w:val="clear" w:color="auto" w:fill="FFFFFF" w:themeFill="background1"/>
            <w:vAlign w:val="center"/>
            <w:hideMark/>
          </w:tcPr>
          <w:p w14:paraId="76C0F4C6" w14:textId="2BDD297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FFFFFF" w:themeFill="background1"/>
            <w:vAlign w:val="center"/>
            <w:hideMark/>
          </w:tcPr>
          <w:p w14:paraId="637B4737" w14:textId="1748313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9E29AF">
              <w:rPr>
                <w:rFonts w:eastAsia="Times New Roman" w:cstheme="minorHAnsi"/>
                <w:sz w:val="20"/>
                <w:szCs w:val="20"/>
                <w:lang w:eastAsia="el-GR"/>
              </w:rPr>
              <w:t>ημερολογιακού</w:t>
            </w:r>
            <w:r w:rsidR="009E29AF" w:rsidRPr="00BA6BE4">
              <w:rPr>
                <w:rFonts w:eastAsia="Times New Roman" w:cstheme="minorHAnsi"/>
                <w:sz w:val="20"/>
                <w:szCs w:val="20"/>
                <w:lang w:eastAsia="el-GR"/>
              </w:rPr>
              <w:t xml:space="preserve"> έτους αναφοράς (31/</w:t>
            </w:r>
            <w:r w:rsidR="009E29AF">
              <w:rPr>
                <w:rFonts w:eastAsia="Times New Roman" w:cstheme="minorHAnsi"/>
                <w:sz w:val="20"/>
                <w:szCs w:val="20"/>
                <w:lang w:eastAsia="el-GR"/>
              </w:rPr>
              <w:t>12</w:t>
            </w:r>
            <w:r w:rsidR="009E29AF" w:rsidRPr="00BA6BE4">
              <w:rPr>
                <w:rFonts w:eastAsia="Times New Roman" w:cstheme="minorHAnsi"/>
                <w:sz w:val="20"/>
                <w:szCs w:val="20"/>
                <w:lang w:eastAsia="el-GR"/>
              </w:rPr>
              <w:t>).</w:t>
            </w:r>
          </w:p>
        </w:tc>
        <w:tc>
          <w:tcPr>
            <w:tcW w:w="1843" w:type="dxa"/>
            <w:shd w:val="clear" w:color="auto" w:fill="FFFFFF" w:themeFill="background1"/>
            <w:vAlign w:val="center"/>
            <w:hideMark/>
          </w:tcPr>
          <w:p w14:paraId="0B67E96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73F6C7C" w14:textId="77777777" w:rsidTr="00D87079">
        <w:trPr>
          <w:cantSplit/>
          <w:trHeight w:val="480"/>
          <w:jc w:val="center"/>
        </w:trPr>
        <w:tc>
          <w:tcPr>
            <w:tcW w:w="1701" w:type="dxa"/>
            <w:shd w:val="clear" w:color="auto" w:fill="FFFFFF" w:themeFill="background1"/>
            <w:vAlign w:val="center"/>
            <w:hideMark/>
          </w:tcPr>
          <w:p w14:paraId="39BD1423" w14:textId="3F0BF3E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25BA4B8C" w14:textId="3B5AF23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Γραμματείες Σχολών</w:t>
            </w:r>
          </w:p>
        </w:tc>
        <w:tc>
          <w:tcPr>
            <w:tcW w:w="993" w:type="dxa"/>
            <w:shd w:val="clear" w:color="auto" w:fill="FFFFFF" w:themeFill="background1"/>
            <w:noWrap/>
            <w:vAlign w:val="center"/>
            <w:hideMark/>
          </w:tcPr>
          <w:p w14:paraId="76F1029D" w14:textId="7674737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M1.048</w:t>
            </w:r>
          </w:p>
        </w:tc>
        <w:tc>
          <w:tcPr>
            <w:tcW w:w="2551" w:type="dxa"/>
            <w:shd w:val="clear" w:color="auto" w:fill="FFFFFF" w:themeFill="background1"/>
            <w:vAlign w:val="center"/>
            <w:hideMark/>
          </w:tcPr>
          <w:p w14:paraId="16FE2930" w14:textId="5E8D28C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FFFFFF" w:themeFill="background1"/>
            <w:vAlign w:val="center"/>
            <w:hideMark/>
          </w:tcPr>
          <w:p w14:paraId="2F7EDC7F" w14:textId="4793CC3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9E29AF">
              <w:rPr>
                <w:rFonts w:eastAsia="Times New Roman" w:cstheme="minorHAnsi"/>
                <w:sz w:val="20"/>
                <w:szCs w:val="20"/>
                <w:lang w:eastAsia="el-GR"/>
              </w:rPr>
              <w:t>ημερολογιακού</w:t>
            </w:r>
            <w:r w:rsidR="009E29AF" w:rsidRPr="00BA6BE4">
              <w:rPr>
                <w:rFonts w:eastAsia="Times New Roman" w:cstheme="minorHAnsi"/>
                <w:sz w:val="20"/>
                <w:szCs w:val="20"/>
                <w:lang w:eastAsia="el-GR"/>
              </w:rPr>
              <w:t xml:space="preserve"> έτους αναφοράς (31/</w:t>
            </w:r>
            <w:r w:rsidR="009E29AF">
              <w:rPr>
                <w:rFonts w:eastAsia="Times New Roman" w:cstheme="minorHAnsi"/>
                <w:sz w:val="20"/>
                <w:szCs w:val="20"/>
                <w:lang w:eastAsia="el-GR"/>
              </w:rPr>
              <w:t>12</w:t>
            </w:r>
            <w:r w:rsidR="009E29AF" w:rsidRPr="00BA6BE4">
              <w:rPr>
                <w:rFonts w:eastAsia="Times New Roman" w:cstheme="minorHAnsi"/>
                <w:sz w:val="20"/>
                <w:szCs w:val="20"/>
                <w:lang w:eastAsia="el-GR"/>
              </w:rPr>
              <w:t>).</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FFFFFF" w:themeFill="background1"/>
            <w:vAlign w:val="center"/>
            <w:hideMark/>
          </w:tcPr>
          <w:p w14:paraId="30DDC79C"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210451FC" w14:textId="77777777" w:rsidTr="00D87079">
        <w:trPr>
          <w:cantSplit/>
          <w:trHeight w:val="480"/>
          <w:jc w:val="center"/>
        </w:trPr>
        <w:tc>
          <w:tcPr>
            <w:tcW w:w="1701" w:type="dxa"/>
            <w:shd w:val="clear" w:color="auto" w:fill="FFFFFF" w:themeFill="background1"/>
            <w:vAlign w:val="center"/>
            <w:hideMark/>
          </w:tcPr>
          <w:p w14:paraId="6731AF74" w14:textId="48992B1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7824F03F"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δημόσιων και διεθνών σχέσεων</w:t>
            </w:r>
          </w:p>
        </w:tc>
        <w:tc>
          <w:tcPr>
            <w:tcW w:w="993" w:type="dxa"/>
            <w:shd w:val="clear" w:color="auto" w:fill="FFFFFF" w:themeFill="background1"/>
            <w:noWrap/>
            <w:vAlign w:val="center"/>
            <w:hideMark/>
          </w:tcPr>
          <w:p w14:paraId="3C218B6F" w14:textId="3FAB9F3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M1.049</w:t>
            </w:r>
          </w:p>
        </w:tc>
        <w:tc>
          <w:tcPr>
            <w:tcW w:w="2551" w:type="dxa"/>
            <w:shd w:val="clear" w:color="auto" w:fill="FFFFFF" w:themeFill="background1"/>
            <w:vAlign w:val="center"/>
            <w:hideMark/>
          </w:tcPr>
          <w:p w14:paraId="6DEF068D" w14:textId="6863277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FFFFFF" w:themeFill="background1"/>
            <w:vAlign w:val="center"/>
            <w:hideMark/>
          </w:tcPr>
          <w:p w14:paraId="05DB3847" w14:textId="0C0E224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F84B52">
              <w:rPr>
                <w:rFonts w:eastAsia="Times New Roman" w:cstheme="minorHAnsi"/>
                <w:sz w:val="20"/>
                <w:szCs w:val="20"/>
                <w:lang w:eastAsia="el-GR"/>
              </w:rPr>
              <w:t>ημερολογιακού</w:t>
            </w:r>
            <w:r w:rsidR="00F84B52" w:rsidRPr="00BA6BE4">
              <w:rPr>
                <w:rFonts w:eastAsia="Times New Roman" w:cstheme="minorHAnsi"/>
                <w:sz w:val="20"/>
                <w:szCs w:val="20"/>
                <w:lang w:eastAsia="el-GR"/>
              </w:rPr>
              <w:t xml:space="preserve"> έτους αναφοράς (31/</w:t>
            </w:r>
            <w:r w:rsidR="00F84B52">
              <w:rPr>
                <w:rFonts w:eastAsia="Times New Roman" w:cstheme="minorHAnsi"/>
                <w:sz w:val="20"/>
                <w:szCs w:val="20"/>
                <w:lang w:eastAsia="el-GR"/>
              </w:rPr>
              <w:t>12</w:t>
            </w:r>
            <w:r w:rsidR="00F84B52" w:rsidRPr="00BA6BE4">
              <w:rPr>
                <w:rFonts w:eastAsia="Times New Roman" w:cstheme="minorHAnsi"/>
                <w:sz w:val="20"/>
                <w:szCs w:val="20"/>
                <w:lang w:eastAsia="el-GR"/>
              </w:rPr>
              <w:t>)</w:t>
            </w:r>
            <w:r w:rsidRPr="00BA6BE4">
              <w:rPr>
                <w:rFonts w:eastAsia="Times New Roman" w:cstheme="minorHAnsi"/>
                <w:sz w:val="20"/>
                <w:szCs w:val="20"/>
                <w:lang w:eastAsia="el-GR"/>
              </w:rPr>
              <w:t>.</w:t>
            </w:r>
          </w:p>
        </w:tc>
        <w:tc>
          <w:tcPr>
            <w:tcW w:w="1843" w:type="dxa"/>
            <w:shd w:val="clear" w:color="auto" w:fill="FFFFFF" w:themeFill="background1"/>
            <w:vAlign w:val="center"/>
            <w:hideMark/>
          </w:tcPr>
          <w:p w14:paraId="460AA26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6A37D197" w14:textId="77777777" w:rsidTr="00D87079">
        <w:trPr>
          <w:cantSplit/>
          <w:trHeight w:val="480"/>
          <w:jc w:val="center"/>
        </w:trPr>
        <w:tc>
          <w:tcPr>
            <w:tcW w:w="1701" w:type="dxa"/>
            <w:shd w:val="clear" w:color="auto" w:fill="FFFFFF" w:themeFill="background1"/>
            <w:vAlign w:val="center"/>
            <w:hideMark/>
          </w:tcPr>
          <w:p w14:paraId="3DC9F5DB" w14:textId="37176F2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07E9AD13" w14:textId="4ADF98E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δημόσιων και διεθνών σχέσεων</w:t>
            </w:r>
          </w:p>
        </w:tc>
        <w:tc>
          <w:tcPr>
            <w:tcW w:w="993" w:type="dxa"/>
            <w:shd w:val="clear" w:color="auto" w:fill="FFFFFF" w:themeFill="background1"/>
            <w:noWrap/>
            <w:vAlign w:val="center"/>
            <w:hideMark/>
          </w:tcPr>
          <w:p w14:paraId="2AA17590" w14:textId="660C3FD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M1.050</w:t>
            </w:r>
          </w:p>
        </w:tc>
        <w:tc>
          <w:tcPr>
            <w:tcW w:w="2551" w:type="dxa"/>
            <w:shd w:val="clear" w:color="auto" w:fill="FFFFFF" w:themeFill="background1"/>
            <w:vAlign w:val="center"/>
            <w:hideMark/>
          </w:tcPr>
          <w:p w14:paraId="0F27EFFB" w14:textId="3EEF29F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81509">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FFFFFF" w:themeFill="background1"/>
            <w:vAlign w:val="center"/>
            <w:hideMark/>
          </w:tcPr>
          <w:p w14:paraId="0A2E1B6C" w14:textId="15462F3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9E29AF">
              <w:rPr>
                <w:rFonts w:eastAsia="Times New Roman" w:cstheme="minorHAnsi"/>
                <w:sz w:val="20"/>
                <w:szCs w:val="20"/>
                <w:lang w:eastAsia="el-GR"/>
              </w:rPr>
              <w:t>ημερολογιακού</w:t>
            </w:r>
            <w:r w:rsidR="009E29AF" w:rsidRPr="00BA6BE4">
              <w:rPr>
                <w:rFonts w:eastAsia="Times New Roman" w:cstheme="minorHAnsi"/>
                <w:sz w:val="20"/>
                <w:szCs w:val="20"/>
                <w:lang w:eastAsia="el-GR"/>
              </w:rPr>
              <w:t xml:space="preserve"> έτους αναφοράς (31/</w:t>
            </w:r>
            <w:r w:rsidR="009E29AF">
              <w:rPr>
                <w:rFonts w:eastAsia="Times New Roman" w:cstheme="minorHAnsi"/>
                <w:sz w:val="20"/>
                <w:szCs w:val="20"/>
                <w:lang w:eastAsia="el-GR"/>
              </w:rPr>
              <w:t>12</w:t>
            </w:r>
            <w:r w:rsidR="009E29AF" w:rsidRPr="00BA6BE4">
              <w:rPr>
                <w:rFonts w:eastAsia="Times New Roman" w:cstheme="minorHAnsi"/>
                <w:sz w:val="20"/>
                <w:szCs w:val="20"/>
                <w:lang w:eastAsia="el-GR"/>
              </w:rPr>
              <w:t>).</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FFFFFF" w:themeFill="background1"/>
            <w:vAlign w:val="center"/>
            <w:hideMark/>
          </w:tcPr>
          <w:p w14:paraId="25DEAA4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1206F138" w14:textId="77777777" w:rsidTr="00D87079">
        <w:trPr>
          <w:cantSplit/>
          <w:trHeight w:val="240"/>
          <w:jc w:val="center"/>
        </w:trPr>
        <w:tc>
          <w:tcPr>
            <w:tcW w:w="1701" w:type="dxa"/>
            <w:shd w:val="clear" w:color="auto" w:fill="FFFFFF" w:themeFill="background1"/>
            <w:vAlign w:val="center"/>
            <w:hideMark/>
          </w:tcPr>
          <w:p w14:paraId="7A707F98" w14:textId="190FAB1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ΔΙΟΙΚΗΤΙΚΕΣ ΥΠΗΡΕΣΙΕΣ</w:t>
            </w:r>
          </w:p>
        </w:tc>
        <w:tc>
          <w:tcPr>
            <w:tcW w:w="1984" w:type="dxa"/>
            <w:shd w:val="clear" w:color="auto" w:fill="FFFFFF" w:themeFill="background1"/>
            <w:vAlign w:val="center"/>
            <w:hideMark/>
          </w:tcPr>
          <w:p w14:paraId="48DBE015"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FFFFFF" w:themeFill="background1"/>
            <w:noWrap/>
            <w:vAlign w:val="center"/>
            <w:hideMark/>
          </w:tcPr>
          <w:p w14:paraId="363054D4" w14:textId="576D2B9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M1.051</w:t>
            </w:r>
          </w:p>
        </w:tc>
        <w:tc>
          <w:tcPr>
            <w:tcW w:w="2551" w:type="dxa"/>
            <w:shd w:val="clear" w:color="auto" w:fill="FFFFFF" w:themeFill="background1"/>
            <w:vAlign w:val="center"/>
            <w:hideMark/>
          </w:tcPr>
          <w:p w14:paraId="773322A0" w14:textId="782A127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81509">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FFFFFF" w:themeFill="background1"/>
            <w:vAlign w:val="center"/>
            <w:hideMark/>
          </w:tcPr>
          <w:p w14:paraId="7FC45D9D" w14:textId="408E7C5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(πλην διδασκόντων) κατά τη λήξη του </w:t>
            </w:r>
            <w:r w:rsidR="009E29AF">
              <w:rPr>
                <w:rFonts w:eastAsia="Times New Roman" w:cstheme="minorHAnsi"/>
                <w:sz w:val="20"/>
                <w:szCs w:val="20"/>
                <w:lang w:eastAsia="el-GR"/>
              </w:rPr>
              <w:t>ημερολογιακού</w:t>
            </w:r>
            <w:r w:rsidR="009E29AF" w:rsidRPr="00BA6BE4">
              <w:rPr>
                <w:rFonts w:eastAsia="Times New Roman" w:cstheme="minorHAnsi"/>
                <w:sz w:val="20"/>
                <w:szCs w:val="20"/>
                <w:lang w:eastAsia="el-GR"/>
              </w:rPr>
              <w:t xml:space="preserve"> έτους αναφοράς (31/</w:t>
            </w:r>
            <w:r w:rsidR="009E29AF">
              <w:rPr>
                <w:rFonts w:eastAsia="Times New Roman" w:cstheme="minorHAnsi"/>
                <w:sz w:val="20"/>
                <w:szCs w:val="20"/>
                <w:lang w:eastAsia="el-GR"/>
              </w:rPr>
              <w:t>12</w:t>
            </w:r>
            <w:r w:rsidR="009E29AF" w:rsidRPr="00BA6BE4">
              <w:rPr>
                <w:rFonts w:eastAsia="Times New Roman" w:cstheme="minorHAnsi"/>
                <w:sz w:val="20"/>
                <w:szCs w:val="20"/>
                <w:lang w:eastAsia="el-GR"/>
              </w:rPr>
              <w:t>).</w:t>
            </w:r>
          </w:p>
        </w:tc>
        <w:tc>
          <w:tcPr>
            <w:tcW w:w="1843" w:type="dxa"/>
            <w:shd w:val="clear" w:color="auto" w:fill="FFFFFF" w:themeFill="background1"/>
            <w:vAlign w:val="center"/>
            <w:hideMark/>
          </w:tcPr>
          <w:p w14:paraId="2B485C3A"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778CFF5C" w14:textId="77777777" w:rsidTr="00D87079">
        <w:trPr>
          <w:cantSplit/>
          <w:trHeight w:val="480"/>
          <w:jc w:val="center"/>
        </w:trPr>
        <w:tc>
          <w:tcPr>
            <w:tcW w:w="1701" w:type="dxa"/>
            <w:shd w:val="clear" w:color="auto" w:fill="FFFFFF" w:themeFill="background1"/>
            <w:vAlign w:val="center"/>
            <w:hideMark/>
          </w:tcPr>
          <w:p w14:paraId="2F60A425" w14:textId="09238A9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2985FF20" w14:textId="0C04A52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FFFFFF" w:themeFill="background1"/>
            <w:noWrap/>
            <w:vAlign w:val="center"/>
            <w:hideMark/>
          </w:tcPr>
          <w:p w14:paraId="149946BE" w14:textId="3819A9F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M1.052</w:t>
            </w:r>
          </w:p>
        </w:tc>
        <w:tc>
          <w:tcPr>
            <w:tcW w:w="2551" w:type="dxa"/>
            <w:shd w:val="clear" w:color="auto" w:fill="FFFFFF" w:themeFill="background1"/>
            <w:vAlign w:val="center"/>
            <w:hideMark/>
          </w:tcPr>
          <w:p w14:paraId="573BB1E0" w14:textId="011262D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81509">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FFFFFF" w:themeFill="background1"/>
            <w:vAlign w:val="center"/>
            <w:hideMark/>
          </w:tcPr>
          <w:p w14:paraId="2823C9D3" w14:textId="3544FF4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(πλην διδασκόντων) κατά τη λήξη του </w:t>
            </w:r>
            <w:r w:rsidR="009E29AF">
              <w:rPr>
                <w:rFonts w:eastAsia="Times New Roman" w:cstheme="minorHAnsi"/>
                <w:sz w:val="20"/>
                <w:szCs w:val="20"/>
                <w:lang w:eastAsia="el-GR"/>
              </w:rPr>
              <w:t>ημερολογιακού</w:t>
            </w:r>
            <w:r w:rsidR="009E29AF" w:rsidRPr="00BA6BE4">
              <w:rPr>
                <w:rFonts w:eastAsia="Times New Roman" w:cstheme="minorHAnsi"/>
                <w:sz w:val="20"/>
                <w:szCs w:val="20"/>
                <w:lang w:eastAsia="el-GR"/>
              </w:rPr>
              <w:t xml:space="preserve"> έτους αναφοράς (31/</w:t>
            </w:r>
            <w:r w:rsidR="009E29AF">
              <w:rPr>
                <w:rFonts w:eastAsia="Times New Roman" w:cstheme="minorHAnsi"/>
                <w:sz w:val="20"/>
                <w:szCs w:val="20"/>
                <w:lang w:eastAsia="el-GR"/>
              </w:rPr>
              <w:t>12</w:t>
            </w:r>
            <w:r w:rsidR="009E29AF" w:rsidRPr="00BA6BE4">
              <w:rPr>
                <w:rFonts w:eastAsia="Times New Roman" w:cstheme="minorHAnsi"/>
                <w:sz w:val="20"/>
                <w:szCs w:val="20"/>
                <w:lang w:eastAsia="el-GR"/>
              </w:rPr>
              <w:t>).</w:t>
            </w:r>
            <w:r w:rsidR="009E29AF">
              <w:rPr>
                <w:rFonts w:eastAsia="Times New Roman" w:cstheme="minorHAnsi"/>
                <w:sz w:val="20"/>
                <w:szCs w:val="20"/>
                <w:lang w:eastAsia="el-GR"/>
              </w:rPr>
              <w:t xml:space="preserve"> </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FFFFFF" w:themeFill="background1"/>
            <w:vAlign w:val="center"/>
            <w:hideMark/>
          </w:tcPr>
          <w:p w14:paraId="0002694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12D8D451" w14:textId="77777777" w:rsidTr="00D87079">
        <w:trPr>
          <w:cantSplit/>
          <w:trHeight w:val="240"/>
          <w:jc w:val="center"/>
        </w:trPr>
        <w:tc>
          <w:tcPr>
            <w:tcW w:w="1701" w:type="dxa"/>
            <w:shd w:val="clear" w:color="auto" w:fill="FFFFFF" w:themeFill="background1"/>
            <w:vAlign w:val="center"/>
            <w:hideMark/>
          </w:tcPr>
          <w:p w14:paraId="772D6C53" w14:textId="338898A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24A1962E" w14:textId="293FB7A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FFFFFF" w:themeFill="background1"/>
            <w:noWrap/>
            <w:vAlign w:val="center"/>
            <w:hideMark/>
          </w:tcPr>
          <w:p w14:paraId="660B1715" w14:textId="7ADE4B5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M1.053</w:t>
            </w:r>
          </w:p>
        </w:tc>
        <w:tc>
          <w:tcPr>
            <w:tcW w:w="2551" w:type="dxa"/>
            <w:shd w:val="clear" w:color="auto" w:fill="FFFFFF" w:themeFill="background1"/>
            <w:vAlign w:val="center"/>
            <w:hideMark/>
          </w:tcPr>
          <w:p w14:paraId="52817F8E" w14:textId="4096A95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Διδάσκοντες</w:t>
            </w:r>
            <w:r w:rsidRPr="00BA6BE4">
              <w:rPr>
                <w:rFonts w:eastAsia="Times New Roman" w:cstheme="minorHAnsi"/>
                <w:sz w:val="20"/>
                <w:szCs w:val="20"/>
                <w:lang w:val="en-US" w:eastAsia="el-GR"/>
              </w:rPr>
              <w:t xml:space="preserve"> </w:t>
            </w:r>
            <w:r w:rsidRPr="00BA6BE4">
              <w:rPr>
                <w:rFonts w:eastAsia="Times New Roman" w:cstheme="minorHAnsi"/>
                <w:sz w:val="20"/>
                <w:szCs w:val="20"/>
                <w:lang w:eastAsia="el-GR"/>
              </w:rPr>
              <w:t>(με οποιαδήποτε ιδιότητα)</w:t>
            </w:r>
          </w:p>
        </w:tc>
        <w:tc>
          <w:tcPr>
            <w:tcW w:w="6520" w:type="dxa"/>
            <w:shd w:val="clear" w:color="auto" w:fill="FFFFFF" w:themeFill="background1"/>
            <w:vAlign w:val="center"/>
            <w:hideMark/>
          </w:tcPr>
          <w:p w14:paraId="4D075F40"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διδασκόντων με οποιαδήποτε ιδιότητα ή σχέση με το Ίδρυμα (μέλη ΔΕΠ, ΕΕΠ, αποσπασμένοι εκπαιδευτικοί κ.λπ.) κατά τη λήξη του ακαδημαϊκού έτους αναφοράς (31/8).</w:t>
            </w:r>
          </w:p>
        </w:tc>
        <w:tc>
          <w:tcPr>
            <w:tcW w:w="1843" w:type="dxa"/>
            <w:shd w:val="clear" w:color="auto" w:fill="FFFFFF" w:themeFill="background1"/>
            <w:vAlign w:val="center"/>
            <w:hideMark/>
          </w:tcPr>
          <w:p w14:paraId="2EDDECF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B649AF2" w14:textId="77777777" w:rsidTr="00D87079">
        <w:trPr>
          <w:cantSplit/>
          <w:trHeight w:val="480"/>
          <w:jc w:val="center"/>
        </w:trPr>
        <w:tc>
          <w:tcPr>
            <w:tcW w:w="1701" w:type="dxa"/>
            <w:shd w:val="clear" w:color="auto" w:fill="FFFFFF" w:themeFill="background1"/>
            <w:vAlign w:val="center"/>
            <w:hideMark/>
          </w:tcPr>
          <w:p w14:paraId="2355E252" w14:textId="1A54F15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30D834CA" w14:textId="0C758B9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FFFFFF" w:themeFill="background1"/>
            <w:noWrap/>
            <w:vAlign w:val="center"/>
            <w:hideMark/>
          </w:tcPr>
          <w:p w14:paraId="716DEA6B" w14:textId="5D716CD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M1.054</w:t>
            </w:r>
          </w:p>
        </w:tc>
        <w:tc>
          <w:tcPr>
            <w:tcW w:w="2551" w:type="dxa"/>
            <w:shd w:val="clear" w:color="auto" w:fill="FFFFFF" w:themeFill="background1"/>
            <w:vAlign w:val="center"/>
            <w:hideMark/>
          </w:tcPr>
          <w:p w14:paraId="20C6FE30"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Προσφερόμενες ξένες γλώσσες</w:t>
            </w:r>
          </w:p>
        </w:tc>
        <w:tc>
          <w:tcPr>
            <w:tcW w:w="6520" w:type="dxa"/>
            <w:shd w:val="clear" w:color="auto" w:fill="FFFFFF" w:themeFill="background1"/>
            <w:vAlign w:val="center"/>
            <w:hideMark/>
          </w:tcPr>
          <w:p w14:paraId="102A0079" w14:textId="56C26E3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προσφερόμενων ξένων γλωσσών (συμπεριλαμβανομένης της Ελληνικής ως ξένης γλώσσας) κατά τη λήξη του ακαδημαϊκού έτους αναφοράς (31/8). Το πεδίο αναφέρεται αποκλειστικά στις ξένες γλώσσες που διδάσκονται στις ειδικές δομές διδασκαλίας και όχι σε τυχόν ξένες γλώσσες που προσφέρονται ως μαθήματα των Προγραμμάτων Σπουδών του Ιδρύματος.</w:t>
            </w:r>
          </w:p>
        </w:tc>
        <w:tc>
          <w:tcPr>
            <w:tcW w:w="1843" w:type="dxa"/>
            <w:shd w:val="clear" w:color="auto" w:fill="FFFFFF" w:themeFill="background1"/>
            <w:vAlign w:val="center"/>
            <w:hideMark/>
          </w:tcPr>
          <w:p w14:paraId="3660D1F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371476" w14:paraId="18EC5C89" w14:textId="77777777" w:rsidTr="00D87079">
        <w:trPr>
          <w:cantSplit/>
          <w:trHeight w:val="480"/>
          <w:jc w:val="center"/>
        </w:trPr>
        <w:tc>
          <w:tcPr>
            <w:tcW w:w="1701" w:type="dxa"/>
            <w:shd w:val="clear" w:color="auto" w:fill="FFFFFF" w:themeFill="background1"/>
            <w:vAlign w:val="center"/>
            <w:hideMark/>
          </w:tcPr>
          <w:p w14:paraId="1D990D0F" w14:textId="47BAA889" w:rsidR="00BC43DA" w:rsidRPr="00371476" w:rsidRDefault="00BC43DA" w:rsidP="00BC43DA">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1396B572" w14:textId="1479C8E0" w:rsidR="00BC43DA" w:rsidRPr="00371476" w:rsidRDefault="00BC43DA" w:rsidP="00BC43DA">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FFFFFF" w:themeFill="background1"/>
            <w:noWrap/>
            <w:vAlign w:val="center"/>
            <w:hideMark/>
          </w:tcPr>
          <w:p w14:paraId="17BB8459" w14:textId="5AA0A5EB" w:rsidR="00BC43DA" w:rsidRPr="00371476" w:rsidRDefault="00BC43DA" w:rsidP="00BC43DA">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M1.055</w:t>
            </w:r>
          </w:p>
        </w:tc>
        <w:tc>
          <w:tcPr>
            <w:tcW w:w="2551" w:type="dxa"/>
            <w:shd w:val="clear" w:color="auto" w:fill="FFFFFF" w:themeFill="background1"/>
            <w:vAlign w:val="center"/>
            <w:hideMark/>
          </w:tcPr>
          <w:p w14:paraId="0FD10B13" w14:textId="411C109A" w:rsidR="00BC43DA" w:rsidRPr="00371476" w:rsidRDefault="00BC43DA" w:rsidP="00BC43DA">
            <w:pPr>
              <w:spacing w:after="0" w:line="240" w:lineRule="auto"/>
              <w:rPr>
                <w:rFonts w:eastAsia="Times New Roman" w:cstheme="minorHAnsi"/>
                <w:sz w:val="20"/>
                <w:szCs w:val="20"/>
                <w:lang w:eastAsia="el-GR"/>
              </w:rPr>
            </w:pPr>
            <w:r w:rsidRPr="00371476">
              <w:rPr>
                <w:rFonts w:eastAsia="Times New Roman" w:cstheme="minorHAnsi"/>
                <w:sz w:val="20"/>
                <w:szCs w:val="20"/>
                <w:lang w:eastAsia="el-GR"/>
              </w:rPr>
              <w:t>Σπουδαστές (οικείο Ίδρυμα)</w:t>
            </w:r>
          </w:p>
        </w:tc>
        <w:tc>
          <w:tcPr>
            <w:tcW w:w="6520" w:type="dxa"/>
            <w:shd w:val="clear" w:color="auto" w:fill="FFFFFF" w:themeFill="background1"/>
            <w:vAlign w:val="center"/>
            <w:hideMark/>
          </w:tcPr>
          <w:p w14:paraId="61A288FB" w14:textId="495F6CF0" w:rsidR="00BC43DA" w:rsidRPr="00371476" w:rsidRDefault="00BC43DA" w:rsidP="00BC43DA">
            <w:pPr>
              <w:spacing w:after="0" w:line="240" w:lineRule="auto"/>
              <w:rPr>
                <w:rFonts w:eastAsia="Times New Roman" w:cstheme="minorHAnsi"/>
                <w:sz w:val="20"/>
                <w:szCs w:val="20"/>
                <w:lang w:eastAsia="el-GR"/>
              </w:rPr>
            </w:pPr>
            <w:r w:rsidRPr="00371476">
              <w:rPr>
                <w:rFonts w:eastAsia="Times New Roman" w:cstheme="minorHAnsi"/>
                <w:sz w:val="20"/>
                <w:szCs w:val="20"/>
                <w:lang w:eastAsia="el-GR"/>
              </w:rPr>
              <w:t xml:space="preserve">Το σύνολο των σπουδαστών (φοιτητών, υποψηφίων διδακτόρων, διοικητικών κ.α..) προερχόμενων από το Ίδρυμα </w:t>
            </w:r>
            <w:r w:rsidR="003513E1" w:rsidRPr="00371476">
              <w:rPr>
                <w:rFonts w:eastAsia="Times New Roman" w:cstheme="minorHAnsi"/>
                <w:sz w:val="20"/>
                <w:szCs w:val="20"/>
                <w:lang w:eastAsia="el-GR"/>
              </w:rPr>
              <w:t>που παρακολούθησαν μαθήματα κατά τη διάρκεια του ακαδημαϊκού έτους αναφοράς (1/9 έως 31/8). Σημείωση: ο κάθε σπουδαστής υπολογίζεται μία φορά.</w:t>
            </w:r>
          </w:p>
        </w:tc>
        <w:tc>
          <w:tcPr>
            <w:tcW w:w="1843" w:type="dxa"/>
            <w:shd w:val="clear" w:color="auto" w:fill="FFFFFF" w:themeFill="background1"/>
            <w:vAlign w:val="center"/>
            <w:hideMark/>
          </w:tcPr>
          <w:p w14:paraId="336DDE0D" w14:textId="77777777" w:rsidR="00BC43DA" w:rsidRPr="00371476" w:rsidRDefault="00BC43DA" w:rsidP="00BC43DA">
            <w:pPr>
              <w:spacing w:after="0" w:line="240" w:lineRule="auto"/>
              <w:jc w:val="center"/>
              <w:rPr>
                <w:rFonts w:eastAsia="Times New Roman" w:cstheme="minorHAnsi"/>
                <w:sz w:val="20"/>
                <w:szCs w:val="20"/>
                <w:lang w:eastAsia="el-GR"/>
              </w:rPr>
            </w:pPr>
            <w:r w:rsidRPr="00371476">
              <w:rPr>
                <w:rFonts w:eastAsia="Times New Roman" w:cstheme="minorHAnsi"/>
                <w:sz w:val="20"/>
                <w:szCs w:val="20"/>
                <w:lang w:eastAsia="el-GR"/>
              </w:rPr>
              <w:t>Ακέραιος</w:t>
            </w:r>
          </w:p>
        </w:tc>
      </w:tr>
      <w:tr w:rsidR="003D39AE" w:rsidRPr="00371476" w14:paraId="6EF5D5B7" w14:textId="77777777" w:rsidTr="00D87079">
        <w:trPr>
          <w:cantSplit/>
          <w:trHeight w:val="240"/>
          <w:jc w:val="center"/>
        </w:trPr>
        <w:tc>
          <w:tcPr>
            <w:tcW w:w="1701" w:type="dxa"/>
            <w:shd w:val="clear" w:color="auto" w:fill="FFFFFF" w:themeFill="background1"/>
            <w:vAlign w:val="center"/>
            <w:hideMark/>
          </w:tcPr>
          <w:p w14:paraId="3EA6B602" w14:textId="5EE07020" w:rsidR="00BC43DA" w:rsidRPr="00371476" w:rsidRDefault="00BC43DA" w:rsidP="00BC43DA">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1CA13415" w14:textId="1F1BEDC1" w:rsidR="00BC43DA" w:rsidRPr="00371476" w:rsidRDefault="00BC43DA" w:rsidP="00BC43DA">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FFFFFF" w:themeFill="background1"/>
            <w:noWrap/>
            <w:vAlign w:val="center"/>
            <w:hideMark/>
          </w:tcPr>
          <w:p w14:paraId="6F57DCCC" w14:textId="7F8FCEE9" w:rsidR="00BC43DA" w:rsidRPr="00371476" w:rsidRDefault="00BC43DA" w:rsidP="00BC43DA">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M1.056</w:t>
            </w:r>
          </w:p>
        </w:tc>
        <w:tc>
          <w:tcPr>
            <w:tcW w:w="2551" w:type="dxa"/>
            <w:shd w:val="clear" w:color="auto" w:fill="FFFFFF" w:themeFill="background1"/>
            <w:vAlign w:val="center"/>
            <w:hideMark/>
          </w:tcPr>
          <w:p w14:paraId="18BE6FC7" w14:textId="30551681" w:rsidR="00BC43DA" w:rsidRPr="00371476" w:rsidRDefault="00BC43DA" w:rsidP="00BC43DA">
            <w:pPr>
              <w:spacing w:after="0" w:line="240" w:lineRule="auto"/>
              <w:rPr>
                <w:rFonts w:eastAsia="Times New Roman" w:cstheme="minorHAnsi"/>
                <w:sz w:val="20"/>
                <w:szCs w:val="20"/>
                <w:lang w:eastAsia="el-GR"/>
              </w:rPr>
            </w:pPr>
            <w:r w:rsidRPr="00371476">
              <w:rPr>
                <w:rFonts w:eastAsia="Times New Roman" w:cstheme="minorHAnsi"/>
                <w:sz w:val="20"/>
                <w:szCs w:val="20"/>
                <w:lang w:eastAsia="el-GR"/>
              </w:rPr>
              <w:t>Σπουδαστές (εκτός Ιδρύματος)</w:t>
            </w:r>
          </w:p>
        </w:tc>
        <w:tc>
          <w:tcPr>
            <w:tcW w:w="6520" w:type="dxa"/>
            <w:shd w:val="clear" w:color="auto" w:fill="FFFFFF" w:themeFill="background1"/>
            <w:vAlign w:val="center"/>
            <w:hideMark/>
          </w:tcPr>
          <w:p w14:paraId="5CD2EDE6" w14:textId="7712244B" w:rsidR="00BC43DA" w:rsidRPr="00371476" w:rsidRDefault="00BC43DA" w:rsidP="00BC43DA">
            <w:pPr>
              <w:spacing w:after="0" w:line="240" w:lineRule="auto"/>
              <w:rPr>
                <w:rFonts w:eastAsia="Times New Roman" w:cstheme="minorHAnsi"/>
                <w:sz w:val="20"/>
                <w:szCs w:val="20"/>
                <w:lang w:eastAsia="el-GR"/>
              </w:rPr>
            </w:pPr>
            <w:r w:rsidRPr="00371476">
              <w:rPr>
                <w:rFonts w:eastAsia="Times New Roman" w:cstheme="minorHAnsi"/>
                <w:sz w:val="20"/>
                <w:szCs w:val="20"/>
                <w:lang w:eastAsia="el-GR"/>
              </w:rPr>
              <w:t xml:space="preserve">Το σύνολο των σπουδαστών (φοιτητών, υποψηφίων διδακτόρων, διοικητικών κ.α.) εκτός Ιδρύματος </w:t>
            </w:r>
            <w:r w:rsidR="00132872" w:rsidRPr="00371476">
              <w:rPr>
                <w:rFonts w:eastAsia="Times New Roman" w:cstheme="minorHAnsi"/>
                <w:sz w:val="20"/>
                <w:szCs w:val="20"/>
                <w:lang w:eastAsia="el-GR"/>
              </w:rPr>
              <w:t>που παρακολούθησαν μαθήματα κατά τη διάρκεια του ακαδημαϊκού έτους αναφοράς (1/9 έως 31/8). Σημείωση: ο κάθε σπουδαστής υπολογίζεται μία φορά.</w:t>
            </w:r>
          </w:p>
        </w:tc>
        <w:tc>
          <w:tcPr>
            <w:tcW w:w="1843" w:type="dxa"/>
            <w:shd w:val="clear" w:color="auto" w:fill="FFFFFF" w:themeFill="background1"/>
            <w:vAlign w:val="center"/>
            <w:hideMark/>
          </w:tcPr>
          <w:p w14:paraId="22FD6AC5" w14:textId="77777777" w:rsidR="00BC43DA" w:rsidRPr="00371476" w:rsidRDefault="00BC43DA" w:rsidP="00BC43DA">
            <w:pPr>
              <w:spacing w:after="0" w:line="240" w:lineRule="auto"/>
              <w:jc w:val="center"/>
              <w:rPr>
                <w:rFonts w:eastAsia="Times New Roman" w:cstheme="minorHAnsi"/>
                <w:sz w:val="20"/>
                <w:szCs w:val="20"/>
                <w:lang w:eastAsia="el-GR"/>
              </w:rPr>
            </w:pPr>
            <w:r w:rsidRPr="00371476">
              <w:rPr>
                <w:rFonts w:eastAsia="Times New Roman" w:cstheme="minorHAnsi"/>
                <w:sz w:val="20"/>
                <w:szCs w:val="20"/>
                <w:lang w:eastAsia="el-GR"/>
              </w:rPr>
              <w:t>Ακέραιος</w:t>
            </w:r>
          </w:p>
        </w:tc>
      </w:tr>
      <w:tr w:rsidR="003D39AE" w:rsidRPr="00BA6BE4" w14:paraId="0A828928" w14:textId="77777777" w:rsidTr="00D87079">
        <w:trPr>
          <w:cantSplit/>
          <w:trHeight w:val="480"/>
          <w:jc w:val="center"/>
        </w:trPr>
        <w:tc>
          <w:tcPr>
            <w:tcW w:w="1701" w:type="dxa"/>
            <w:shd w:val="clear" w:color="auto" w:fill="FFFFFF" w:themeFill="background1"/>
            <w:vAlign w:val="center"/>
            <w:hideMark/>
          </w:tcPr>
          <w:p w14:paraId="6814B8A0" w14:textId="633A6C1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ΔΙΟΙΚΗΤΙΚΕΣ ΥΠΗΡΕΣΙΕΣ</w:t>
            </w:r>
          </w:p>
        </w:tc>
        <w:tc>
          <w:tcPr>
            <w:tcW w:w="1984" w:type="dxa"/>
            <w:shd w:val="clear" w:color="auto" w:fill="FFFFFF" w:themeFill="background1"/>
            <w:vAlign w:val="center"/>
            <w:hideMark/>
          </w:tcPr>
          <w:p w14:paraId="7DFBC8BC"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Κέντρα άθλησης - γυμναστήριο</w:t>
            </w:r>
          </w:p>
        </w:tc>
        <w:tc>
          <w:tcPr>
            <w:tcW w:w="993" w:type="dxa"/>
            <w:shd w:val="clear" w:color="auto" w:fill="FFFFFF" w:themeFill="background1"/>
            <w:noWrap/>
            <w:vAlign w:val="center"/>
            <w:hideMark/>
          </w:tcPr>
          <w:p w14:paraId="3F50C2BE" w14:textId="1A5658E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M1.057</w:t>
            </w:r>
          </w:p>
        </w:tc>
        <w:tc>
          <w:tcPr>
            <w:tcW w:w="2551" w:type="dxa"/>
            <w:shd w:val="clear" w:color="auto" w:fill="FFFFFF" w:themeFill="background1"/>
            <w:vAlign w:val="center"/>
            <w:hideMark/>
          </w:tcPr>
          <w:p w14:paraId="184BC2FA" w14:textId="4B4D104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FFFFFF" w:themeFill="background1"/>
            <w:vAlign w:val="center"/>
            <w:hideMark/>
          </w:tcPr>
          <w:p w14:paraId="2D839D08" w14:textId="51D2FE5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(πλην διδασκόντων /γυμναστών) κατά τη λήξη του </w:t>
            </w:r>
            <w:r w:rsidR="009E29AF">
              <w:rPr>
                <w:rFonts w:eastAsia="Times New Roman" w:cstheme="minorHAnsi"/>
                <w:sz w:val="20"/>
                <w:szCs w:val="20"/>
                <w:lang w:eastAsia="el-GR"/>
              </w:rPr>
              <w:t>ημερολογιακού</w:t>
            </w:r>
            <w:r w:rsidR="009E29AF" w:rsidRPr="00BA6BE4">
              <w:rPr>
                <w:rFonts w:eastAsia="Times New Roman" w:cstheme="minorHAnsi"/>
                <w:sz w:val="20"/>
                <w:szCs w:val="20"/>
                <w:lang w:eastAsia="el-GR"/>
              </w:rPr>
              <w:t xml:space="preserve"> έτους αναφοράς (31/</w:t>
            </w:r>
            <w:r w:rsidR="009E29AF">
              <w:rPr>
                <w:rFonts w:eastAsia="Times New Roman" w:cstheme="minorHAnsi"/>
                <w:sz w:val="20"/>
                <w:szCs w:val="20"/>
                <w:lang w:eastAsia="el-GR"/>
              </w:rPr>
              <w:t>12</w:t>
            </w:r>
            <w:r w:rsidR="009E29AF" w:rsidRPr="00BA6BE4">
              <w:rPr>
                <w:rFonts w:eastAsia="Times New Roman" w:cstheme="minorHAnsi"/>
                <w:sz w:val="20"/>
                <w:szCs w:val="20"/>
                <w:lang w:eastAsia="el-GR"/>
              </w:rPr>
              <w:t>).</w:t>
            </w:r>
          </w:p>
        </w:tc>
        <w:tc>
          <w:tcPr>
            <w:tcW w:w="1843" w:type="dxa"/>
            <w:shd w:val="clear" w:color="auto" w:fill="FFFFFF" w:themeFill="background1"/>
            <w:vAlign w:val="center"/>
            <w:hideMark/>
          </w:tcPr>
          <w:p w14:paraId="2D2BF5D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2EEE33AC" w14:textId="77777777" w:rsidTr="00D87079">
        <w:trPr>
          <w:cantSplit/>
          <w:trHeight w:val="480"/>
          <w:jc w:val="center"/>
        </w:trPr>
        <w:tc>
          <w:tcPr>
            <w:tcW w:w="1701" w:type="dxa"/>
            <w:shd w:val="clear" w:color="auto" w:fill="FFFFFF" w:themeFill="background1"/>
            <w:vAlign w:val="center"/>
            <w:hideMark/>
          </w:tcPr>
          <w:p w14:paraId="4CD46D6A" w14:textId="5351A0D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0C7669F5" w14:textId="56043F0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Κέντρα άθλησης - γυμναστήριο</w:t>
            </w:r>
          </w:p>
        </w:tc>
        <w:tc>
          <w:tcPr>
            <w:tcW w:w="993" w:type="dxa"/>
            <w:shd w:val="clear" w:color="auto" w:fill="FFFFFF" w:themeFill="background1"/>
            <w:noWrap/>
            <w:vAlign w:val="center"/>
            <w:hideMark/>
          </w:tcPr>
          <w:p w14:paraId="35CB8571" w14:textId="3D4855E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M1.058</w:t>
            </w:r>
          </w:p>
        </w:tc>
        <w:tc>
          <w:tcPr>
            <w:tcW w:w="2551" w:type="dxa"/>
            <w:shd w:val="clear" w:color="auto" w:fill="FFFFFF" w:themeFill="background1"/>
            <w:vAlign w:val="center"/>
            <w:hideMark/>
          </w:tcPr>
          <w:p w14:paraId="5BCB04AF" w14:textId="66775813"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FFFFFF" w:themeFill="background1"/>
            <w:vAlign w:val="center"/>
            <w:hideMark/>
          </w:tcPr>
          <w:p w14:paraId="167F961A" w14:textId="2673139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(πλην διδασκόντων/γυμναστών) κατά τη λήξη του</w:t>
            </w:r>
            <w:r w:rsidR="00863812">
              <w:rPr>
                <w:rFonts w:eastAsia="Times New Roman" w:cstheme="minorHAnsi"/>
                <w:sz w:val="20"/>
                <w:szCs w:val="20"/>
                <w:lang w:eastAsia="el-GR"/>
              </w:rPr>
              <w:t xml:space="preserve"> ημερολογιακού</w:t>
            </w:r>
            <w:r w:rsidR="00863812" w:rsidRPr="00BA6BE4">
              <w:rPr>
                <w:rFonts w:eastAsia="Times New Roman" w:cstheme="minorHAnsi"/>
                <w:sz w:val="20"/>
                <w:szCs w:val="20"/>
                <w:lang w:eastAsia="el-GR"/>
              </w:rPr>
              <w:t xml:space="preserve"> έτους αναφοράς (31/</w:t>
            </w:r>
            <w:r w:rsidR="00863812">
              <w:rPr>
                <w:rFonts w:eastAsia="Times New Roman" w:cstheme="minorHAnsi"/>
                <w:sz w:val="20"/>
                <w:szCs w:val="20"/>
                <w:lang w:eastAsia="el-GR"/>
              </w:rPr>
              <w:t>12</w:t>
            </w:r>
            <w:r w:rsidR="00863812" w:rsidRPr="00BA6BE4">
              <w:rPr>
                <w:rFonts w:eastAsia="Times New Roman" w:cstheme="minorHAnsi"/>
                <w:sz w:val="20"/>
                <w:szCs w:val="20"/>
                <w:lang w:eastAsia="el-GR"/>
              </w:rPr>
              <w:t>).</w:t>
            </w:r>
            <w:r w:rsidR="00863812">
              <w:rPr>
                <w:rFonts w:eastAsia="Times New Roman" w:cstheme="minorHAnsi"/>
                <w:sz w:val="20"/>
                <w:szCs w:val="20"/>
                <w:lang w:eastAsia="el-GR"/>
              </w:rPr>
              <w:t xml:space="preserve"> </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FFFFFF" w:themeFill="background1"/>
            <w:vAlign w:val="center"/>
            <w:hideMark/>
          </w:tcPr>
          <w:p w14:paraId="37AE25D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9F16F11" w14:textId="77777777" w:rsidTr="00D87079">
        <w:trPr>
          <w:cantSplit/>
          <w:trHeight w:val="240"/>
          <w:jc w:val="center"/>
        </w:trPr>
        <w:tc>
          <w:tcPr>
            <w:tcW w:w="1701" w:type="dxa"/>
            <w:shd w:val="clear" w:color="auto" w:fill="FFFFFF" w:themeFill="background1"/>
            <w:vAlign w:val="center"/>
            <w:hideMark/>
          </w:tcPr>
          <w:p w14:paraId="0341186B" w14:textId="7D946D4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7352668F" w14:textId="7BF28B5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Κέντρα άθλησης - γυμναστήριο</w:t>
            </w:r>
          </w:p>
        </w:tc>
        <w:tc>
          <w:tcPr>
            <w:tcW w:w="993" w:type="dxa"/>
            <w:shd w:val="clear" w:color="auto" w:fill="FFFFFF" w:themeFill="background1"/>
            <w:noWrap/>
            <w:vAlign w:val="center"/>
            <w:hideMark/>
          </w:tcPr>
          <w:p w14:paraId="3B3563CE" w14:textId="5F82264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M1.059</w:t>
            </w:r>
          </w:p>
        </w:tc>
        <w:tc>
          <w:tcPr>
            <w:tcW w:w="2551" w:type="dxa"/>
            <w:shd w:val="clear" w:color="auto" w:fill="FFFFFF" w:themeFill="background1"/>
            <w:vAlign w:val="center"/>
            <w:hideMark/>
          </w:tcPr>
          <w:p w14:paraId="0A4296F4" w14:textId="0B7AC5A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Διδάσκοντες / γυμναστές</w:t>
            </w:r>
          </w:p>
        </w:tc>
        <w:tc>
          <w:tcPr>
            <w:tcW w:w="6520" w:type="dxa"/>
            <w:shd w:val="clear" w:color="auto" w:fill="FFFFFF" w:themeFill="background1"/>
            <w:vAlign w:val="center"/>
            <w:hideMark/>
          </w:tcPr>
          <w:p w14:paraId="37A5BC33"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διδασκόντων /γυμναστών κατά τη λήξη του ακαδημαϊκού έτους αναφοράς (31/8).</w:t>
            </w:r>
          </w:p>
        </w:tc>
        <w:tc>
          <w:tcPr>
            <w:tcW w:w="1843" w:type="dxa"/>
            <w:shd w:val="clear" w:color="auto" w:fill="FFFFFF" w:themeFill="background1"/>
            <w:vAlign w:val="center"/>
            <w:hideMark/>
          </w:tcPr>
          <w:p w14:paraId="6C31B4C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66F5413" w14:textId="77777777" w:rsidTr="00D87079">
        <w:trPr>
          <w:cantSplit/>
          <w:trHeight w:val="480"/>
          <w:jc w:val="center"/>
        </w:trPr>
        <w:tc>
          <w:tcPr>
            <w:tcW w:w="1701" w:type="dxa"/>
            <w:shd w:val="clear" w:color="auto" w:fill="FFFFFF" w:themeFill="background1"/>
            <w:vAlign w:val="center"/>
            <w:hideMark/>
          </w:tcPr>
          <w:p w14:paraId="4E3EB651" w14:textId="42317C2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56E524C8" w14:textId="22D8715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Κέντρα άθλησης - γυμναστήριο</w:t>
            </w:r>
          </w:p>
        </w:tc>
        <w:tc>
          <w:tcPr>
            <w:tcW w:w="993" w:type="dxa"/>
            <w:shd w:val="clear" w:color="auto" w:fill="FFFFFF" w:themeFill="background1"/>
            <w:noWrap/>
            <w:vAlign w:val="center"/>
            <w:hideMark/>
          </w:tcPr>
          <w:p w14:paraId="2FC0E0F4" w14:textId="7F53C61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M1.060</w:t>
            </w:r>
          </w:p>
        </w:tc>
        <w:tc>
          <w:tcPr>
            <w:tcW w:w="2551" w:type="dxa"/>
            <w:shd w:val="clear" w:color="auto" w:fill="FFFFFF" w:themeFill="background1"/>
            <w:vAlign w:val="center"/>
            <w:hideMark/>
          </w:tcPr>
          <w:p w14:paraId="1582B162" w14:textId="7FFCFE4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Προσφερόμενα προγράμματα άθλησης</w:t>
            </w:r>
          </w:p>
        </w:tc>
        <w:tc>
          <w:tcPr>
            <w:tcW w:w="6520" w:type="dxa"/>
            <w:shd w:val="clear" w:color="auto" w:fill="FFFFFF" w:themeFill="background1"/>
            <w:vAlign w:val="center"/>
            <w:hideMark/>
          </w:tcPr>
          <w:p w14:paraId="51DBADAE" w14:textId="0B008F50" w:rsidR="00BC43DA" w:rsidRPr="00BA6BE4"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προγραμμάτων άθλησης κατά τη </w:t>
            </w:r>
            <w:r w:rsidR="00132872">
              <w:rPr>
                <w:rFonts w:eastAsia="Times New Roman" w:cstheme="minorHAnsi"/>
                <w:sz w:val="20"/>
                <w:szCs w:val="20"/>
                <w:lang w:eastAsia="el-GR"/>
              </w:rPr>
              <w:t>διάρκεια</w:t>
            </w:r>
            <w:r w:rsidR="00132872" w:rsidRPr="00BA6BE4">
              <w:rPr>
                <w:rFonts w:eastAsia="Times New Roman" w:cstheme="minorHAnsi"/>
                <w:sz w:val="20"/>
                <w:szCs w:val="20"/>
                <w:lang w:eastAsia="el-GR"/>
              </w:rPr>
              <w:t xml:space="preserve"> </w:t>
            </w:r>
            <w:r w:rsidRPr="00BA6BE4">
              <w:rPr>
                <w:rFonts w:eastAsia="Times New Roman" w:cstheme="minorHAnsi"/>
                <w:sz w:val="20"/>
                <w:szCs w:val="20"/>
                <w:lang w:eastAsia="el-GR"/>
              </w:rPr>
              <w:t>του ακαδημαϊκού έτους αναφοράς (</w:t>
            </w:r>
            <w:r w:rsidR="00310919">
              <w:rPr>
                <w:rFonts w:eastAsia="Times New Roman" w:cstheme="minorHAnsi"/>
                <w:sz w:val="20"/>
                <w:szCs w:val="20"/>
                <w:lang w:eastAsia="el-GR"/>
              </w:rPr>
              <w:t xml:space="preserve">1/9 έως </w:t>
            </w:r>
            <w:r w:rsidRPr="00BA6BE4">
              <w:rPr>
                <w:rFonts w:eastAsia="Times New Roman" w:cstheme="minorHAnsi"/>
                <w:sz w:val="20"/>
                <w:szCs w:val="20"/>
                <w:lang w:eastAsia="el-GR"/>
              </w:rPr>
              <w:t>31/8).</w:t>
            </w:r>
          </w:p>
        </w:tc>
        <w:tc>
          <w:tcPr>
            <w:tcW w:w="1843" w:type="dxa"/>
            <w:shd w:val="clear" w:color="auto" w:fill="FFFFFF" w:themeFill="background1"/>
            <w:vAlign w:val="center"/>
            <w:hideMark/>
          </w:tcPr>
          <w:p w14:paraId="73A2C513"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2DB2AF96" w14:textId="77777777" w:rsidTr="00D87079">
        <w:trPr>
          <w:cantSplit/>
          <w:trHeight w:val="240"/>
          <w:jc w:val="center"/>
        </w:trPr>
        <w:tc>
          <w:tcPr>
            <w:tcW w:w="1701" w:type="dxa"/>
            <w:shd w:val="clear" w:color="auto" w:fill="FFFFFF" w:themeFill="background1"/>
            <w:vAlign w:val="center"/>
          </w:tcPr>
          <w:p w14:paraId="37F94594" w14:textId="7F75076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tcPr>
          <w:p w14:paraId="70EF0F16" w14:textId="5D9CCA76" w:rsidR="00BC43DA" w:rsidRPr="00BA6BE4" w:rsidRDefault="00BC43DA" w:rsidP="00BC43DA">
            <w:pPr>
              <w:spacing w:after="0" w:line="240" w:lineRule="auto"/>
              <w:jc w:val="center"/>
              <w:rPr>
                <w:rFonts w:eastAsia="Times New Roman" w:cstheme="minorHAnsi"/>
                <w:bCs/>
                <w:sz w:val="20"/>
                <w:szCs w:val="20"/>
                <w:lang w:eastAsia="el-GR"/>
              </w:rPr>
            </w:pPr>
            <w:r w:rsidRPr="00BA6BE4">
              <w:rPr>
                <w:rFonts w:eastAsia="Times New Roman" w:cstheme="minorHAnsi"/>
                <w:b/>
                <w:bCs/>
                <w:sz w:val="20"/>
                <w:szCs w:val="20"/>
                <w:lang w:eastAsia="el-GR"/>
              </w:rPr>
              <w:t>Κέντρο Διά Βίου Μάθησης (ΚΕΔΙΒΙΜ)</w:t>
            </w:r>
          </w:p>
        </w:tc>
        <w:tc>
          <w:tcPr>
            <w:tcW w:w="993" w:type="dxa"/>
            <w:shd w:val="clear" w:color="auto" w:fill="FFFFFF" w:themeFill="background1"/>
            <w:noWrap/>
            <w:vAlign w:val="center"/>
          </w:tcPr>
          <w:p w14:paraId="1E22B468" w14:textId="7026BB3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M1.180</w:t>
            </w:r>
          </w:p>
        </w:tc>
        <w:tc>
          <w:tcPr>
            <w:tcW w:w="2551" w:type="dxa"/>
            <w:shd w:val="clear" w:color="auto" w:fill="FFFFFF" w:themeFill="background1"/>
            <w:vAlign w:val="center"/>
          </w:tcPr>
          <w:p w14:paraId="346FC589" w14:textId="27B360C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cstheme="minorHAnsi"/>
                <w:sz w:val="20"/>
                <w:szCs w:val="20"/>
              </w:rPr>
              <w:t>(μόνιμοι/ΙΔΑΧ)</w:t>
            </w:r>
          </w:p>
        </w:tc>
        <w:tc>
          <w:tcPr>
            <w:tcW w:w="6520" w:type="dxa"/>
            <w:shd w:val="clear" w:color="auto" w:fill="FFFFFF" w:themeFill="background1"/>
            <w:vAlign w:val="center"/>
          </w:tcPr>
          <w:p w14:paraId="3EF9E4BF" w14:textId="2BCA7EC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(πλην διδασκόντων) κατά τη λήξη του </w:t>
            </w:r>
            <w:r w:rsidR="00863812">
              <w:rPr>
                <w:rFonts w:eastAsia="Times New Roman" w:cstheme="minorHAnsi"/>
                <w:sz w:val="20"/>
                <w:szCs w:val="20"/>
                <w:lang w:eastAsia="el-GR"/>
              </w:rPr>
              <w:t>ημερολογιακού</w:t>
            </w:r>
            <w:r w:rsidR="00863812" w:rsidRPr="00BA6BE4">
              <w:rPr>
                <w:rFonts w:eastAsia="Times New Roman" w:cstheme="minorHAnsi"/>
                <w:sz w:val="20"/>
                <w:szCs w:val="20"/>
                <w:lang w:eastAsia="el-GR"/>
              </w:rPr>
              <w:t xml:space="preserve"> έτους αναφοράς (31/</w:t>
            </w:r>
            <w:r w:rsidR="00863812">
              <w:rPr>
                <w:rFonts w:eastAsia="Times New Roman" w:cstheme="minorHAnsi"/>
                <w:sz w:val="20"/>
                <w:szCs w:val="20"/>
                <w:lang w:eastAsia="el-GR"/>
              </w:rPr>
              <w:t>12</w:t>
            </w:r>
            <w:r w:rsidR="00863812" w:rsidRPr="00BA6BE4">
              <w:rPr>
                <w:rFonts w:eastAsia="Times New Roman" w:cstheme="minorHAnsi"/>
                <w:sz w:val="20"/>
                <w:szCs w:val="20"/>
                <w:lang w:eastAsia="el-GR"/>
              </w:rPr>
              <w:t>).</w:t>
            </w:r>
          </w:p>
        </w:tc>
        <w:tc>
          <w:tcPr>
            <w:tcW w:w="1843" w:type="dxa"/>
            <w:shd w:val="clear" w:color="auto" w:fill="FFFFFF" w:themeFill="background1"/>
            <w:vAlign w:val="center"/>
          </w:tcPr>
          <w:p w14:paraId="13C9544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0A13A6E6" w14:textId="77777777" w:rsidTr="00D87079">
        <w:trPr>
          <w:cantSplit/>
          <w:trHeight w:val="240"/>
          <w:jc w:val="center"/>
        </w:trPr>
        <w:tc>
          <w:tcPr>
            <w:tcW w:w="1701" w:type="dxa"/>
            <w:shd w:val="clear" w:color="auto" w:fill="FFFFFF" w:themeFill="background1"/>
            <w:vAlign w:val="center"/>
          </w:tcPr>
          <w:p w14:paraId="3B06E323" w14:textId="47AB25A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tcPr>
          <w:p w14:paraId="124480CC" w14:textId="3826128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Κέντρο Διά Βίου Μάθησης (ΚΕΔΙΒΙΜ)</w:t>
            </w:r>
          </w:p>
        </w:tc>
        <w:tc>
          <w:tcPr>
            <w:tcW w:w="993" w:type="dxa"/>
            <w:shd w:val="clear" w:color="auto" w:fill="FFFFFF" w:themeFill="background1"/>
            <w:noWrap/>
            <w:vAlign w:val="center"/>
          </w:tcPr>
          <w:p w14:paraId="690DC5BC" w14:textId="4F4199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M1.181</w:t>
            </w:r>
          </w:p>
        </w:tc>
        <w:tc>
          <w:tcPr>
            <w:tcW w:w="2551" w:type="dxa"/>
            <w:shd w:val="clear" w:color="auto" w:fill="FFFFFF" w:themeFill="background1"/>
            <w:vAlign w:val="center"/>
          </w:tcPr>
          <w:p w14:paraId="50679CE8" w14:textId="27957A1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cstheme="minorHAnsi"/>
                <w:sz w:val="20"/>
                <w:szCs w:val="20"/>
              </w:rPr>
              <w:t>(σύμβαση)</w:t>
            </w:r>
          </w:p>
        </w:tc>
        <w:tc>
          <w:tcPr>
            <w:tcW w:w="6520" w:type="dxa"/>
            <w:shd w:val="clear" w:color="auto" w:fill="FFFFFF" w:themeFill="background1"/>
            <w:vAlign w:val="center"/>
          </w:tcPr>
          <w:p w14:paraId="31FB416E" w14:textId="126F6AF9" w:rsidR="008C34EB" w:rsidRPr="008C34EB" w:rsidRDefault="00BC43DA" w:rsidP="00EC189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(πλην διδασκόντων) κατά τη λήξη του</w:t>
            </w:r>
            <w:r w:rsidR="00863812">
              <w:rPr>
                <w:rFonts w:eastAsia="Times New Roman" w:cstheme="minorHAnsi"/>
                <w:sz w:val="20"/>
                <w:szCs w:val="20"/>
                <w:lang w:eastAsia="el-GR"/>
              </w:rPr>
              <w:t xml:space="preserve"> ημερολογιακού</w:t>
            </w:r>
            <w:r w:rsidR="00863812" w:rsidRPr="00BA6BE4">
              <w:rPr>
                <w:rFonts w:eastAsia="Times New Roman" w:cstheme="minorHAnsi"/>
                <w:sz w:val="20"/>
                <w:szCs w:val="20"/>
                <w:lang w:eastAsia="el-GR"/>
              </w:rPr>
              <w:t xml:space="preserve"> έτους αναφοράς (31/</w:t>
            </w:r>
            <w:r w:rsidR="00863812">
              <w:rPr>
                <w:rFonts w:eastAsia="Times New Roman" w:cstheme="minorHAnsi"/>
                <w:sz w:val="20"/>
                <w:szCs w:val="20"/>
                <w:lang w:eastAsia="el-GR"/>
              </w:rPr>
              <w:t>12</w:t>
            </w:r>
            <w:r w:rsidR="00863812" w:rsidRPr="00BA6BE4">
              <w:rPr>
                <w:rFonts w:eastAsia="Times New Roman" w:cstheme="minorHAnsi"/>
                <w:sz w:val="20"/>
                <w:szCs w:val="20"/>
                <w:lang w:eastAsia="el-GR"/>
              </w:rPr>
              <w:t>).</w:t>
            </w:r>
            <w:r w:rsidRPr="00BA6BE4">
              <w:rPr>
                <w:rFonts w:eastAsia="Times New Roman" w:cstheme="minorHAnsi"/>
                <w:sz w:val="20"/>
                <w:szCs w:val="20"/>
                <w:lang w:eastAsia="el-GR"/>
              </w:rPr>
              <w:t xml:space="preserve"> Στο πεδίο αυτό καταχωρείται πλήθος ατόμων και όχι συμβάσεων.</w:t>
            </w:r>
          </w:p>
        </w:tc>
        <w:tc>
          <w:tcPr>
            <w:tcW w:w="1843" w:type="dxa"/>
            <w:shd w:val="clear" w:color="auto" w:fill="FFFFFF" w:themeFill="background1"/>
            <w:vAlign w:val="center"/>
          </w:tcPr>
          <w:p w14:paraId="0F09E7F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7D046AB" w14:textId="77777777" w:rsidTr="00D87079">
        <w:trPr>
          <w:cantSplit/>
          <w:trHeight w:val="240"/>
          <w:jc w:val="center"/>
        </w:trPr>
        <w:tc>
          <w:tcPr>
            <w:tcW w:w="1701" w:type="dxa"/>
            <w:shd w:val="clear" w:color="auto" w:fill="FFFFFF" w:themeFill="background1"/>
            <w:vAlign w:val="center"/>
          </w:tcPr>
          <w:p w14:paraId="2EF68EB0" w14:textId="0BD0937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tcPr>
          <w:p w14:paraId="43CCB434" w14:textId="506F768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Κέντρο Διά Βίου Μάθησης (ΚΕΔΙΒΙΜ)</w:t>
            </w:r>
          </w:p>
        </w:tc>
        <w:tc>
          <w:tcPr>
            <w:tcW w:w="993" w:type="dxa"/>
            <w:shd w:val="clear" w:color="auto" w:fill="FFFFFF" w:themeFill="background1"/>
            <w:noWrap/>
            <w:vAlign w:val="center"/>
          </w:tcPr>
          <w:p w14:paraId="1F2A068F" w14:textId="513DE86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M1.182</w:t>
            </w:r>
          </w:p>
        </w:tc>
        <w:tc>
          <w:tcPr>
            <w:tcW w:w="2551" w:type="dxa"/>
            <w:shd w:val="clear" w:color="auto" w:fill="FFFFFF" w:themeFill="background1"/>
            <w:vAlign w:val="center"/>
          </w:tcPr>
          <w:p w14:paraId="2A4A635C" w14:textId="2C7A2B4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Διδάσκοντες </w:t>
            </w:r>
            <w:r w:rsidRPr="00BA6BE4">
              <w:rPr>
                <w:rFonts w:cstheme="minorHAnsi"/>
                <w:sz w:val="20"/>
                <w:szCs w:val="20"/>
              </w:rPr>
              <w:t>(</w:t>
            </w:r>
            <w:r w:rsidRPr="00BA6BE4">
              <w:rPr>
                <w:rFonts w:eastAsia="Times New Roman" w:cstheme="minorHAnsi"/>
                <w:sz w:val="20"/>
                <w:szCs w:val="20"/>
                <w:lang w:eastAsia="el-GR"/>
              </w:rPr>
              <w:t>με οποιαδήποτε ιδιότητα)</w:t>
            </w:r>
          </w:p>
        </w:tc>
        <w:tc>
          <w:tcPr>
            <w:tcW w:w="6520" w:type="dxa"/>
            <w:shd w:val="clear" w:color="auto" w:fill="FFFFFF" w:themeFill="background1"/>
            <w:vAlign w:val="center"/>
          </w:tcPr>
          <w:p w14:paraId="02D277DF" w14:textId="4F21972D" w:rsidR="00BC43DA" w:rsidRPr="00BA6BE4" w:rsidRDefault="00BC43DA" w:rsidP="00EC189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διδασκόντων με οποιαδήποτε ιδιότητα ή σχέση με το Ίδρυμα (μέλη ΔΕΠ, ΕΕΠ, αποσπασμένοι εκπαιδευτικοί κ.λπ.) κατά τη λήξη του </w:t>
            </w:r>
            <w:r w:rsidR="008E746D">
              <w:rPr>
                <w:rFonts w:eastAsia="Times New Roman" w:cstheme="minorHAnsi"/>
                <w:sz w:val="20"/>
                <w:szCs w:val="20"/>
                <w:lang w:eastAsia="el-GR"/>
              </w:rPr>
              <w:t>ημερολογιακού</w:t>
            </w:r>
            <w:r w:rsidR="008E746D" w:rsidRPr="00BA6BE4">
              <w:rPr>
                <w:rFonts w:eastAsia="Times New Roman" w:cstheme="minorHAnsi"/>
                <w:sz w:val="20"/>
                <w:szCs w:val="20"/>
                <w:lang w:eastAsia="el-GR"/>
              </w:rPr>
              <w:t xml:space="preserve"> έτους αναφοράς (31/</w:t>
            </w:r>
            <w:r w:rsidR="008E746D">
              <w:rPr>
                <w:rFonts w:eastAsia="Times New Roman" w:cstheme="minorHAnsi"/>
                <w:sz w:val="20"/>
                <w:szCs w:val="20"/>
                <w:lang w:eastAsia="el-GR"/>
              </w:rPr>
              <w:t>12</w:t>
            </w:r>
            <w:r w:rsidR="008E746D" w:rsidRPr="00BA6BE4">
              <w:rPr>
                <w:rFonts w:eastAsia="Times New Roman" w:cstheme="minorHAnsi"/>
                <w:sz w:val="20"/>
                <w:szCs w:val="20"/>
                <w:lang w:eastAsia="el-GR"/>
              </w:rPr>
              <w:t>).</w:t>
            </w:r>
          </w:p>
        </w:tc>
        <w:tc>
          <w:tcPr>
            <w:tcW w:w="1843" w:type="dxa"/>
            <w:shd w:val="clear" w:color="auto" w:fill="FFFFFF" w:themeFill="background1"/>
            <w:vAlign w:val="center"/>
          </w:tcPr>
          <w:p w14:paraId="5F4D695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1C564AE5" w14:textId="77777777" w:rsidTr="00D87079">
        <w:trPr>
          <w:cantSplit/>
          <w:trHeight w:val="240"/>
          <w:jc w:val="center"/>
        </w:trPr>
        <w:tc>
          <w:tcPr>
            <w:tcW w:w="1701" w:type="dxa"/>
            <w:shd w:val="clear" w:color="auto" w:fill="FFFFFF" w:themeFill="background1"/>
            <w:vAlign w:val="center"/>
          </w:tcPr>
          <w:p w14:paraId="4C33E0D7" w14:textId="5BB5481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tcPr>
          <w:p w14:paraId="7D458652" w14:textId="635368D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Κέντρο Διά Βίου Μάθησης (ΚΕΔΙΒΙΜ)</w:t>
            </w:r>
          </w:p>
        </w:tc>
        <w:tc>
          <w:tcPr>
            <w:tcW w:w="993" w:type="dxa"/>
            <w:shd w:val="clear" w:color="auto" w:fill="FFFFFF" w:themeFill="background1"/>
            <w:noWrap/>
            <w:vAlign w:val="center"/>
          </w:tcPr>
          <w:p w14:paraId="6F3EFF68" w14:textId="173C769C"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Μ1.203</w:t>
            </w:r>
          </w:p>
        </w:tc>
        <w:tc>
          <w:tcPr>
            <w:tcW w:w="2551" w:type="dxa"/>
            <w:shd w:val="clear" w:color="auto" w:fill="FFFFFF" w:themeFill="background1"/>
            <w:vAlign w:val="center"/>
          </w:tcPr>
          <w:p w14:paraId="5ED9304A" w14:textId="2C578C4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Σπουδαστές</w:t>
            </w:r>
          </w:p>
        </w:tc>
        <w:tc>
          <w:tcPr>
            <w:tcW w:w="6520" w:type="dxa"/>
            <w:shd w:val="clear" w:color="auto" w:fill="FFFFFF" w:themeFill="background1"/>
            <w:vAlign w:val="center"/>
          </w:tcPr>
          <w:p w14:paraId="4D1E7C4C" w14:textId="0A0DA801" w:rsidR="00BC43DA" w:rsidRPr="00BA6BE4" w:rsidDel="00D26C9D"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σπουδαστών με οποιαδήποτε ιδιότητα, που έκαναν εγγραφή εντός του ημερολογιακού έτους αναφοράς (31/12).</w:t>
            </w:r>
          </w:p>
        </w:tc>
        <w:tc>
          <w:tcPr>
            <w:tcW w:w="1843" w:type="dxa"/>
            <w:shd w:val="clear" w:color="auto" w:fill="FFFFFF" w:themeFill="background1"/>
            <w:vAlign w:val="center"/>
          </w:tcPr>
          <w:p w14:paraId="25933B4A"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F0A5609" w14:textId="77777777" w:rsidTr="00D87079">
        <w:trPr>
          <w:cantSplit/>
          <w:trHeight w:val="240"/>
          <w:jc w:val="center"/>
        </w:trPr>
        <w:tc>
          <w:tcPr>
            <w:tcW w:w="1701" w:type="dxa"/>
            <w:shd w:val="clear" w:color="auto" w:fill="FFFFFF" w:themeFill="background1"/>
            <w:vAlign w:val="center"/>
          </w:tcPr>
          <w:p w14:paraId="3583F1D5" w14:textId="549B85B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tcPr>
          <w:p w14:paraId="21E14C87" w14:textId="551DD88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Κέντρο Διά Βίου Μάθησης (ΚΕΔΙΒΙΜ)</w:t>
            </w:r>
          </w:p>
        </w:tc>
        <w:tc>
          <w:tcPr>
            <w:tcW w:w="993" w:type="dxa"/>
            <w:shd w:val="clear" w:color="auto" w:fill="FFFFFF" w:themeFill="background1"/>
            <w:noWrap/>
            <w:vAlign w:val="center"/>
          </w:tcPr>
          <w:p w14:paraId="5B4189D8" w14:textId="3E5A865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Μ1.204</w:t>
            </w:r>
          </w:p>
        </w:tc>
        <w:tc>
          <w:tcPr>
            <w:tcW w:w="2551" w:type="dxa"/>
            <w:shd w:val="clear" w:color="auto" w:fill="FFFFFF" w:themeFill="background1"/>
            <w:vAlign w:val="center"/>
          </w:tcPr>
          <w:p w14:paraId="7C520326" w14:textId="73BD8143" w:rsidR="00BC43DA" w:rsidRPr="00BA6BE4" w:rsidRDefault="00BC43DA" w:rsidP="0037147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ΚΕΔΙΒΙΜ (εν λειτουργία)</w:t>
            </w:r>
          </w:p>
        </w:tc>
        <w:tc>
          <w:tcPr>
            <w:tcW w:w="6520" w:type="dxa"/>
            <w:shd w:val="clear" w:color="auto" w:fill="FFFFFF" w:themeFill="background1"/>
            <w:vAlign w:val="center"/>
          </w:tcPr>
          <w:p w14:paraId="714FC748" w14:textId="03239A7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προσφερόμενων προγραμμάτων του ΚΕΔΙΒΙΜ του Ιδρύματος που λειτούργησαν εντός του ημερολογιακού έτους αναφοράς (31/12).</w:t>
            </w:r>
          </w:p>
        </w:tc>
        <w:tc>
          <w:tcPr>
            <w:tcW w:w="1843" w:type="dxa"/>
            <w:shd w:val="clear" w:color="auto" w:fill="FFFFFF" w:themeFill="background1"/>
            <w:vAlign w:val="center"/>
          </w:tcPr>
          <w:p w14:paraId="1C9D0660" w14:textId="2F0883A9"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8996288" w14:textId="77777777" w:rsidTr="00D87079">
        <w:trPr>
          <w:cantSplit/>
          <w:trHeight w:val="240"/>
          <w:jc w:val="center"/>
        </w:trPr>
        <w:tc>
          <w:tcPr>
            <w:tcW w:w="1701" w:type="dxa"/>
            <w:shd w:val="clear" w:color="auto" w:fill="FFFFFF" w:themeFill="background1"/>
            <w:vAlign w:val="center"/>
          </w:tcPr>
          <w:p w14:paraId="5A9363D8" w14:textId="6D66159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tcPr>
          <w:p w14:paraId="636A47BC"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Γραφείο Διασύνδεσης</w:t>
            </w:r>
          </w:p>
        </w:tc>
        <w:tc>
          <w:tcPr>
            <w:tcW w:w="993" w:type="dxa"/>
            <w:shd w:val="clear" w:color="auto" w:fill="FFFFFF" w:themeFill="background1"/>
            <w:noWrap/>
            <w:vAlign w:val="center"/>
          </w:tcPr>
          <w:p w14:paraId="7F4ED135" w14:textId="322CE17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Μ1.205</w:t>
            </w:r>
          </w:p>
        </w:tc>
        <w:tc>
          <w:tcPr>
            <w:tcW w:w="2551" w:type="dxa"/>
            <w:shd w:val="clear" w:color="auto" w:fill="FFFFFF" w:themeFill="background1"/>
            <w:vAlign w:val="center"/>
          </w:tcPr>
          <w:p w14:paraId="0DBCDD43" w14:textId="1A4A422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cstheme="minorHAnsi"/>
                <w:sz w:val="20"/>
                <w:szCs w:val="20"/>
              </w:rPr>
              <w:t>(μόνιμοι/ΙΔΑΧ)</w:t>
            </w:r>
          </w:p>
        </w:tc>
        <w:tc>
          <w:tcPr>
            <w:tcW w:w="6520" w:type="dxa"/>
            <w:shd w:val="clear" w:color="auto" w:fill="FFFFFF" w:themeFill="background1"/>
            <w:vAlign w:val="center"/>
          </w:tcPr>
          <w:p w14:paraId="21810252" w14:textId="39A0F27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CA6E80">
              <w:rPr>
                <w:rFonts w:eastAsia="Times New Roman" w:cstheme="minorHAnsi"/>
                <w:sz w:val="20"/>
                <w:szCs w:val="20"/>
                <w:lang w:eastAsia="el-GR"/>
              </w:rPr>
              <w:t>ημερολογιακού</w:t>
            </w:r>
            <w:r w:rsidR="00CA6E80" w:rsidRPr="00BA6BE4">
              <w:rPr>
                <w:rFonts w:eastAsia="Times New Roman" w:cstheme="minorHAnsi"/>
                <w:sz w:val="20"/>
                <w:szCs w:val="20"/>
                <w:lang w:eastAsia="el-GR"/>
              </w:rPr>
              <w:t xml:space="preserve"> έτους αναφοράς (31/</w:t>
            </w:r>
            <w:r w:rsidR="00CA6E80">
              <w:rPr>
                <w:rFonts w:eastAsia="Times New Roman" w:cstheme="minorHAnsi"/>
                <w:sz w:val="20"/>
                <w:szCs w:val="20"/>
                <w:lang w:eastAsia="el-GR"/>
              </w:rPr>
              <w:t>12</w:t>
            </w:r>
            <w:r w:rsidR="00CA6E80" w:rsidRPr="00BA6BE4">
              <w:rPr>
                <w:rFonts w:eastAsia="Times New Roman" w:cstheme="minorHAnsi"/>
                <w:sz w:val="20"/>
                <w:szCs w:val="20"/>
                <w:lang w:eastAsia="el-GR"/>
              </w:rPr>
              <w:t>).</w:t>
            </w:r>
          </w:p>
        </w:tc>
        <w:tc>
          <w:tcPr>
            <w:tcW w:w="1843" w:type="dxa"/>
            <w:shd w:val="clear" w:color="auto" w:fill="FFFFFF" w:themeFill="background1"/>
            <w:vAlign w:val="center"/>
          </w:tcPr>
          <w:p w14:paraId="6D42D95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2A76945C" w14:textId="77777777" w:rsidTr="00D87079">
        <w:trPr>
          <w:cantSplit/>
          <w:trHeight w:val="240"/>
          <w:jc w:val="center"/>
        </w:trPr>
        <w:tc>
          <w:tcPr>
            <w:tcW w:w="1701" w:type="dxa"/>
            <w:shd w:val="clear" w:color="auto" w:fill="FFFFFF" w:themeFill="background1"/>
            <w:vAlign w:val="center"/>
          </w:tcPr>
          <w:p w14:paraId="6F65D997" w14:textId="00567C8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tcPr>
          <w:p w14:paraId="31595C0F" w14:textId="3E7F7C8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Γραφείο Διασύνδεσης</w:t>
            </w:r>
          </w:p>
        </w:tc>
        <w:tc>
          <w:tcPr>
            <w:tcW w:w="993" w:type="dxa"/>
            <w:shd w:val="clear" w:color="auto" w:fill="FFFFFF" w:themeFill="background1"/>
            <w:noWrap/>
            <w:vAlign w:val="center"/>
          </w:tcPr>
          <w:p w14:paraId="4C2D7BFF" w14:textId="15226A0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Μ1.206</w:t>
            </w:r>
          </w:p>
        </w:tc>
        <w:tc>
          <w:tcPr>
            <w:tcW w:w="2551" w:type="dxa"/>
            <w:shd w:val="clear" w:color="auto" w:fill="FFFFFF" w:themeFill="background1"/>
            <w:vAlign w:val="center"/>
          </w:tcPr>
          <w:p w14:paraId="07FAC998" w14:textId="2DD77DF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cstheme="minorHAnsi"/>
                <w:sz w:val="20"/>
                <w:szCs w:val="20"/>
              </w:rPr>
              <w:t>(σύμβαση)</w:t>
            </w:r>
          </w:p>
        </w:tc>
        <w:tc>
          <w:tcPr>
            <w:tcW w:w="6520" w:type="dxa"/>
            <w:shd w:val="clear" w:color="auto" w:fill="FFFFFF" w:themeFill="background1"/>
            <w:vAlign w:val="center"/>
          </w:tcPr>
          <w:p w14:paraId="3B148B89" w14:textId="6E8277A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CA6E80">
              <w:rPr>
                <w:rFonts w:eastAsia="Times New Roman" w:cstheme="minorHAnsi"/>
                <w:sz w:val="20"/>
                <w:szCs w:val="20"/>
                <w:lang w:eastAsia="el-GR"/>
              </w:rPr>
              <w:t>ημερολογιακού</w:t>
            </w:r>
            <w:r w:rsidR="00CA6E80" w:rsidRPr="00BA6BE4">
              <w:rPr>
                <w:rFonts w:eastAsia="Times New Roman" w:cstheme="minorHAnsi"/>
                <w:sz w:val="20"/>
                <w:szCs w:val="20"/>
                <w:lang w:eastAsia="el-GR"/>
              </w:rPr>
              <w:t xml:space="preserve"> έτους αναφοράς (31/</w:t>
            </w:r>
            <w:r w:rsidR="00CA6E80">
              <w:rPr>
                <w:rFonts w:eastAsia="Times New Roman" w:cstheme="minorHAnsi"/>
                <w:sz w:val="20"/>
                <w:szCs w:val="20"/>
                <w:lang w:eastAsia="el-GR"/>
              </w:rPr>
              <w:t>12</w:t>
            </w:r>
            <w:r w:rsidR="00CA6E80" w:rsidRPr="00BA6BE4">
              <w:rPr>
                <w:rFonts w:eastAsia="Times New Roman" w:cstheme="minorHAnsi"/>
                <w:sz w:val="20"/>
                <w:szCs w:val="20"/>
                <w:lang w:eastAsia="el-GR"/>
              </w:rPr>
              <w:t>).</w:t>
            </w:r>
            <w:r w:rsidR="00CA6E80">
              <w:rPr>
                <w:rFonts w:eastAsia="Times New Roman" w:cstheme="minorHAnsi"/>
                <w:sz w:val="20"/>
                <w:szCs w:val="20"/>
                <w:lang w:eastAsia="el-GR"/>
              </w:rPr>
              <w:t xml:space="preserve"> </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FFFFFF" w:themeFill="background1"/>
            <w:vAlign w:val="center"/>
          </w:tcPr>
          <w:p w14:paraId="1E39CCE8"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060C9198" w14:textId="77777777" w:rsidTr="00D87079">
        <w:trPr>
          <w:cantSplit/>
          <w:trHeight w:val="240"/>
          <w:jc w:val="center"/>
        </w:trPr>
        <w:tc>
          <w:tcPr>
            <w:tcW w:w="1701" w:type="dxa"/>
            <w:shd w:val="clear" w:color="auto" w:fill="FFFFFF" w:themeFill="background1"/>
            <w:vAlign w:val="center"/>
            <w:hideMark/>
          </w:tcPr>
          <w:p w14:paraId="7DF50EC2" w14:textId="10F4E01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1984" w:type="dxa"/>
            <w:shd w:val="clear" w:color="auto" w:fill="FFFFFF" w:themeFill="background1"/>
            <w:vAlign w:val="center"/>
            <w:hideMark/>
          </w:tcPr>
          <w:p w14:paraId="3D441ECA" w14:textId="630FE71C" w:rsidR="00BC43DA" w:rsidRPr="00BA6BE4"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Λοιπές υπηρεσίες</w:t>
            </w:r>
          </w:p>
        </w:tc>
        <w:tc>
          <w:tcPr>
            <w:tcW w:w="993" w:type="dxa"/>
            <w:shd w:val="clear" w:color="auto" w:fill="FFFFFF" w:themeFill="background1"/>
            <w:noWrap/>
            <w:vAlign w:val="center"/>
            <w:hideMark/>
          </w:tcPr>
          <w:p w14:paraId="795DFE07" w14:textId="2614CB2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M1.061</w:t>
            </w:r>
          </w:p>
        </w:tc>
        <w:tc>
          <w:tcPr>
            <w:tcW w:w="2551" w:type="dxa"/>
            <w:shd w:val="clear" w:color="auto" w:fill="FFFFFF" w:themeFill="background1"/>
            <w:vAlign w:val="center"/>
            <w:hideMark/>
          </w:tcPr>
          <w:p w14:paraId="25E739CC" w14:textId="3F0883B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FFFFFF" w:themeFill="background1"/>
            <w:vAlign w:val="center"/>
            <w:hideMark/>
          </w:tcPr>
          <w:p w14:paraId="32A10646" w14:textId="1E3512E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CA6E80">
              <w:rPr>
                <w:rFonts w:eastAsia="Times New Roman" w:cstheme="minorHAnsi"/>
                <w:sz w:val="20"/>
                <w:szCs w:val="20"/>
                <w:lang w:eastAsia="el-GR"/>
              </w:rPr>
              <w:t>ημερολογιακού</w:t>
            </w:r>
            <w:r w:rsidR="00CA6E80" w:rsidRPr="00BA6BE4">
              <w:rPr>
                <w:rFonts w:eastAsia="Times New Roman" w:cstheme="minorHAnsi"/>
                <w:sz w:val="20"/>
                <w:szCs w:val="20"/>
                <w:lang w:eastAsia="el-GR"/>
              </w:rPr>
              <w:t xml:space="preserve"> έτους αναφοράς (31/</w:t>
            </w:r>
            <w:r w:rsidR="00CA6E80">
              <w:rPr>
                <w:rFonts w:eastAsia="Times New Roman" w:cstheme="minorHAnsi"/>
                <w:sz w:val="20"/>
                <w:szCs w:val="20"/>
                <w:lang w:eastAsia="el-GR"/>
              </w:rPr>
              <w:t>12</w:t>
            </w:r>
            <w:r w:rsidR="00CA6E80" w:rsidRPr="00BA6BE4">
              <w:rPr>
                <w:rFonts w:eastAsia="Times New Roman" w:cstheme="minorHAnsi"/>
                <w:sz w:val="20"/>
                <w:szCs w:val="20"/>
                <w:lang w:eastAsia="el-GR"/>
              </w:rPr>
              <w:t>).</w:t>
            </w:r>
            <w:r w:rsidR="00CA6E80">
              <w:rPr>
                <w:rFonts w:eastAsia="Times New Roman" w:cstheme="minorHAnsi"/>
                <w:sz w:val="20"/>
                <w:szCs w:val="20"/>
                <w:lang w:eastAsia="el-GR"/>
              </w:rPr>
              <w:t xml:space="preserve"> </w:t>
            </w:r>
            <w:r w:rsidRPr="00BA6BE4">
              <w:rPr>
                <w:rFonts w:eastAsia="Times New Roman" w:cstheme="minorHAnsi"/>
                <w:sz w:val="20"/>
                <w:szCs w:val="20"/>
                <w:lang w:eastAsia="el-GR"/>
              </w:rPr>
              <w:t>Λοιπές υπηρεσίες θεωρούνται όσες δομές δεν περιλαμβάνονται στην παραπάνω εξειδικευμένη αναφορά υπηρεσιών</w:t>
            </w:r>
          </w:p>
        </w:tc>
        <w:tc>
          <w:tcPr>
            <w:tcW w:w="1843" w:type="dxa"/>
            <w:shd w:val="clear" w:color="auto" w:fill="FFFFFF" w:themeFill="background1"/>
            <w:vAlign w:val="center"/>
            <w:hideMark/>
          </w:tcPr>
          <w:p w14:paraId="667A89F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65436460" w14:textId="77777777" w:rsidTr="00D87079">
        <w:trPr>
          <w:cantSplit/>
          <w:trHeight w:val="240"/>
          <w:jc w:val="center"/>
        </w:trPr>
        <w:tc>
          <w:tcPr>
            <w:tcW w:w="1701" w:type="dxa"/>
            <w:shd w:val="clear" w:color="auto" w:fill="FFFFFF" w:themeFill="background1"/>
            <w:vAlign w:val="center"/>
          </w:tcPr>
          <w:p w14:paraId="2B3A302A" w14:textId="1D4605B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ΔΙΟΙΚΗΤΙΚΕΣ ΥΠΗΡΕΣΙΕΣ</w:t>
            </w:r>
          </w:p>
        </w:tc>
        <w:tc>
          <w:tcPr>
            <w:tcW w:w="1984" w:type="dxa"/>
            <w:shd w:val="clear" w:color="auto" w:fill="FFFFFF" w:themeFill="background1"/>
            <w:vAlign w:val="center"/>
          </w:tcPr>
          <w:p w14:paraId="72567AB8" w14:textId="37FF508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Λοιπές υπηρεσίες</w:t>
            </w:r>
          </w:p>
        </w:tc>
        <w:tc>
          <w:tcPr>
            <w:tcW w:w="993" w:type="dxa"/>
            <w:shd w:val="clear" w:color="auto" w:fill="FFFFFF" w:themeFill="background1"/>
            <w:noWrap/>
            <w:vAlign w:val="center"/>
          </w:tcPr>
          <w:p w14:paraId="7AAEDF46" w14:textId="7E285F9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M1.062</w:t>
            </w:r>
          </w:p>
        </w:tc>
        <w:tc>
          <w:tcPr>
            <w:tcW w:w="2551" w:type="dxa"/>
            <w:shd w:val="clear" w:color="auto" w:fill="FFFFFF" w:themeFill="background1"/>
            <w:vAlign w:val="center"/>
          </w:tcPr>
          <w:p w14:paraId="21B87924" w14:textId="44B1B72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FFFFFF" w:themeFill="background1"/>
            <w:vAlign w:val="center"/>
          </w:tcPr>
          <w:p w14:paraId="3D0C2588" w14:textId="75228AC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CA6E80">
              <w:rPr>
                <w:rFonts w:eastAsia="Times New Roman" w:cstheme="minorHAnsi"/>
                <w:sz w:val="20"/>
                <w:szCs w:val="20"/>
                <w:lang w:eastAsia="el-GR"/>
              </w:rPr>
              <w:t>ημερολογιακού</w:t>
            </w:r>
            <w:r w:rsidR="00CA6E80" w:rsidRPr="00BA6BE4">
              <w:rPr>
                <w:rFonts w:eastAsia="Times New Roman" w:cstheme="minorHAnsi"/>
                <w:sz w:val="20"/>
                <w:szCs w:val="20"/>
                <w:lang w:eastAsia="el-GR"/>
              </w:rPr>
              <w:t xml:space="preserve"> έτους αναφοράς (31/</w:t>
            </w:r>
            <w:r w:rsidR="00CA6E80">
              <w:rPr>
                <w:rFonts w:eastAsia="Times New Roman" w:cstheme="minorHAnsi"/>
                <w:sz w:val="20"/>
                <w:szCs w:val="20"/>
                <w:lang w:eastAsia="el-GR"/>
              </w:rPr>
              <w:t>12</w:t>
            </w:r>
            <w:r w:rsidR="00CA6E80" w:rsidRPr="00BA6BE4">
              <w:rPr>
                <w:rFonts w:eastAsia="Times New Roman" w:cstheme="minorHAnsi"/>
                <w:sz w:val="20"/>
                <w:szCs w:val="20"/>
                <w:lang w:eastAsia="el-GR"/>
              </w:rPr>
              <w:t>).</w:t>
            </w:r>
            <w:r w:rsidR="00CA6E80">
              <w:rPr>
                <w:rFonts w:eastAsia="Times New Roman" w:cstheme="minorHAnsi"/>
                <w:sz w:val="20"/>
                <w:szCs w:val="20"/>
                <w:lang w:eastAsia="el-GR"/>
              </w:rPr>
              <w:t xml:space="preserve"> </w:t>
            </w:r>
            <w:r w:rsidRPr="00BA6BE4">
              <w:rPr>
                <w:rFonts w:eastAsia="Times New Roman" w:cstheme="minorHAnsi"/>
                <w:sz w:val="20"/>
                <w:szCs w:val="20"/>
                <w:lang w:eastAsia="el-GR"/>
              </w:rPr>
              <w:t xml:space="preserve">Λοιπές Υπηρεσίες θεωρούνται όσες δομές δεν περιλαμβάνονται στις παραπάνω </w:t>
            </w:r>
            <w:proofErr w:type="spellStart"/>
            <w:r w:rsidRPr="00BA6BE4">
              <w:rPr>
                <w:rFonts w:eastAsia="Times New Roman" w:cstheme="minorHAnsi"/>
                <w:sz w:val="20"/>
                <w:szCs w:val="20"/>
                <w:lang w:eastAsia="el-GR"/>
              </w:rPr>
              <w:t>υποενότητες</w:t>
            </w:r>
            <w:proofErr w:type="spellEnd"/>
            <w:r w:rsidRPr="00BA6BE4">
              <w:rPr>
                <w:rFonts w:eastAsia="Times New Roman" w:cstheme="minorHAnsi"/>
                <w:sz w:val="20"/>
                <w:szCs w:val="20"/>
                <w:lang w:eastAsia="el-GR"/>
              </w:rPr>
              <w:t xml:space="preserve"> πεδίων της ενότητας «ΔΙΟΙΚΗΤΙΚΕΣ ΥΠΗΡΕΣΙΕΣ». Στο πεδίο αυτό καταχωρείται πλήθος ατόμων και όχι συμβάσεων.</w:t>
            </w:r>
          </w:p>
        </w:tc>
        <w:tc>
          <w:tcPr>
            <w:tcW w:w="1843" w:type="dxa"/>
            <w:shd w:val="clear" w:color="auto" w:fill="FFFFFF" w:themeFill="background1"/>
            <w:vAlign w:val="center"/>
          </w:tcPr>
          <w:p w14:paraId="1608A8E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2E382521" w14:textId="77777777" w:rsidTr="00D87079">
        <w:trPr>
          <w:cantSplit/>
          <w:trHeight w:val="240"/>
          <w:jc w:val="center"/>
        </w:trPr>
        <w:tc>
          <w:tcPr>
            <w:tcW w:w="1701" w:type="dxa"/>
            <w:shd w:val="clear" w:color="auto" w:fill="FFFFFF" w:themeFill="background1"/>
            <w:vAlign w:val="center"/>
            <w:hideMark/>
          </w:tcPr>
          <w:p w14:paraId="57878002"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0446A9DE"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hideMark/>
          </w:tcPr>
          <w:p w14:paraId="25EF54A9" w14:textId="6AB6C04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M1.063</w:t>
            </w:r>
          </w:p>
        </w:tc>
        <w:tc>
          <w:tcPr>
            <w:tcW w:w="2551" w:type="dxa"/>
            <w:shd w:val="clear" w:color="auto" w:fill="FFFFFF" w:themeFill="background1"/>
            <w:vAlign w:val="center"/>
            <w:hideMark/>
          </w:tcPr>
          <w:p w14:paraId="698F94E9"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Πιστώσεις μισθοδοσίας κρατικού προϋπολογισμού</w:t>
            </w:r>
          </w:p>
        </w:tc>
        <w:tc>
          <w:tcPr>
            <w:tcW w:w="6520" w:type="dxa"/>
            <w:shd w:val="clear" w:color="auto" w:fill="FFFFFF" w:themeFill="background1"/>
            <w:vAlign w:val="center"/>
            <w:hideMark/>
          </w:tcPr>
          <w:p w14:paraId="44508D5B" w14:textId="77777777"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του Ιδρύματος για τις δαπάνες μισθοδοσίας, οι οποίες βαρύνουν τον κρατικό προϋπολογισμό (μισθοδοσία τακτικού προσωπικού), από 1/1 έως 31/12 του έτους αναφοράς.</w:t>
            </w:r>
          </w:p>
        </w:tc>
        <w:tc>
          <w:tcPr>
            <w:tcW w:w="1843" w:type="dxa"/>
            <w:shd w:val="clear" w:color="auto" w:fill="FFFFFF" w:themeFill="background1"/>
            <w:vAlign w:val="center"/>
            <w:hideMark/>
          </w:tcPr>
          <w:p w14:paraId="614BA65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4B9D8420" w14:textId="77777777" w:rsidTr="00D87079">
        <w:trPr>
          <w:cantSplit/>
          <w:trHeight w:val="240"/>
          <w:jc w:val="center"/>
        </w:trPr>
        <w:tc>
          <w:tcPr>
            <w:tcW w:w="1701" w:type="dxa"/>
            <w:shd w:val="clear" w:color="auto" w:fill="FFFFFF" w:themeFill="background1"/>
            <w:vAlign w:val="center"/>
          </w:tcPr>
          <w:p w14:paraId="3AF52334" w14:textId="72F9D7C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tcPr>
          <w:p w14:paraId="69544EEA" w14:textId="09641CB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tcPr>
          <w:p w14:paraId="62645CB8" w14:textId="5F8D3A2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cstheme="minorHAnsi"/>
                <w:b/>
                <w:sz w:val="20"/>
                <w:szCs w:val="20"/>
              </w:rPr>
              <w:t>M1.178</w:t>
            </w:r>
          </w:p>
        </w:tc>
        <w:tc>
          <w:tcPr>
            <w:tcW w:w="2551" w:type="dxa"/>
            <w:shd w:val="clear" w:color="auto" w:fill="FFFFFF" w:themeFill="background1"/>
            <w:vAlign w:val="center"/>
          </w:tcPr>
          <w:p w14:paraId="3F45E665" w14:textId="77777777" w:rsidR="00BC43DA" w:rsidRPr="00BA6BE4" w:rsidRDefault="00BC43DA" w:rsidP="00BC43DA">
            <w:pPr>
              <w:spacing w:after="0" w:line="240" w:lineRule="auto"/>
              <w:rPr>
                <w:rFonts w:eastAsia="Times New Roman" w:cstheme="minorHAnsi"/>
                <w:sz w:val="20"/>
                <w:szCs w:val="20"/>
                <w:lang w:eastAsia="el-GR"/>
              </w:rPr>
            </w:pPr>
            <w:r w:rsidRPr="00BA6BE4">
              <w:rPr>
                <w:rFonts w:cstheme="minorHAnsi"/>
                <w:sz w:val="20"/>
                <w:szCs w:val="20"/>
              </w:rPr>
              <w:t xml:space="preserve">Πιστώσεις μισθοδοσίας τακτικού προϋπολογισμού </w:t>
            </w:r>
          </w:p>
        </w:tc>
        <w:tc>
          <w:tcPr>
            <w:tcW w:w="6520" w:type="dxa"/>
            <w:shd w:val="clear" w:color="auto" w:fill="FFFFFF" w:themeFill="background1"/>
            <w:vAlign w:val="center"/>
          </w:tcPr>
          <w:p w14:paraId="77A48B94" w14:textId="77777777" w:rsidR="00BC43DA" w:rsidRPr="00BA6BE4" w:rsidRDefault="00BC43DA" w:rsidP="00AA47E9">
            <w:pPr>
              <w:spacing w:after="0" w:line="240" w:lineRule="auto"/>
              <w:rPr>
                <w:rFonts w:eastAsia="Times New Roman" w:cstheme="minorHAnsi"/>
                <w:sz w:val="20"/>
                <w:szCs w:val="20"/>
                <w:lang w:eastAsia="el-GR"/>
              </w:rPr>
            </w:pPr>
            <w:r w:rsidRPr="00BA6BE4">
              <w:rPr>
                <w:rFonts w:cstheme="minorHAnsi"/>
                <w:sz w:val="20"/>
                <w:szCs w:val="20"/>
              </w:rPr>
              <w:t>Το συνολικό ύψος της ετήσιας χρηματοδότησης του Ιδρύματος για τις δαπάνες μισθοδοσίας, οι οποίες βαρύνουν τον τακτικό προϋπολογισμό (μισθοδοσία έκτακτου προσωπικού), από 1/1 έως 31/12 του έτους αναφοράς.</w:t>
            </w:r>
          </w:p>
        </w:tc>
        <w:tc>
          <w:tcPr>
            <w:tcW w:w="1843" w:type="dxa"/>
            <w:shd w:val="clear" w:color="auto" w:fill="FFFFFF" w:themeFill="background1"/>
            <w:vAlign w:val="center"/>
          </w:tcPr>
          <w:p w14:paraId="7E8B934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cstheme="minorHAnsi"/>
                <w:sz w:val="20"/>
                <w:szCs w:val="20"/>
              </w:rPr>
              <w:t>Δεκαδικός</w:t>
            </w:r>
          </w:p>
        </w:tc>
      </w:tr>
      <w:tr w:rsidR="003D39AE" w:rsidRPr="00BA6BE4" w14:paraId="0061F143" w14:textId="77777777" w:rsidTr="00D87079">
        <w:trPr>
          <w:cantSplit/>
          <w:trHeight w:val="480"/>
          <w:jc w:val="center"/>
        </w:trPr>
        <w:tc>
          <w:tcPr>
            <w:tcW w:w="1701" w:type="dxa"/>
            <w:shd w:val="clear" w:color="auto" w:fill="FFFFFF" w:themeFill="background1"/>
            <w:vAlign w:val="center"/>
          </w:tcPr>
          <w:p w14:paraId="74E2932B" w14:textId="75D7F28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tcPr>
          <w:p w14:paraId="3334C6C4" w14:textId="60AF2EB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tcPr>
          <w:p w14:paraId="0ABA27A5" w14:textId="5E30C6F3"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Μ1.207</w:t>
            </w:r>
          </w:p>
        </w:tc>
        <w:tc>
          <w:tcPr>
            <w:tcW w:w="2551" w:type="dxa"/>
            <w:shd w:val="clear" w:color="auto" w:fill="FFFFFF" w:themeFill="background1"/>
            <w:vAlign w:val="center"/>
          </w:tcPr>
          <w:p w14:paraId="7B38A2A2" w14:textId="2E675A0D" w:rsidR="00BC43DA" w:rsidRPr="00BA6BE4" w:rsidRDefault="00BC43DA" w:rsidP="00BC43DA">
            <w:pPr>
              <w:spacing w:after="0" w:line="240" w:lineRule="auto"/>
              <w:rPr>
                <w:rFonts w:cstheme="minorHAnsi"/>
                <w:sz w:val="20"/>
                <w:szCs w:val="20"/>
              </w:rPr>
            </w:pPr>
            <w:r w:rsidRPr="00BA6BE4">
              <w:rPr>
                <w:rFonts w:cstheme="minorHAnsi"/>
                <w:sz w:val="20"/>
                <w:szCs w:val="20"/>
              </w:rPr>
              <w:t>Χρηματοδότηση ενεργών έργων (σύνολο)</w:t>
            </w:r>
          </w:p>
        </w:tc>
        <w:tc>
          <w:tcPr>
            <w:tcW w:w="6520" w:type="dxa"/>
            <w:shd w:val="clear" w:color="auto" w:fill="FFFFFF" w:themeFill="background1"/>
            <w:vAlign w:val="center"/>
          </w:tcPr>
          <w:p w14:paraId="4E44ED6F" w14:textId="16DD6710"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Pr="00BA6BE4">
              <w:rPr>
                <w:rFonts w:cstheme="minorHAnsi"/>
                <w:sz w:val="20"/>
                <w:szCs w:val="20"/>
              </w:rPr>
              <w:t xml:space="preserve">συνολικό </w:t>
            </w:r>
            <w:r w:rsidRPr="00BA6BE4">
              <w:rPr>
                <w:rFonts w:eastAsia="Times New Roman" w:cstheme="minorHAnsi"/>
                <w:sz w:val="20"/>
                <w:szCs w:val="20"/>
                <w:lang w:eastAsia="el-GR"/>
              </w:rPr>
              <w:t>ύψος της ετήσιας χρηματοδότησης, του συνόλου των ενεργών χρηματοδοτούμενων έργων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w:t>
            </w:r>
            <w:r w:rsidR="00E906B0">
              <w:rPr>
                <w:rFonts w:eastAsia="Times New Roman" w:cstheme="minorHAnsi"/>
                <w:sz w:val="20"/>
                <w:szCs w:val="20"/>
                <w:lang w:eastAsia="el-GR"/>
              </w:rPr>
              <w:t xml:space="preserve">, </w:t>
            </w:r>
            <w:r w:rsidR="00E906B0" w:rsidRPr="00371476">
              <w:rPr>
                <w:rFonts w:eastAsia="Times New Roman" w:cstheme="minorHAnsi"/>
                <w:sz w:val="20"/>
                <w:szCs w:val="20"/>
                <w:u w:val="single"/>
                <w:lang w:eastAsia="el-GR"/>
              </w:rPr>
              <w:t>που αφορά το Ίδρυμα,</w:t>
            </w:r>
            <w:r w:rsidR="00E906B0" w:rsidRPr="00A956FE">
              <w:rPr>
                <w:rFonts w:eastAsia="Times New Roman" w:cstheme="minorHAnsi"/>
                <w:sz w:val="20"/>
                <w:szCs w:val="20"/>
                <w:lang w:eastAsia="el-GR"/>
              </w:rPr>
              <w:t xml:space="preserve"> </w:t>
            </w:r>
            <w:r w:rsidRPr="00BA6BE4">
              <w:rPr>
                <w:rFonts w:eastAsia="Times New Roman" w:cstheme="minorHAnsi"/>
                <w:sz w:val="20"/>
                <w:szCs w:val="20"/>
                <w:lang w:eastAsia="el-GR"/>
              </w:rPr>
              <w:t xml:space="preserve"> για το συγκεκριμένο έτος. Το πεδίο αυτό συμπεριλαμβάνει όλα τα χρηματοδοτούμενα έργα συμπεριλαμβανομένων και αυτών που χρηματοδοτεί ο ΕΛΚΕ.</w:t>
            </w:r>
          </w:p>
        </w:tc>
        <w:tc>
          <w:tcPr>
            <w:tcW w:w="1843" w:type="dxa"/>
            <w:shd w:val="clear" w:color="auto" w:fill="FFFFFF" w:themeFill="background1"/>
            <w:vAlign w:val="center"/>
          </w:tcPr>
          <w:p w14:paraId="45559C8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390FC7A3" w14:textId="77777777" w:rsidTr="00D87079">
        <w:trPr>
          <w:cantSplit/>
          <w:trHeight w:val="480"/>
          <w:jc w:val="center"/>
        </w:trPr>
        <w:tc>
          <w:tcPr>
            <w:tcW w:w="1701" w:type="dxa"/>
            <w:shd w:val="clear" w:color="auto" w:fill="FFFFFF" w:themeFill="background1"/>
            <w:vAlign w:val="center"/>
          </w:tcPr>
          <w:p w14:paraId="1489BC8D" w14:textId="3CF03E1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tcPr>
          <w:p w14:paraId="031331F0" w14:textId="678A8A9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tcPr>
          <w:p w14:paraId="126F66F5" w14:textId="704EC39C" w:rsidR="00BC43DA" w:rsidRPr="00BA6BE4"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M1.258</w:t>
            </w:r>
          </w:p>
        </w:tc>
        <w:tc>
          <w:tcPr>
            <w:tcW w:w="2551" w:type="dxa"/>
            <w:shd w:val="clear" w:color="auto" w:fill="FFFFFF" w:themeFill="background1"/>
            <w:vAlign w:val="center"/>
          </w:tcPr>
          <w:p w14:paraId="56CD8345" w14:textId="70233BF6" w:rsidR="00BC43DA" w:rsidRPr="00BA6BE4" w:rsidRDefault="00BC43DA" w:rsidP="00BC43DA">
            <w:pPr>
              <w:spacing w:after="0" w:line="240" w:lineRule="auto"/>
              <w:rPr>
                <w:rFonts w:cstheme="minorHAnsi"/>
                <w:sz w:val="20"/>
                <w:szCs w:val="20"/>
              </w:rPr>
            </w:pPr>
            <w:r w:rsidRPr="00BA6BE4">
              <w:rPr>
                <w:rFonts w:cstheme="minorHAnsi"/>
                <w:sz w:val="20"/>
                <w:szCs w:val="20"/>
              </w:rPr>
              <w:t>Χρηματοδότηση ενεργών ιδρυματικών έργων (σύνολο)</w:t>
            </w:r>
          </w:p>
        </w:tc>
        <w:tc>
          <w:tcPr>
            <w:tcW w:w="6520" w:type="dxa"/>
            <w:shd w:val="clear" w:color="auto" w:fill="FFFFFF" w:themeFill="background1"/>
            <w:vAlign w:val="center"/>
          </w:tcPr>
          <w:p w14:paraId="2531DCBD" w14:textId="58F3886D"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του συνόλου των ενεργών χρηματοδοτούμενων Ιδρυματικών έργων του Ιδρύματος (π.χ. Γραφείο Διασύνδεσης, Πρακτική Άσκηση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 Το πεδίο αυτό συμπεριλαμβάνει όλα τα χρηματοδοτούμενα έργα συμπεριλαμβανομένων και αυτών που χρηματοδοτεί ο ΕΛΚΕ.</w:t>
            </w:r>
          </w:p>
        </w:tc>
        <w:tc>
          <w:tcPr>
            <w:tcW w:w="1843" w:type="dxa"/>
            <w:shd w:val="clear" w:color="auto" w:fill="FFFFFF" w:themeFill="background1"/>
            <w:vAlign w:val="center"/>
          </w:tcPr>
          <w:p w14:paraId="04EDFD01" w14:textId="108B10AD"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717F6743" w14:textId="77777777" w:rsidTr="00D87079">
        <w:trPr>
          <w:cantSplit/>
          <w:trHeight w:val="480"/>
          <w:jc w:val="center"/>
        </w:trPr>
        <w:tc>
          <w:tcPr>
            <w:tcW w:w="1701" w:type="dxa"/>
            <w:shd w:val="clear" w:color="auto" w:fill="FFFFFF" w:themeFill="background1"/>
            <w:vAlign w:val="center"/>
            <w:hideMark/>
          </w:tcPr>
          <w:p w14:paraId="48713623" w14:textId="787F8A4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1984" w:type="dxa"/>
            <w:shd w:val="clear" w:color="auto" w:fill="FFFFFF" w:themeFill="background1"/>
            <w:vAlign w:val="center"/>
            <w:hideMark/>
          </w:tcPr>
          <w:p w14:paraId="3A36A94B" w14:textId="3B9F005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hideMark/>
          </w:tcPr>
          <w:p w14:paraId="5E097C88" w14:textId="015C82F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M1.064</w:t>
            </w:r>
          </w:p>
        </w:tc>
        <w:tc>
          <w:tcPr>
            <w:tcW w:w="2551" w:type="dxa"/>
            <w:shd w:val="clear" w:color="auto" w:fill="FFFFFF" w:themeFill="background1"/>
            <w:vAlign w:val="center"/>
            <w:hideMark/>
          </w:tcPr>
          <w:p w14:paraId="2CFB68E4" w14:textId="49328E85" w:rsidR="002520D9"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εθνικών ενεργών έργων από ευρωπαϊκά ταμεία</w:t>
            </w:r>
            <w:r w:rsidR="00D952AC">
              <w:rPr>
                <w:rFonts w:eastAsia="Times New Roman" w:cstheme="minorHAnsi"/>
                <w:sz w:val="20"/>
                <w:szCs w:val="20"/>
                <w:lang w:eastAsia="el-GR"/>
              </w:rPr>
              <w:t xml:space="preserve"> και πρωτοβουλίες</w:t>
            </w:r>
          </w:p>
        </w:tc>
        <w:tc>
          <w:tcPr>
            <w:tcW w:w="6520" w:type="dxa"/>
            <w:shd w:val="clear" w:color="auto" w:fill="FFFFFF" w:themeFill="background1"/>
            <w:vAlign w:val="center"/>
            <w:hideMark/>
          </w:tcPr>
          <w:p w14:paraId="316E87AF" w14:textId="1531F0D3" w:rsidR="00DC5A77"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συνολικό ύψος της ετήσιας χρηματοδότησης, του συνόλου των ενεργών χρηματοδοτούμενων εθνικών έργων του Ιδρύματος από ευρωπαϊκά ταμεία (π.χ. ΕΣΠΑ, </w:t>
            </w:r>
            <w:proofErr w:type="spellStart"/>
            <w:r w:rsidRPr="00BA6BE4">
              <w:rPr>
                <w:rFonts w:eastAsia="Times New Roman" w:cstheme="minorHAnsi"/>
                <w:sz w:val="20"/>
                <w:szCs w:val="20"/>
                <w:lang w:eastAsia="el-GR"/>
              </w:rPr>
              <w:t>Interreg</w:t>
            </w:r>
            <w:proofErr w:type="spellEnd"/>
            <w:r w:rsidR="00D952AC">
              <w:rPr>
                <w:rFonts w:eastAsia="Times New Roman" w:cstheme="minorHAnsi"/>
                <w:sz w:val="20"/>
                <w:szCs w:val="20"/>
                <w:lang w:eastAsia="el-GR"/>
              </w:rPr>
              <w:t xml:space="preserve">, </w:t>
            </w:r>
            <w:r w:rsidR="00D952AC">
              <w:rPr>
                <w:rFonts w:eastAsia="Times New Roman" w:cstheme="minorHAnsi"/>
                <w:sz w:val="20"/>
                <w:szCs w:val="20"/>
                <w:lang w:val="en-US" w:eastAsia="el-GR"/>
              </w:rPr>
              <w:t>Erasmus</w:t>
            </w:r>
            <w:r w:rsidR="007C41CA">
              <w:rPr>
                <w:rFonts w:eastAsia="Times New Roman" w:cstheme="minorHAnsi"/>
                <w:sz w:val="20"/>
                <w:szCs w:val="20"/>
                <w:lang w:eastAsia="el-GR"/>
              </w:rPr>
              <w:t>-</w:t>
            </w:r>
            <w:r w:rsidR="00DC5A77">
              <w:rPr>
                <w:rFonts w:eastAsia="Times New Roman" w:cstheme="minorHAnsi"/>
                <w:sz w:val="20"/>
                <w:szCs w:val="20"/>
                <w:lang w:eastAsia="el-GR"/>
              </w:rPr>
              <w:t xml:space="preserve"> ΙΚΥ</w:t>
            </w:r>
            <w:r w:rsidRPr="00BA6BE4">
              <w:rPr>
                <w:rFonts w:eastAsia="Times New Roman" w:cstheme="minorHAnsi"/>
                <w:sz w:val="20"/>
                <w:szCs w:val="20"/>
                <w:lang w:eastAsia="el-GR"/>
              </w:rPr>
              <w:t xml:space="preserve">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w:t>
            </w:r>
          </w:p>
          <w:p w14:paraId="4168E7F5" w14:textId="12E36F65" w:rsidR="00DC5A77" w:rsidRDefault="00DC5A77" w:rsidP="00D94FAB">
            <w:pPr>
              <w:spacing w:after="0" w:line="240" w:lineRule="auto"/>
              <w:rPr>
                <w:rFonts w:eastAsia="Times New Roman" w:cstheme="minorHAnsi"/>
                <w:sz w:val="20"/>
                <w:szCs w:val="20"/>
                <w:lang w:eastAsia="el-GR"/>
              </w:rPr>
            </w:pPr>
            <w:r>
              <w:rPr>
                <w:rFonts w:eastAsia="Times New Roman" w:cstheme="minorHAnsi"/>
                <w:sz w:val="20"/>
                <w:szCs w:val="20"/>
                <w:lang w:eastAsia="el-GR"/>
              </w:rPr>
              <w:t>Το πεδίο αυτό</w:t>
            </w:r>
            <w:r w:rsidR="00E3299C">
              <w:rPr>
                <w:rFonts w:eastAsia="Times New Roman" w:cstheme="minorHAnsi"/>
                <w:sz w:val="20"/>
                <w:szCs w:val="20"/>
                <w:lang w:eastAsia="el-GR"/>
              </w:rPr>
              <w:t xml:space="preserve"> περιλαμβάνει τις χρηματοδοτήσεις έργων των οποίων η σύμβαση γίνεται μεταξύ ΑΕΙ και αρμόδιων εθνικών φορέων (π.χ. Υπουργείο Ανάπτυξης και Επενδύσεων, ΙΚΥ κ.λπ.)</w:t>
            </w:r>
            <w:r w:rsidR="008B2A42">
              <w:rPr>
                <w:rFonts w:eastAsia="Times New Roman" w:cstheme="minorHAnsi"/>
                <w:sz w:val="20"/>
                <w:szCs w:val="20"/>
                <w:lang w:eastAsia="el-GR"/>
              </w:rPr>
              <w:t>.</w:t>
            </w:r>
          </w:p>
          <w:p w14:paraId="7C8482DF" w14:textId="50A768B6" w:rsidR="00BC43DA" w:rsidRPr="00BA6BE4" w:rsidRDefault="00BC43DA" w:rsidP="001E56B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στοιχεία αυτά συλλέγονται κατά κανόνα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43" w:type="dxa"/>
            <w:shd w:val="clear" w:color="auto" w:fill="FFFFFF" w:themeFill="background1"/>
            <w:vAlign w:val="center"/>
            <w:hideMark/>
          </w:tcPr>
          <w:p w14:paraId="029D8EE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607E037D" w14:textId="77777777" w:rsidTr="00D87079">
        <w:trPr>
          <w:cantSplit/>
          <w:trHeight w:val="720"/>
          <w:jc w:val="center"/>
        </w:trPr>
        <w:tc>
          <w:tcPr>
            <w:tcW w:w="1701" w:type="dxa"/>
            <w:shd w:val="clear" w:color="auto" w:fill="FFFFFF" w:themeFill="background1"/>
            <w:vAlign w:val="center"/>
            <w:hideMark/>
          </w:tcPr>
          <w:p w14:paraId="3FA97C83" w14:textId="4FE93F1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641A9237" w14:textId="5DDCBA6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hideMark/>
          </w:tcPr>
          <w:p w14:paraId="6A684602" w14:textId="37BF5D6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M1.065</w:t>
            </w:r>
          </w:p>
        </w:tc>
        <w:tc>
          <w:tcPr>
            <w:tcW w:w="2551" w:type="dxa"/>
            <w:shd w:val="clear" w:color="auto" w:fill="FFFFFF" w:themeFill="background1"/>
            <w:vAlign w:val="center"/>
            <w:hideMark/>
          </w:tcPr>
          <w:p w14:paraId="3D52A87F" w14:textId="5040EA38"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Χρηματοδότηση ενεργών ευρωπαϊκών έργων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w:t>
            </w:r>
            <w:r w:rsidR="00E50865">
              <w:rPr>
                <w:rFonts w:eastAsia="Times New Roman" w:cstheme="minorHAnsi"/>
                <w:sz w:val="20"/>
                <w:szCs w:val="20"/>
                <w:lang w:eastAsia="el-GR"/>
              </w:rPr>
              <w:t>κ.λπ.</w:t>
            </w:r>
          </w:p>
        </w:tc>
        <w:tc>
          <w:tcPr>
            <w:tcW w:w="6520" w:type="dxa"/>
            <w:shd w:val="clear" w:color="auto" w:fill="FFFFFF" w:themeFill="background1"/>
            <w:vAlign w:val="center"/>
            <w:hideMark/>
          </w:tcPr>
          <w:p w14:paraId="7852CFB0" w14:textId="77777777" w:rsidR="00E50865"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ευρωπαϊκών (ανταγωνιστικών) έργων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του Ιδρύματος  ,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w:t>
            </w:r>
          </w:p>
          <w:p w14:paraId="4CCCD773" w14:textId="46398312" w:rsidR="00E50865" w:rsidRDefault="00E50865" w:rsidP="00D94FAB">
            <w:pPr>
              <w:spacing w:after="0" w:line="240" w:lineRule="auto"/>
              <w:rPr>
                <w:rFonts w:eastAsia="Times New Roman" w:cstheme="minorHAnsi"/>
                <w:sz w:val="20"/>
                <w:szCs w:val="20"/>
                <w:lang w:eastAsia="el-GR"/>
              </w:rPr>
            </w:pPr>
            <w:r>
              <w:rPr>
                <w:rFonts w:eastAsia="Times New Roman" w:cstheme="minorHAnsi"/>
                <w:sz w:val="20"/>
                <w:szCs w:val="20"/>
                <w:lang w:eastAsia="el-GR"/>
              </w:rPr>
              <w:t xml:space="preserve">Το πεδίο αυτό περιλαμβάνει τις χρηματοδοτήσεις έργων των οποίων </w:t>
            </w:r>
            <w:r w:rsidR="00E42B1F">
              <w:rPr>
                <w:rFonts w:eastAsia="Times New Roman" w:cstheme="minorHAnsi"/>
                <w:sz w:val="20"/>
                <w:szCs w:val="20"/>
                <w:lang w:eastAsia="el-GR"/>
              </w:rPr>
              <w:t xml:space="preserve"> η σύμβαση γίνεται μεταξύ ΑΕΙ και ευρωπαϊκών φορ</w:t>
            </w:r>
            <w:r w:rsidR="00AA47E9">
              <w:rPr>
                <w:rFonts w:eastAsia="Times New Roman" w:cstheme="minorHAnsi"/>
                <w:sz w:val="20"/>
                <w:szCs w:val="20"/>
                <w:lang w:eastAsia="el-GR"/>
              </w:rPr>
              <w:t>έων.</w:t>
            </w:r>
          </w:p>
          <w:p w14:paraId="4045B83B" w14:textId="060D71A1" w:rsidR="00BC43DA" w:rsidRPr="00BA6BE4" w:rsidRDefault="00BC43DA" w:rsidP="001E56B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43" w:type="dxa"/>
            <w:shd w:val="clear" w:color="auto" w:fill="FFFFFF" w:themeFill="background1"/>
            <w:vAlign w:val="center"/>
            <w:hideMark/>
          </w:tcPr>
          <w:p w14:paraId="4DB9805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0D180D5E" w14:textId="77777777" w:rsidTr="00D87079">
        <w:trPr>
          <w:cantSplit/>
          <w:trHeight w:val="480"/>
          <w:jc w:val="center"/>
        </w:trPr>
        <w:tc>
          <w:tcPr>
            <w:tcW w:w="1701" w:type="dxa"/>
            <w:shd w:val="clear" w:color="auto" w:fill="FFFFFF" w:themeFill="background1"/>
            <w:vAlign w:val="center"/>
            <w:hideMark/>
          </w:tcPr>
          <w:p w14:paraId="5D58C9D8" w14:textId="4225C86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324451D7" w14:textId="77E724F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hideMark/>
          </w:tcPr>
          <w:p w14:paraId="02046DF1" w14:textId="718190C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M1.066</w:t>
            </w:r>
          </w:p>
        </w:tc>
        <w:tc>
          <w:tcPr>
            <w:tcW w:w="2551" w:type="dxa"/>
            <w:shd w:val="clear" w:color="auto" w:fill="FFFFFF" w:themeFill="background1"/>
            <w:vAlign w:val="center"/>
            <w:hideMark/>
          </w:tcPr>
          <w:p w14:paraId="7EFA58F0" w14:textId="7A80E6A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διεθνείς εταιρείες και οργανισμούς</w:t>
            </w:r>
          </w:p>
        </w:tc>
        <w:tc>
          <w:tcPr>
            <w:tcW w:w="6520" w:type="dxa"/>
            <w:shd w:val="clear" w:color="auto" w:fill="FFFFFF" w:themeFill="background1"/>
            <w:vAlign w:val="center"/>
            <w:hideMark/>
          </w:tcPr>
          <w:p w14:paraId="3D45459B" w14:textId="615C2486"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από διεθνείς εταιρείες και οργανισμούς</w:t>
            </w:r>
            <w:r w:rsidRPr="00BA6BE4" w:rsidDel="00295F73">
              <w:rPr>
                <w:rFonts w:eastAsia="Times New Roman" w:cstheme="minorHAnsi"/>
                <w:sz w:val="20"/>
                <w:szCs w:val="20"/>
                <w:lang w:eastAsia="el-GR"/>
              </w:rPr>
              <w:t xml:space="preserve"> </w:t>
            </w:r>
            <w:r w:rsidRPr="00BA6BE4">
              <w:rPr>
                <w:rFonts w:eastAsia="Times New Roman" w:cstheme="minorHAnsi"/>
                <w:sz w:val="20"/>
                <w:szCs w:val="20"/>
                <w:lang w:eastAsia="el-GR"/>
              </w:rPr>
              <w:t>(ΟΟΣΑ, UNESCO, εταιρείες του εξωτερικού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43" w:type="dxa"/>
            <w:shd w:val="clear" w:color="auto" w:fill="FFFFFF" w:themeFill="background1"/>
            <w:vAlign w:val="center"/>
            <w:hideMark/>
          </w:tcPr>
          <w:p w14:paraId="258C294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2A1231B4" w14:textId="77777777" w:rsidTr="00D87079">
        <w:trPr>
          <w:cantSplit/>
          <w:trHeight w:val="480"/>
          <w:jc w:val="center"/>
        </w:trPr>
        <w:tc>
          <w:tcPr>
            <w:tcW w:w="1701" w:type="dxa"/>
            <w:shd w:val="clear" w:color="auto" w:fill="FFFFFF" w:themeFill="background1"/>
            <w:vAlign w:val="center"/>
          </w:tcPr>
          <w:p w14:paraId="70579C24" w14:textId="3E85944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1984" w:type="dxa"/>
            <w:shd w:val="clear" w:color="auto" w:fill="FFFFFF" w:themeFill="background1"/>
            <w:vAlign w:val="center"/>
          </w:tcPr>
          <w:p w14:paraId="6C0DF987" w14:textId="79819F4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tcPr>
          <w:p w14:paraId="6F2A91F9" w14:textId="6CACEFD2"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Μ1.208</w:t>
            </w:r>
          </w:p>
        </w:tc>
        <w:tc>
          <w:tcPr>
            <w:tcW w:w="2551" w:type="dxa"/>
            <w:shd w:val="clear" w:color="auto" w:fill="FFFFFF" w:themeFill="background1"/>
            <w:vAlign w:val="center"/>
          </w:tcPr>
          <w:p w14:paraId="4F2EE6E1" w14:textId="4E25DEE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εθνικούς φορείς (δημόσιους και ιδιωτικούς)</w:t>
            </w:r>
          </w:p>
        </w:tc>
        <w:tc>
          <w:tcPr>
            <w:tcW w:w="6520" w:type="dxa"/>
            <w:shd w:val="clear" w:color="auto" w:fill="FFFFFF" w:themeFill="background1"/>
            <w:vAlign w:val="center"/>
          </w:tcPr>
          <w:p w14:paraId="33ACF4B3" w14:textId="307C55C7"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από εθνικούς φορείς (δημόσιους και ιδιωτικούς),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Ως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p>
        </w:tc>
        <w:tc>
          <w:tcPr>
            <w:tcW w:w="1843" w:type="dxa"/>
            <w:shd w:val="clear" w:color="auto" w:fill="FFFFFF" w:themeFill="background1"/>
            <w:vAlign w:val="center"/>
          </w:tcPr>
          <w:p w14:paraId="0D344A4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2F50E7A1" w14:textId="77777777" w:rsidTr="00D87079">
        <w:trPr>
          <w:cantSplit/>
          <w:trHeight w:val="480"/>
          <w:jc w:val="center"/>
        </w:trPr>
        <w:tc>
          <w:tcPr>
            <w:tcW w:w="1701" w:type="dxa"/>
            <w:shd w:val="clear" w:color="auto" w:fill="FFFFFF" w:themeFill="background1"/>
            <w:vAlign w:val="center"/>
          </w:tcPr>
          <w:p w14:paraId="17098ACE" w14:textId="2596032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tcPr>
          <w:p w14:paraId="641EAE17" w14:textId="7CC90DC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tcPr>
          <w:p w14:paraId="08099D79" w14:textId="65AB0E96"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Μ1.209</w:t>
            </w:r>
          </w:p>
        </w:tc>
        <w:tc>
          <w:tcPr>
            <w:tcW w:w="2551" w:type="dxa"/>
            <w:shd w:val="clear" w:color="auto" w:fill="FFFFFF" w:themeFill="background1"/>
            <w:vAlign w:val="center"/>
          </w:tcPr>
          <w:p w14:paraId="73EADAC2" w14:textId="73B82E6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δίδακτρα ΠΜΣ</w:t>
            </w:r>
          </w:p>
        </w:tc>
        <w:tc>
          <w:tcPr>
            <w:tcW w:w="6520" w:type="dxa"/>
            <w:shd w:val="clear" w:color="auto" w:fill="FFFFFF" w:themeFill="background1"/>
            <w:vAlign w:val="center"/>
          </w:tcPr>
          <w:p w14:paraId="7F6ED1B3" w14:textId="3EB46294"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από δίδακτρα Προγραμμάτων Μεταπτυχιακών Σπουδών, που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FFFFFF" w:themeFill="background1"/>
            <w:vAlign w:val="center"/>
          </w:tcPr>
          <w:p w14:paraId="596FC121"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687E75B0" w14:textId="77777777" w:rsidTr="00D87079">
        <w:trPr>
          <w:cantSplit/>
          <w:trHeight w:val="480"/>
          <w:jc w:val="center"/>
        </w:trPr>
        <w:tc>
          <w:tcPr>
            <w:tcW w:w="1701" w:type="dxa"/>
            <w:shd w:val="clear" w:color="auto" w:fill="FFFFFF" w:themeFill="background1"/>
            <w:vAlign w:val="center"/>
          </w:tcPr>
          <w:p w14:paraId="4DD2E0C2" w14:textId="0703616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tcPr>
          <w:p w14:paraId="2E054114" w14:textId="4822B68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tcPr>
          <w:p w14:paraId="1A9E6480" w14:textId="442AAF21" w:rsidR="00BC43DA" w:rsidRPr="00BA6BE4" w:rsidDel="00D26C9D"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Μ1.210</w:t>
            </w:r>
          </w:p>
        </w:tc>
        <w:tc>
          <w:tcPr>
            <w:tcW w:w="2551" w:type="dxa"/>
            <w:shd w:val="clear" w:color="auto" w:fill="FFFFFF" w:themeFill="background1"/>
            <w:vAlign w:val="center"/>
          </w:tcPr>
          <w:p w14:paraId="498239DF" w14:textId="2076E80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δίδακτρα Ξενόγλωσσων ΠΠΣ</w:t>
            </w:r>
          </w:p>
        </w:tc>
        <w:tc>
          <w:tcPr>
            <w:tcW w:w="6520" w:type="dxa"/>
            <w:shd w:val="clear" w:color="auto" w:fill="FFFFFF" w:themeFill="background1"/>
            <w:vAlign w:val="center"/>
          </w:tcPr>
          <w:p w14:paraId="0C45B4FE" w14:textId="05048215"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από δίδακτρα Ξενόγλωσσων Προγραμμάτων Προπτυχιακών Σπουδών,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FFFFFF" w:themeFill="background1"/>
            <w:vAlign w:val="center"/>
          </w:tcPr>
          <w:p w14:paraId="693D1C9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0F7350F5" w14:textId="77777777" w:rsidTr="00D87079">
        <w:trPr>
          <w:cantSplit/>
          <w:trHeight w:val="480"/>
          <w:jc w:val="center"/>
        </w:trPr>
        <w:tc>
          <w:tcPr>
            <w:tcW w:w="1701" w:type="dxa"/>
            <w:shd w:val="clear" w:color="auto" w:fill="FFFFFF" w:themeFill="background1"/>
            <w:vAlign w:val="center"/>
          </w:tcPr>
          <w:p w14:paraId="5675E0EA" w14:textId="27BBB64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tcPr>
          <w:p w14:paraId="03425424" w14:textId="76C04EA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tcPr>
          <w:p w14:paraId="22A2A878" w14:textId="2D62095D" w:rsidR="00BC43DA" w:rsidRPr="00BA6BE4" w:rsidDel="00D26C9D"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M1.211</w:t>
            </w:r>
          </w:p>
        </w:tc>
        <w:tc>
          <w:tcPr>
            <w:tcW w:w="2551" w:type="dxa"/>
            <w:shd w:val="clear" w:color="auto" w:fill="FFFFFF" w:themeFill="background1"/>
            <w:vAlign w:val="center"/>
          </w:tcPr>
          <w:p w14:paraId="5525D0B2" w14:textId="447B7F43"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Προγράμματα ΚΕΔΙΒΙΜ</w:t>
            </w:r>
          </w:p>
        </w:tc>
        <w:tc>
          <w:tcPr>
            <w:tcW w:w="6520" w:type="dxa"/>
            <w:shd w:val="clear" w:color="auto" w:fill="FFFFFF" w:themeFill="background1"/>
            <w:vAlign w:val="center"/>
          </w:tcPr>
          <w:p w14:paraId="592A00BB" w14:textId="0F0807E7"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από δίδακτρα Προγραμμάτων δια βίου μάθησης ΚΕΔΙΒΙΜ,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FFFFFF" w:themeFill="background1"/>
            <w:vAlign w:val="center"/>
          </w:tcPr>
          <w:p w14:paraId="3B6AE8D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42D4ED3A" w14:textId="77777777" w:rsidTr="00D87079">
        <w:trPr>
          <w:cantSplit/>
          <w:trHeight w:val="480"/>
          <w:jc w:val="center"/>
        </w:trPr>
        <w:tc>
          <w:tcPr>
            <w:tcW w:w="1701" w:type="dxa"/>
            <w:shd w:val="clear" w:color="auto" w:fill="FFFFFF" w:themeFill="background1"/>
            <w:vAlign w:val="center"/>
            <w:hideMark/>
          </w:tcPr>
          <w:p w14:paraId="55F57A1B" w14:textId="674BCAA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455A3301" w14:textId="4A9623B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hideMark/>
          </w:tcPr>
          <w:p w14:paraId="306374FF" w14:textId="248B01D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M1.069</w:t>
            </w:r>
          </w:p>
        </w:tc>
        <w:tc>
          <w:tcPr>
            <w:tcW w:w="2551" w:type="dxa"/>
            <w:shd w:val="clear" w:color="auto" w:fill="FFFFFF" w:themeFill="background1"/>
            <w:vAlign w:val="center"/>
            <w:hideMark/>
          </w:tcPr>
          <w:p w14:paraId="728C26FC"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Τακτικού Προϋπολογισμού</w:t>
            </w:r>
          </w:p>
        </w:tc>
        <w:tc>
          <w:tcPr>
            <w:tcW w:w="6520" w:type="dxa"/>
            <w:shd w:val="clear" w:color="auto" w:fill="FFFFFF" w:themeFill="background1"/>
            <w:vAlign w:val="center"/>
            <w:hideMark/>
          </w:tcPr>
          <w:p w14:paraId="05C09546" w14:textId="5AFCB14A"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του Τακτικού Προϋπολογισμού του Ιδρύματος το οποίο διαμορφώνεται από την ετήσια επιχορήγηση του Υπουργείου Παιδείας και όλες τις πηγές χρηματοδότησης που προβλέπονται στον τακτικό προϋπολογισμό (ίδια έσοδα,  πρόσοδοι, τόκοι, επιχορηγήσεις, χρηματοδοτήσεις κ.λπ.) από 1/1 έως 31/12 του έτους αναφοράς. Τα στοιχεία αυτά, κατά κανόνα, συλλέγονται από την Οικονομική Υπηρεσία.</w:t>
            </w:r>
          </w:p>
        </w:tc>
        <w:tc>
          <w:tcPr>
            <w:tcW w:w="1843" w:type="dxa"/>
            <w:shd w:val="clear" w:color="auto" w:fill="FFFFFF" w:themeFill="background1"/>
            <w:vAlign w:val="center"/>
            <w:hideMark/>
          </w:tcPr>
          <w:p w14:paraId="482B5E7E"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48999B1A" w14:textId="77777777" w:rsidTr="00D87079">
        <w:trPr>
          <w:cantSplit/>
          <w:trHeight w:val="480"/>
          <w:jc w:val="center"/>
        </w:trPr>
        <w:tc>
          <w:tcPr>
            <w:tcW w:w="1701" w:type="dxa"/>
            <w:shd w:val="clear" w:color="auto" w:fill="FFFFFF" w:themeFill="background1"/>
            <w:vAlign w:val="center"/>
          </w:tcPr>
          <w:p w14:paraId="7D9DA1A8" w14:textId="61AA703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1984" w:type="dxa"/>
            <w:shd w:val="clear" w:color="auto" w:fill="FFFFFF" w:themeFill="background1"/>
            <w:vAlign w:val="center"/>
          </w:tcPr>
          <w:p w14:paraId="234FB733" w14:textId="7CE46B5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tcPr>
          <w:p w14:paraId="4433DB18" w14:textId="66D2D270"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val="en-US" w:eastAsia="el-GR"/>
              </w:rPr>
              <w:t>M</w:t>
            </w:r>
            <w:r w:rsidRPr="00BA6BE4">
              <w:rPr>
                <w:rFonts w:eastAsia="Times New Roman" w:cstheme="minorHAnsi"/>
                <w:b/>
                <w:bCs/>
                <w:sz w:val="20"/>
                <w:szCs w:val="20"/>
                <w:lang w:eastAsia="el-GR"/>
              </w:rPr>
              <w:t>1.212</w:t>
            </w:r>
          </w:p>
        </w:tc>
        <w:tc>
          <w:tcPr>
            <w:tcW w:w="2551" w:type="dxa"/>
            <w:shd w:val="clear" w:color="auto" w:fill="FFFFFF" w:themeFill="background1"/>
            <w:vAlign w:val="center"/>
          </w:tcPr>
          <w:p w14:paraId="14691112"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έσοδα παροχής υπηρεσιών εργαστηρίων</w:t>
            </w:r>
          </w:p>
        </w:tc>
        <w:tc>
          <w:tcPr>
            <w:tcW w:w="6520" w:type="dxa"/>
            <w:shd w:val="clear" w:color="auto" w:fill="FFFFFF" w:themeFill="background1"/>
            <w:vAlign w:val="center"/>
          </w:tcPr>
          <w:p w14:paraId="6D03D55D" w14:textId="0E32B805"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από έσοδα παροχής υπηρεσιών εργαστηρίων,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FFFFFF" w:themeFill="background1"/>
            <w:vAlign w:val="center"/>
          </w:tcPr>
          <w:p w14:paraId="471D42D4" w14:textId="502751E6"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11177BB0" w14:textId="77777777" w:rsidTr="00D87079">
        <w:trPr>
          <w:cantSplit/>
          <w:trHeight w:val="480"/>
          <w:jc w:val="center"/>
        </w:trPr>
        <w:tc>
          <w:tcPr>
            <w:tcW w:w="1701" w:type="dxa"/>
            <w:shd w:val="clear" w:color="auto" w:fill="FFFFFF" w:themeFill="background1"/>
            <w:vAlign w:val="center"/>
          </w:tcPr>
          <w:p w14:paraId="47E0175A" w14:textId="629FB80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tcPr>
          <w:p w14:paraId="7AECA88A" w14:textId="61F7806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tcPr>
          <w:p w14:paraId="640AB5F5" w14:textId="6BCC2E54" w:rsidR="00BC43DA" w:rsidRPr="00BA6BE4" w:rsidDel="00D26C9D"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M1.213</w:t>
            </w:r>
          </w:p>
        </w:tc>
        <w:tc>
          <w:tcPr>
            <w:tcW w:w="2551" w:type="dxa"/>
            <w:shd w:val="clear" w:color="auto" w:fill="FFFFFF" w:themeFill="background1"/>
            <w:vAlign w:val="center"/>
          </w:tcPr>
          <w:p w14:paraId="09F373B7" w14:textId="6ADF443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ερευνητικών κέντρων ή ινστιτούτων (διακριτών ΝΠΙΔ ή ΝΠΔΔ του Ιδρύματος)</w:t>
            </w:r>
          </w:p>
        </w:tc>
        <w:tc>
          <w:tcPr>
            <w:tcW w:w="6520" w:type="dxa"/>
            <w:shd w:val="clear" w:color="auto" w:fill="FFFFFF" w:themeFill="background1"/>
            <w:vAlign w:val="center"/>
          </w:tcPr>
          <w:p w14:paraId="07A43079" w14:textId="4ACA5BA0"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χρηματοδοτούμενων Δομών (ερευνητικών κέντρων ή Ινστιτούτων), οι οποίες αποτελούν διακριτά ΝΠΙΔ ή ΝΠΔΔ του Ιδρύματος, εντός του ημερολογιακού έτους αναφοράς (1/1 - 31/12). Τα στοιχεία αυτά θα ζητηθούν από τις αντίστοιχες Δομές.</w:t>
            </w:r>
          </w:p>
        </w:tc>
        <w:tc>
          <w:tcPr>
            <w:tcW w:w="1843" w:type="dxa"/>
            <w:shd w:val="clear" w:color="auto" w:fill="FFFFFF" w:themeFill="background1"/>
            <w:vAlign w:val="center"/>
          </w:tcPr>
          <w:p w14:paraId="40E44AD4" w14:textId="492097BC"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41852ACE" w14:textId="77777777" w:rsidTr="00D87079">
        <w:trPr>
          <w:cantSplit/>
          <w:trHeight w:val="480"/>
          <w:jc w:val="center"/>
        </w:trPr>
        <w:tc>
          <w:tcPr>
            <w:tcW w:w="1701" w:type="dxa"/>
            <w:shd w:val="clear" w:color="auto" w:fill="FFFFFF" w:themeFill="background1"/>
            <w:vAlign w:val="center"/>
          </w:tcPr>
          <w:p w14:paraId="4CF0CC27" w14:textId="2463104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tcPr>
          <w:p w14:paraId="4CD4DD5E" w14:textId="6F05396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tcPr>
          <w:p w14:paraId="1D3D39E4" w14:textId="736B3BAC" w:rsidR="00BC43DA" w:rsidRPr="00BA6BE4" w:rsidDel="00D26C9D"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M1.214</w:t>
            </w:r>
          </w:p>
        </w:tc>
        <w:tc>
          <w:tcPr>
            <w:tcW w:w="2551" w:type="dxa"/>
            <w:shd w:val="clear" w:color="auto" w:fill="FFFFFF" w:themeFill="background1"/>
            <w:vAlign w:val="center"/>
          </w:tcPr>
          <w:p w14:paraId="50E2920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από δωρεές</w:t>
            </w:r>
          </w:p>
        </w:tc>
        <w:tc>
          <w:tcPr>
            <w:tcW w:w="6520" w:type="dxa"/>
            <w:shd w:val="clear" w:color="auto" w:fill="FFFFFF" w:themeFill="background1"/>
            <w:vAlign w:val="center"/>
          </w:tcPr>
          <w:p w14:paraId="46E7B8AD" w14:textId="14A68718"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από δωρεές, με δικαιούχο το Ίδρυμα ή τις Ακαδημαϊκές του Μονάδες εντός του ημερολογιακού έτους αναφοράς (1/1 - 31/12). Τα στοιχεία αυτά θα ζητηθούν είτε από Οικονομική Υπηρεσία είτε από</w:t>
            </w:r>
            <w:r w:rsidRPr="00BA6BE4">
              <w:rPr>
                <w:rFonts w:cstheme="minorHAnsi"/>
                <w:sz w:val="20"/>
                <w:szCs w:val="20"/>
              </w:rPr>
              <w:t xml:space="preserve"> </w:t>
            </w:r>
            <w:r w:rsidRPr="00BA6BE4">
              <w:rPr>
                <w:rFonts w:eastAsia="Times New Roman" w:cstheme="minorHAnsi"/>
                <w:sz w:val="20"/>
                <w:szCs w:val="20"/>
                <w:lang w:eastAsia="el-GR"/>
              </w:rPr>
              <w:t>Εταιρεία Διαχείρισης Περιουσίας είτε από ΕΛΚΕ.</w:t>
            </w:r>
          </w:p>
        </w:tc>
        <w:tc>
          <w:tcPr>
            <w:tcW w:w="1843" w:type="dxa"/>
            <w:shd w:val="clear" w:color="auto" w:fill="FFFFFF" w:themeFill="background1"/>
            <w:vAlign w:val="center"/>
          </w:tcPr>
          <w:p w14:paraId="42A4A61B" w14:textId="6240DB84"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28094744" w14:textId="77777777" w:rsidTr="00D87079">
        <w:trPr>
          <w:cantSplit/>
          <w:trHeight w:val="480"/>
          <w:jc w:val="center"/>
        </w:trPr>
        <w:tc>
          <w:tcPr>
            <w:tcW w:w="1701" w:type="dxa"/>
            <w:shd w:val="clear" w:color="auto" w:fill="FFFFFF" w:themeFill="background1"/>
            <w:vAlign w:val="center"/>
          </w:tcPr>
          <w:p w14:paraId="2CC8083D" w14:textId="077333D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tcPr>
          <w:p w14:paraId="10F0D91D" w14:textId="3677B2F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tcPr>
          <w:p w14:paraId="02C5F5EC" w14:textId="08E2CCC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M1.177</w:t>
            </w:r>
          </w:p>
        </w:tc>
        <w:tc>
          <w:tcPr>
            <w:tcW w:w="2551" w:type="dxa"/>
            <w:shd w:val="clear" w:color="auto" w:fill="FFFFFF" w:themeFill="background1"/>
            <w:vAlign w:val="center"/>
          </w:tcPr>
          <w:p w14:paraId="7F77FDAD" w14:textId="0509C6F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Ετήσια επιχορήγηση Υπουργείου Παιδείας</w:t>
            </w:r>
          </w:p>
        </w:tc>
        <w:tc>
          <w:tcPr>
            <w:tcW w:w="6520" w:type="dxa"/>
            <w:shd w:val="clear" w:color="auto" w:fill="FFFFFF" w:themeFill="background1"/>
            <w:vAlign w:val="center"/>
          </w:tcPr>
          <w:p w14:paraId="5B96E4BB" w14:textId="77777777"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επιχορήγησης του Υπουργείου Παιδείας, που αποτελεί μέρος του τακτικού προϋπολογισμού από 1/1 έως 31/12 του έτους αναφοράς.</w:t>
            </w:r>
          </w:p>
          <w:p w14:paraId="394BD6BA" w14:textId="5893CE67" w:rsidR="00BC43DA" w:rsidRPr="00BA6BE4" w:rsidRDefault="00BC43DA" w:rsidP="00D94FA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επιχορήγηση αφορά στο σύνολο της τακτικής και έκτακτης χρηματοδότησης του Υπουργείου Παιδείας προς το Ίδρυμα για το ημερολογιακό έτος αναφοράς.</w:t>
            </w:r>
          </w:p>
        </w:tc>
        <w:tc>
          <w:tcPr>
            <w:tcW w:w="1843" w:type="dxa"/>
            <w:shd w:val="clear" w:color="auto" w:fill="FFFFFF" w:themeFill="background1"/>
            <w:vAlign w:val="center"/>
          </w:tcPr>
          <w:p w14:paraId="2D79784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630B3B08" w14:textId="77777777" w:rsidTr="00D87079">
        <w:trPr>
          <w:cantSplit/>
          <w:trHeight w:val="480"/>
          <w:jc w:val="center"/>
        </w:trPr>
        <w:tc>
          <w:tcPr>
            <w:tcW w:w="1701" w:type="dxa"/>
            <w:shd w:val="clear" w:color="auto" w:fill="FFFFFF" w:themeFill="background1"/>
            <w:vAlign w:val="center"/>
            <w:hideMark/>
          </w:tcPr>
          <w:p w14:paraId="06FFCA02" w14:textId="699817E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1DF55B16" w14:textId="29191DC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hideMark/>
          </w:tcPr>
          <w:p w14:paraId="68B422D9" w14:textId="7FEDC10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M1.070</w:t>
            </w:r>
          </w:p>
        </w:tc>
        <w:tc>
          <w:tcPr>
            <w:tcW w:w="2551" w:type="dxa"/>
            <w:shd w:val="clear" w:color="auto" w:fill="FFFFFF" w:themeFill="background1"/>
            <w:vAlign w:val="center"/>
            <w:hideMark/>
          </w:tcPr>
          <w:p w14:paraId="61A9C016"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Δημοσίων Επενδύσεων</w:t>
            </w:r>
          </w:p>
        </w:tc>
        <w:tc>
          <w:tcPr>
            <w:tcW w:w="6520" w:type="dxa"/>
            <w:shd w:val="clear" w:color="auto" w:fill="FFFFFF" w:themeFill="background1"/>
            <w:vAlign w:val="center"/>
            <w:hideMark/>
          </w:tcPr>
          <w:p w14:paraId="483B035A" w14:textId="77777777"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Δημοσίων Επενδύσεων του Ιδρύματος από 1/1 έως 31/12 του</w:t>
            </w:r>
            <w:r w:rsidRPr="00BA6BE4" w:rsidDel="00E86543">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auto" w:fill="FFFFFF" w:themeFill="background1"/>
            <w:vAlign w:val="center"/>
            <w:hideMark/>
          </w:tcPr>
          <w:p w14:paraId="1AFC7B1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3B82FD5A" w14:textId="77777777" w:rsidTr="00D87079">
        <w:trPr>
          <w:cantSplit/>
          <w:trHeight w:val="240"/>
          <w:jc w:val="center"/>
        </w:trPr>
        <w:tc>
          <w:tcPr>
            <w:tcW w:w="1701" w:type="dxa"/>
            <w:shd w:val="clear" w:color="auto" w:fill="FFFFFF" w:themeFill="background1"/>
            <w:vAlign w:val="center"/>
          </w:tcPr>
          <w:p w14:paraId="40E490A7" w14:textId="0ADA6C4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tcPr>
          <w:p w14:paraId="1B8E1BFB" w14:textId="4397F45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tcPr>
          <w:p w14:paraId="35D42056" w14:textId="7F7FBBBF" w:rsidR="00BC43DA" w:rsidRPr="00BA6BE4"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M1.215</w:t>
            </w:r>
          </w:p>
        </w:tc>
        <w:tc>
          <w:tcPr>
            <w:tcW w:w="2551" w:type="dxa"/>
            <w:shd w:val="clear" w:color="auto" w:fill="FFFFFF" w:themeFill="background1"/>
            <w:vAlign w:val="center"/>
          </w:tcPr>
          <w:p w14:paraId="25E946E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με φορέα χρηματοδότησης τον ΕΛΚΕ</w:t>
            </w:r>
          </w:p>
        </w:tc>
        <w:tc>
          <w:tcPr>
            <w:tcW w:w="6520" w:type="dxa"/>
            <w:shd w:val="clear" w:color="auto" w:fill="FFFFFF" w:themeFill="background1"/>
            <w:vAlign w:val="center"/>
          </w:tcPr>
          <w:p w14:paraId="4886B8FE" w14:textId="271B9DEF"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με φορέα χρηματοδότησης τον ΕΛΚΕ,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έργα αυτά αποτελούν εσωτερική χρηματοδότηση του Ιδρύματος από πόρους του ΕΛΚΕ για έρευνα και άλλες συναφείς δραστηριότητες. Τα στοιχεία αυτά συλλέγονται από τον ΕΛΚΕ.</w:t>
            </w:r>
          </w:p>
        </w:tc>
        <w:tc>
          <w:tcPr>
            <w:tcW w:w="1843" w:type="dxa"/>
            <w:shd w:val="clear" w:color="auto" w:fill="FFFFFF" w:themeFill="background1"/>
            <w:vAlign w:val="center"/>
          </w:tcPr>
          <w:p w14:paraId="7373C615" w14:textId="2854DD24"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3B05A441" w14:textId="77777777" w:rsidTr="00D87079">
        <w:trPr>
          <w:cantSplit/>
          <w:trHeight w:val="240"/>
          <w:jc w:val="center"/>
        </w:trPr>
        <w:tc>
          <w:tcPr>
            <w:tcW w:w="1701" w:type="dxa"/>
            <w:shd w:val="clear" w:color="auto" w:fill="FFFFFF" w:themeFill="background1"/>
            <w:vAlign w:val="center"/>
          </w:tcPr>
          <w:p w14:paraId="2B3E4AED" w14:textId="7879052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tcPr>
          <w:p w14:paraId="0FCD28C9" w14:textId="3784BAE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tcPr>
          <w:p w14:paraId="4CA273D2" w14:textId="15AD97BD" w:rsidR="00BC43DA" w:rsidRPr="00BA6BE4"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M1.216</w:t>
            </w:r>
          </w:p>
        </w:tc>
        <w:tc>
          <w:tcPr>
            <w:tcW w:w="2551" w:type="dxa"/>
            <w:shd w:val="clear" w:color="auto" w:fill="FFFFFF" w:themeFill="background1"/>
            <w:vAlign w:val="center"/>
          </w:tcPr>
          <w:p w14:paraId="0F42201A"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Ιδρύματος από ΕΛΚΕ</w:t>
            </w:r>
          </w:p>
        </w:tc>
        <w:tc>
          <w:tcPr>
            <w:tcW w:w="6520" w:type="dxa"/>
            <w:shd w:val="clear" w:color="auto" w:fill="FFFFFF" w:themeFill="background1"/>
            <w:vAlign w:val="center"/>
          </w:tcPr>
          <w:p w14:paraId="76D62CA1" w14:textId="77777777"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χρηματοδοτήσεων του Ιδρύματος από ΕΛΚΕ από 1/1 έως 31/12 του έτους αναφοράς. Δηλαδή τα ποσά, τα οποία διαθέτει ο ΕΛΚΕ στην Οικονομική Υπηρεσία ως έσοδα του τακτικού προϋπολογισμού του Ιδρύματος για την κάλυψη των αναγκών του.</w:t>
            </w:r>
          </w:p>
        </w:tc>
        <w:tc>
          <w:tcPr>
            <w:tcW w:w="1843" w:type="dxa"/>
            <w:shd w:val="clear" w:color="auto" w:fill="FFFFFF" w:themeFill="background1"/>
            <w:vAlign w:val="center"/>
          </w:tcPr>
          <w:p w14:paraId="117B1C9E" w14:textId="637F328E"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09CF7E2B" w14:textId="77777777" w:rsidTr="00D87079">
        <w:trPr>
          <w:cantSplit/>
          <w:trHeight w:val="240"/>
          <w:jc w:val="center"/>
        </w:trPr>
        <w:tc>
          <w:tcPr>
            <w:tcW w:w="1701" w:type="dxa"/>
            <w:shd w:val="clear" w:color="auto" w:fill="FFFFFF" w:themeFill="background1"/>
            <w:vAlign w:val="center"/>
          </w:tcPr>
          <w:p w14:paraId="627B16B2" w14:textId="55C7CB2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1984" w:type="dxa"/>
            <w:shd w:val="clear" w:color="auto" w:fill="FFFFFF" w:themeFill="background1"/>
            <w:vAlign w:val="center"/>
          </w:tcPr>
          <w:p w14:paraId="272296A3" w14:textId="7A02932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tcPr>
          <w:p w14:paraId="74F9BB3C" w14:textId="683EDAE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val="en-US" w:eastAsia="el-GR"/>
              </w:rPr>
              <w:t>M1.217</w:t>
            </w:r>
          </w:p>
        </w:tc>
        <w:tc>
          <w:tcPr>
            <w:tcW w:w="2551" w:type="dxa"/>
            <w:shd w:val="clear" w:color="auto" w:fill="FFFFFF" w:themeFill="background1"/>
            <w:vAlign w:val="center"/>
          </w:tcPr>
          <w:p w14:paraId="2B90ECB3"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καινοτομίας και μεταφοράς τεχνολογίας από την αξιοποίηση ερευνητικών αποτελεσμάτων</w:t>
            </w:r>
          </w:p>
        </w:tc>
        <w:tc>
          <w:tcPr>
            <w:tcW w:w="6520" w:type="dxa"/>
            <w:shd w:val="clear" w:color="auto" w:fill="FFFFFF" w:themeFill="background1"/>
            <w:vAlign w:val="center"/>
          </w:tcPr>
          <w:p w14:paraId="2380DA2F" w14:textId="30DCBDB8"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 και έσοδα από αξιοποίηση αποτελεσμάτων έρευνας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w:t>
            </w:r>
          </w:p>
        </w:tc>
        <w:tc>
          <w:tcPr>
            <w:tcW w:w="1843" w:type="dxa"/>
            <w:shd w:val="clear" w:color="auto" w:fill="FFFFFF" w:themeFill="background1"/>
            <w:vAlign w:val="center"/>
          </w:tcPr>
          <w:p w14:paraId="213F05D5" w14:textId="5ABE680D"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2E7EC9AE" w14:textId="77777777" w:rsidTr="00D87079">
        <w:trPr>
          <w:cantSplit/>
          <w:trHeight w:val="480"/>
          <w:jc w:val="center"/>
        </w:trPr>
        <w:tc>
          <w:tcPr>
            <w:tcW w:w="1701" w:type="dxa"/>
            <w:shd w:val="clear" w:color="auto" w:fill="FFFFFF" w:themeFill="background1"/>
            <w:vAlign w:val="center"/>
            <w:hideMark/>
          </w:tcPr>
          <w:p w14:paraId="73C734D7" w14:textId="6CC9D90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3C43218E" w14:textId="4FD3D5D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hideMark/>
          </w:tcPr>
          <w:p w14:paraId="766B0B64" w14:textId="5FB8C64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M1.072</w:t>
            </w:r>
          </w:p>
        </w:tc>
        <w:tc>
          <w:tcPr>
            <w:tcW w:w="2551" w:type="dxa"/>
            <w:shd w:val="clear" w:color="auto" w:fill="FFFFFF" w:themeFill="background1"/>
            <w:vAlign w:val="center"/>
            <w:hideMark/>
          </w:tcPr>
          <w:p w14:paraId="03A0EE1F"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Χρηματοδοτήσεις από τ. ΤΣΜΕΔΕ</w:t>
            </w:r>
          </w:p>
        </w:tc>
        <w:tc>
          <w:tcPr>
            <w:tcW w:w="6520" w:type="dxa"/>
            <w:shd w:val="clear" w:color="auto" w:fill="FFFFFF" w:themeFill="background1"/>
            <w:vAlign w:val="center"/>
            <w:hideMark/>
          </w:tcPr>
          <w:p w14:paraId="4029683A" w14:textId="258FE867"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χρηματοδοτήσεων του Ιδρύματος από το τ. ΤΣΜΕΔΕ από 1/1 έως 31/12 του</w:t>
            </w:r>
            <w:r w:rsidRPr="00BA6BE4" w:rsidDel="00E86543">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συλλέγονται είτε από τον ΕΛΚΕ είτε από την Οικονομική Υπηρεσία.</w:t>
            </w:r>
          </w:p>
        </w:tc>
        <w:tc>
          <w:tcPr>
            <w:tcW w:w="1843" w:type="dxa"/>
            <w:shd w:val="clear" w:color="auto" w:fill="FFFFFF" w:themeFill="background1"/>
            <w:vAlign w:val="center"/>
            <w:hideMark/>
          </w:tcPr>
          <w:p w14:paraId="0F9050F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0E580A17" w14:textId="77777777" w:rsidTr="00D87079">
        <w:trPr>
          <w:cantSplit/>
          <w:trHeight w:val="720"/>
          <w:jc w:val="center"/>
        </w:trPr>
        <w:tc>
          <w:tcPr>
            <w:tcW w:w="1701" w:type="dxa"/>
            <w:shd w:val="clear" w:color="auto" w:fill="FFFFFF" w:themeFill="background1"/>
            <w:vAlign w:val="center"/>
            <w:hideMark/>
          </w:tcPr>
          <w:p w14:paraId="510BE9A8" w14:textId="1696F7E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510FBCE1" w14:textId="0CC0A75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hideMark/>
          </w:tcPr>
          <w:p w14:paraId="63CDDE53" w14:textId="3E65760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M1.073</w:t>
            </w:r>
          </w:p>
        </w:tc>
        <w:tc>
          <w:tcPr>
            <w:tcW w:w="2551" w:type="dxa"/>
            <w:shd w:val="clear" w:color="auto" w:fill="FFFFFF" w:themeFill="background1"/>
            <w:vAlign w:val="center"/>
            <w:hideMark/>
          </w:tcPr>
          <w:p w14:paraId="6BD70724"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Χρηματοδοτήσεις από την Εταιρεία Διαχείρισης Περιουσίας</w:t>
            </w:r>
          </w:p>
        </w:tc>
        <w:tc>
          <w:tcPr>
            <w:tcW w:w="6520" w:type="dxa"/>
            <w:shd w:val="clear" w:color="auto" w:fill="FFFFFF" w:themeFill="background1"/>
            <w:vAlign w:val="center"/>
            <w:hideMark/>
          </w:tcPr>
          <w:p w14:paraId="3339ECFC" w14:textId="77777777"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χρηματοδοτήσεων του Ιδρύματος από την Εταιρεία Διαχείρισης Περιουσίας από 1/1 έως 31/12 του έτους αναφοράς.</w:t>
            </w:r>
          </w:p>
        </w:tc>
        <w:tc>
          <w:tcPr>
            <w:tcW w:w="1843" w:type="dxa"/>
            <w:shd w:val="clear" w:color="auto" w:fill="FFFFFF" w:themeFill="background1"/>
            <w:vAlign w:val="center"/>
            <w:hideMark/>
          </w:tcPr>
          <w:p w14:paraId="50455198"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17C128B7" w14:textId="77777777" w:rsidTr="00D87079">
        <w:trPr>
          <w:cantSplit/>
          <w:trHeight w:val="480"/>
          <w:jc w:val="center"/>
        </w:trPr>
        <w:tc>
          <w:tcPr>
            <w:tcW w:w="1701" w:type="dxa"/>
            <w:shd w:val="clear" w:color="auto" w:fill="FFFFFF" w:themeFill="background1"/>
            <w:vAlign w:val="center"/>
            <w:hideMark/>
          </w:tcPr>
          <w:p w14:paraId="6287CDF9" w14:textId="38B0E1D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0EF5BD73" w14:textId="55E0EB4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auto" w:fill="FFFFFF" w:themeFill="background1"/>
            <w:noWrap/>
            <w:vAlign w:val="center"/>
            <w:hideMark/>
          </w:tcPr>
          <w:p w14:paraId="04719F27" w14:textId="70080A4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M1.074</w:t>
            </w:r>
          </w:p>
        </w:tc>
        <w:tc>
          <w:tcPr>
            <w:tcW w:w="2551" w:type="dxa"/>
            <w:shd w:val="clear" w:color="auto" w:fill="FFFFFF" w:themeFill="background1"/>
            <w:vAlign w:val="center"/>
            <w:hideMark/>
          </w:tcPr>
          <w:p w14:paraId="15F33B64"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Χρηματοδοτήσεις από άλλους πόρους</w:t>
            </w:r>
          </w:p>
        </w:tc>
        <w:tc>
          <w:tcPr>
            <w:tcW w:w="6520" w:type="dxa"/>
            <w:shd w:val="clear" w:color="auto" w:fill="FFFFFF" w:themeFill="background1"/>
            <w:vAlign w:val="center"/>
            <w:hideMark/>
          </w:tcPr>
          <w:p w14:paraId="2F3A22DA" w14:textId="77777777"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χρηματοδοτήσεων του Ιδρύματος από άλλους πόρους ή έσοδα εκτός από τα παραπάνω από 1/1 έως 31/12 του</w:t>
            </w:r>
            <w:r w:rsidRPr="00BA6BE4" w:rsidDel="00753889">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συλλέγονται είτε από τον ΕΛΚΕ είτε από την Οικονομική Υπηρεσία.</w:t>
            </w:r>
          </w:p>
        </w:tc>
        <w:tc>
          <w:tcPr>
            <w:tcW w:w="1843" w:type="dxa"/>
            <w:shd w:val="clear" w:color="auto" w:fill="FFFFFF" w:themeFill="background1"/>
            <w:vAlign w:val="center"/>
            <w:hideMark/>
          </w:tcPr>
          <w:p w14:paraId="6457CF8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1B80D0F0" w14:textId="77777777" w:rsidTr="00D87079">
        <w:trPr>
          <w:cantSplit/>
          <w:trHeight w:val="480"/>
          <w:jc w:val="center"/>
        </w:trPr>
        <w:tc>
          <w:tcPr>
            <w:tcW w:w="1701" w:type="dxa"/>
            <w:shd w:val="clear" w:color="auto" w:fill="FFFFFF" w:themeFill="background1"/>
            <w:vAlign w:val="center"/>
            <w:hideMark/>
          </w:tcPr>
          <w:p w14:paraId="6843B092" w14:textId="74D499D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07D9C4CF" w14:textId="603A700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auto" w:fill="FFFFFF" w:themeFill="background1"/>
            <w:noWrap/>
            <w:vAlign w:val="center"/>
            <w:hideMark/>
          </w:tcPr>
          <w:p w14:paraId="485FDEAA" w14:textId="4FDB42E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M1.075</w:t>
            </w:r>
          </w:p>
        </w:tc>
        <w:tc>
          <w:tcPr>
            <w:tcW w:w="2551" w:type="dxa"/>
            <w:shd w:val="clear" w:color="auto" w:fill="FFFFFF" w:themeFill="background1"/>
            <w:vAlign w:val="center"/>
            <w:hideMark/>
          </w:tcPr>
          <w:p w14:paraId="20EDF2B5"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ανάπτυξης δικτύου Βιβλιοθηκών</w:t>
            </w:r>
          </w:p>
        </w:tc>
        <w:tc>
          <w:tcPr>
            <w:tcW w:w="6520" w:type="dxa"/>
            <w:shd w:val="clear" w:color="auto" w:fill="FFFFFF" w:themeFill="background1"/>
            <w:vAlign w:val="center"/>
            <w:hideMark/>
          </w:tcPr>
          <w:p w14:paraId="6384C026" w14:textId="77777777"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την ανάπτυξη του δικτύου των Βιβλιοθηκών από 1/1 έως 31/12 του</w:t>
            </w:r>
            <w:r w:rsidRPr="00BA6BE4" w:rsidDel="00753889">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 και αφορούν δαπάνες  (με μορφή συνδρομής ή εφάπαξ ποσών) πρόσβασης στο δίκτυο των ακαδημαϊκών βιβλιοθηκών.</w:t>
            </w:r>
          </w:p>
        </w:tc>
        <w:tc>
          <w:tcPr>
            <w:tcW w:w="1843" w:type="dxa"/>
            <w:shd w:val="clear" w:color="auto" w:fill="FFFFFF" w:themeFill="background1"/>
            <w:vAlign w:val="center"/>
            <w:hideMark/>
          </w:tcPr>
          <w:p w14:paraId="76CC6D0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3D8EE92D" w14:textId="77777777" w:rsidTr="00D87079">
        <w:trPr>
          <w:cantSplit/>
          <w:trHeight w:val="480"/>
          <w:jc w:val="center"/>
        </w:trPr>
        <w:tc>
          <w:tcPr>
            <w:tcW w:w="1701" w:type="dxa"/>
            <w:shd w:val="clear" w:color="auto" w:fill="FFFFFF" w:themeFill="background1"/>
            <w:vAlign w:val="center"/>
            <w:hideMark/>
          </w:tcPr>
          <w:p w14:paraId="37DC3DA9" w14:textId="1B1DE74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17365842" w14:textId="139C5F1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auto" w:fill="FFFFFF" w:themeFill="background1"/>
            <w:noWrap/>
            <w:vAlign w:val="center"/>
            <w:hideMark/>
          </w:tcPr>
          <w:p w14:paraId="1AE4A9FB" w14:textId="5352A66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M1.076</w:t>
            </w:r>
          </w:p>
        </w:tc>
        <w:tc>
          <w:tcPr>
            <w:tcW w:w="2551" w:type="dxa"/>
            <w:shd w:val="clear" w:color="auto" w:fill="FFFFFF" w:themeFill="background1"/>
            <w:vAlign w:val="center"/>
            <w:hideMark/>
          </w:tcPr>
          <w:p w14:paraId="5159B90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φύλαξης και ασφάλειας</w:t>
            </w:r>
          </w:p>
        </w:tc>
        <w:tc>
          <w:tcPr>
            <w:tcW w:w="6520" w:type="dxa"/>
            <w:shd w:val="clear" w:color="auto" w:fill="FFFFFF" w:themeFill="background1"/>
            <w:vAlign w:val="center"/>
            <w:hideMark/>
          </w:tcPr>
          <w:p w14:paraId="7A1C403E" w14:textId="77777777"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 φύλαξη και την ασφάλεια από 1/1 έως 31/12 του</w:t>
            </w:r>
            <w:r w:rsidRPr="00BA6BE4" w:rsidDel="00F87009">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auto" w:fill="FFFFFF" w:themeFill="background1"/>
            <w:vAlign w:val="center"/>
            <w:hideMark/>
          </w:tcPr>
          <w:p w14:paraId="28D990A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075C3748" w14:textId="77777777" w:rsidTr="00D87079">
        <w:trPr>
          <w:cantSplit/>
          <w:trHeight w:val="240"/>
          <w:jc w:val="center"/>
        </w:trPr>
        <w:tc>
          <w:tcPr>
            <w:tcW w:w="1701" w:type="dxa"/>
            <w:shd w:val="clear" w:color="auto" w:fill="FFFFFF" w:themeFill="background1"/>
            <w:vAlign w:val="center"/>
            <w:hideMark/>
          </w:tcPr>
          <w:p w14:paraId="2E943805" w14:textId="653E6E7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0735D509" w14:textId="3F7210A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auto" w:fill="FFFFFF" w:themeFill="background1"/>
            <w:noWrap/>
            <w:vAlign w:val="center"/>
            <w:hideMark/>
          </w:tcPr>
          <w:p w14:paraId="373A7D1B" w14:textId="1B4DF0D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M1.077</w:t>
            </w:r>
          </w:p>
        </w:tc>
        <w:tc>
          <w:tcPr>
            <w:tcW w:w="2551" w:type="dxa"/>
            <w:shd w:val="clear" w:color="auto" w:fill="FFFFFF" w:themeFill="background1"/>
            <w:vAlign w:val="center"/>
            <w:hideMark/>
          </w:tcPr>
          <w:p w14:paraId="59DE4F8C"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σίτισης</w:t>
            </w:r>
          </w:p>
        </w:tc>
        <w:tc>
          <w:tcPr>
            <w:tcW w:w="6520" w:type="dxa"/>
            <w:shd w:val="clear" w:color="auto" w:fill="FFFFFF" w:themeFill="background1"/>
            <w:vAlign w:val="center"/>
            <w:hideMark/>
          </w:tcPr>
          <w:p w14:paraId="409E866D" w14:textId="77777777"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 σίτιση από 1/1 έως 31/12 του</w:t>
            </w:r>
            <w:r w:rsidRPr="00BA6BE4" w:rsidDel="00F87009">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auto" w:fill="FFFFFF" w:themeFill="background1"/>
            <w:vAlign w:val="center"/>
            <w:hideMark/>
          </w:tcPr>
          <w:p w14:paraId="1C97D1E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5A3FCDAA" w14:textId="77777777" w:rsidTr="00D87079">
        <w:trPr>
          <w:cantSplit/>
          <w:trHeight w:val="240"/>
          <w:jc w:val="center"/>
        </w:trPr>
        <w:tc>
          <w:tcPr>
            <w:tcW w:w="1701" w:type="dxa"/>
            <w:shd w:val="clear" w:color="auto" w:fill="FFFFFF" w:themeFill="background1"/>
            <w:vAlign w:val="center"/>
            <w:hideMark/>
          </w:tcPr>
          <w:p w14:paraId="77C166A5" w14:textId="2721167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518BCF90" w14:textId="2B6AE46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auto" w:fill="FFFFFF" w:themeFill="background1"/>
            <w:noWrap/>
            <w:vAlign w:val="center"/>
            <w:hideMark/>
          </w:tcPr>
          <w:p w14:paraId="7BA69875" w14:textId="4392102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M1.078</w:t>
            </w:r>
          </w:p>
        </w:tc>
        <w:tc>
          <w:tcPr>
            <w:tcW w:w="2551" w:type="dxa"/>
            <w:shd w:val="clear" w:color="auto" w:fill="FFFFFF" w:themeFill="background1"/>
            <w:vAlign w:val="center"/>
            <w:hideMark/>
          </w:tcPr>
          <w:p w14:paraId="4133B5D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στέγασης</w:t>
            </w:r>
          </w:p>
        </w:tc>
        <w:tc>
          <w:tcPr>
            <w:tcW w:w="6520" w:type="dxa"/>
            <w:shd w:val="clear" w:color="auto" w:fill="FFFFFF" w:themeFill="background1"/>
            <w:vAlign w:val="center"/>
            <w:hideMark/>
          </w:tcPr>
          <w:p w14:paraId="77D3E453" w14:textId="4BE60B25"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συνολικό ύψος των ετήσιων δαπανών του Ιδρύματος για τη στέγαση </w:t>
            </w:r>
            <w:r w:rsidR="00ED27E8">
              <w:rPr>
                <w:rFonts w:eastAsia="Times New Roman" w:cstheme="minorHAnsi"/>
                <w:sz w:val="20"/>
                <w:szCs w:val="20"/>
                <w:lang w:eastAsia="el-GR"/>
              </w:rPr>
              <w:t xml:space="preserve">φοιτητών </w:t>
            </w:r>
            <w:r w:rsidRPr="00BA6BE4">
              <w:rPr>
                <w:rFonts w:eastAsia="Times New Roman" w:cstheme="minorHAnsi"/>
                <w:sz w:val="20"/>
                <w:szCs w:val="20"/>
                <w:lang w:eastAsia="el-GR"/>
              </w:rPr>
              <w:t>(πλην του στεγαστικού επιδόματος) από 1/1 έως 31/12 του</w:t>
            </w:r>
            <w:r w:rsidRPr="00BA6BE4" w:rsidDel="00F87009">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auto" w:fill="FFFFFF" w:themeFill="background1"/>
            <w:vAlign w:val="center"/>
            <w:hideMark/>
          </w:tcPr>
          <w:p w14:paraId="16EB419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1CFDED87" w14:textId="77777777" w:rsidTr="00D87079">
        <w:trPr>
          <w:cantSplit/>
          <w:trHeight w:val="240"/>
          <w:jc w:val="center"/>
        </w:trPr>
        <w:tc>
          <w:tcPr>
            <w:tcW w:w="1701" w:type="dxa"/>
            <w:shd w:val="clear" w:color="auto" w:fill="FFFFFF" w:themeFill="background1"/>
            <w:vAlign w:val="center"/>
          </w:tcPr>
          <w:p w14:paraId="40C3D597" w14:textId="1085240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1984" w:type="dxa"/>
            <w:shd w:val="clear" w:color="auto" w:fill="FFFFFF" w:themeFill="background1"/>
            <w:vAlign w:val="center"/>
          </w:tcPr>
          <w:p w14:paraId="33E5E7FC" w14:textId="1B27DA5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auto" w:fill="FFFFFF" w:themeFill="background1"/>
            <w:noWrap/>
            <w:vAlign w:val="center"/>
          </w:tcPr>
          <w:p w14:paraId="16017821" w14:textId="0B24140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Μ1.218</w:t>
            </w:r>
          </w:p>
        </w:tc>
        <w:tc>
          <w:tcPr>
            <w:tcW w:w="2551" w:type="dxa"/>
            <w:shd w:val="clear" w:color="auto" w:fill="FFFFFF" w:themeFill="background1"/>
            <w:vAlign w:val="center"/>
          </w:tcPr>
          <w:p w14:paraId="516A4BB3" w14:textId="76BBE51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στεγαστικού επιδόματος</w:t>
            </w:r>
          </w:p>
        </w:tc>
        <w:tc>
          <w:tcPr>
            <w:tcW w:w="6520" w:type="dxa"/>
            <w:shd w:val="clear" w:color="auto" w:fill="FFFFFF" w:themeFill="background1"/>
            <w:vAlign w:val="center"/>
          </w:tcPr>
          <w:p w14:paraId="75E6F754" w14:textId="1A95060A"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το στεγαστικό επίδομα των φοιτητών από 1/1 έως 31/12 του</w:t>
            </w:r>
            <w:r w:rsidRPr="00BA6BE4" w:rsidDel="00F87009">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auto" w:fill="FFFFFF" w:themeFill="background1"/>
            <w:vAlign w:val="center"/>
          </w:tcPr>
          <w:p w14:paraId="38AB4189" w14:textId="52D883A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3302C3FC" w14:textId="77777777" w:rsidTr="00D87079">
        <w:trPr>
          <w:cantSplit/>
          <w:trHeight w:val="240"/>
          <w:jc w:val="center"/>
        </w:trPr>
        <w:tc>
          <w:tcPr>
            <w:tcW w:w="1701" w:type="dxa"/>
            <w:shd w:val="clear" w:color="auto" w:fill="FFFFFF" w:themeFill="background1"/>
            <w:vAlign w:val="center"/>
            <w:hideMark/>
          </w:tcPr>
          <w:p w14:paraId="5CC1D91C" w14:textId="3B66918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13B2E5A9" w14:textId="01F4141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auto" w:fill="FFFFFF" w:themeFill="background1"/>
            <w:noWrap/>
            <w:vAlign w:val="center"/>
            <w:hideMark/>
          </w:tcPr>
          <w:p w14:paraId="512139BE" w14:textId="2713FC8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M1.079</w:t>
            </w:r>
          </w:p>
        </w:tc>
        <w:tc>
          <w:tcPr>
            <w:tcW w:w="2551" w:type="dxa"/>
            <w:shd w:val="clear" w:color="auto" w:fill="FFFFFF" w:themeFill="background1"/>
            <w:vAlign w:val="center"/>
            <w:hideMark/>
          </w:tcPr>
          <w:p w14:paraId="02B11474"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βιβλίων</w:t>
            </w:r>
          </w:p>
        </w:tc>
        <w:tc>
          <w:tcPr>
            <w:tcW w:w="6520" w:type="dxa"/>
            <w:shd w:val="clear" w:color="auto" w:fill="FFFFFF" w:themeFill="background1"/>
            <w:vAlign w:val="center"/>
            <w:hideMark/>
          </w:tcPr>
          <w:p w14:paraId="5E6A653B" w14:textId="77777777"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την προμήθεια βιβλίων από 1/1 έως 31/12 του</w:t>
            </w:r>
            <w:r w:rsidRPr="00BA6BE4" w:rsidDel="002640E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auto" w:fill="FFFFFF" w:themeFill="background1"/>
            <w:vAlign w:val="center"/>
            <w:hideMark/>
          </w:tcPr>
          <w:p w14:paraId="32BA600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5B2C90" w14:paraId="656D13E7" w14:textId="77777777" w:rsidTr="00D87079">
        <w:trPr>
          <w:cantSplit/>
          <w:trHeight w:val="480"/>
          <w:jc w:val="center"/>
        </w:trPr>
        <w:tc>
          <w:tcPr>
            <w:tcW w:w="1701" w:type="dxa"/>
            <w:shd w:val="clear" w:color="auto" w:fill="FFFFFF" w:themeFill="background1"/>
            <w:vAlign w:val="center"/>
            <w:hideMark/>
          </w:tcPr>
          <w:p w14:paraId="0C25736A" w14:textId="68EA4694" w:rsidR="00BC43DA" w:rsidRPr="005B2C90" w:rsidRDefault="00BC43DA" w:rsidP="00BC43DA">
            <w:pPr>
              <w:spacing w:after="0" w:line="240" w:lineRule="auto"/>
              <w:jc w:val="center"/>
              <w:rPr>
                <w:rFonts w:eastAsia="Times New Roman" w:cstheme="minorHAnsi"/>
                <w:b/>
                <w:bCs/>
                <w:sz w:val="20"/>
                <w:szCs w:val="20"/>
                <w:lang w:eastAsia="el-GR"/>
              </w:rPr>
            </w:pPr>
            <w:r w:rsidRPr="005B2C90">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13C96D52" w14:textId="26AF4139" w:rsidR="00BC43DA" w:rsidRPr="005B2C90" w:rsidRDefault="00BC43DA" w:rsidP="00BC43DA">
            <w:pPr>
              <w:spacing w:after="0" w:line="240" w:lineRule="auto"/>
              <w:jc w:val="center"/>
              <w:rPr>
                <w:rFonts w:eastAsia="Times New Roman" w:cstheme="minorHAnsi"/>
                <w:b/>
                <w:bCs/>
                <w:sz w:val="20"/>
                <w:szCs w:val="20"/>
                <w:lang w:eastAsia="el-GR"/>
              </w:rPr>
            </w:pPr>
            <w:r w:rsidRPr="005B2C90">
              <w:rPr>
                <w:rFonts w:eastAsia="Times New Roman" w:cstheme="minorHAnsi"/>
                <w:b/>
                <w:bCs/>
                <w:sz w:val="20"/>
                <w:szCs w:val="20"/>
                <w:lang w:eastAsia="el-GR"/>
              </w:rPr>
              <w:t>Δαπάνες Ιδρύματος (Τακτικού / ΕΛΚΕ)</w:t>
            </w:r>
          </w:p>
        </w:tc>
        <w:tc>
          <w:tcPr>
            <w:tcW w:w="993" w:type="dxa"/>
            <w:shd w:val="clear" w:color="auto" w:fill="FFFFFF" w:themeFill="background1"/>
            <w:noWrap/>
            <w:vAlign w:val="center"/>
            <w:hideMark/>
          </w:tcPr>
          <w:p w14:paraId="3173A507" w14:textId="5B98C2AD" w:rsidR="00BC43DA" w:rsidRPr="005B2C90" w:rsidRDefault="00BC43DA" w:rsidP="00BC43DA">
            <w:pPr>
              <w:spacing w:after="0" w:line="240" w:lineRule="auto"/>
              <w:jc w:val="center"/>
              <w:rPr>
                <w:rFonts w:eastAsia="Times New Roman" w:cstheme="minorHAnsi"/>
                <w:b/>
                <w:bCs/>
                <w:sz w:val="20"/>
                <w:szCs w:val="20"/>
                <w:lang w:eastAsia="el-GR"/>
              </w:rPr>
            </w:pPr>
            <w:r w:rsidRPr="005B2C90">
              <w:rPr>
                <w:rFonts w:eastAsia="Times New Roman" w:cstheme="minorHAnsi"/>
                <w:b/>
                <w:bCs/>
                <w:sz w:val="20"/>
                <w:szCs w:val="20"/>
                <w:lang w:eastAsia="el-GR"/>
              </w:rPr>
              <w:t>M1.080</w:t>
            </w:r>
          </w:p>
        </w:tc>
        <w:tc>
          <w:tcPr>
            <w:tcW w:w="2551" w:type="dxa"/>
            <w:shd w:val="clear" w:color="auto" w:fill="FFFFFF" w:themeFill="background1"/>
            <w:vAlign w:val="center"/>
            <w:hideMark/>
          </w:tcPr>
          <w:p w14:paraId="3C8EC6E6" w14:textId="749084D3" w:rsidR="006A6298" w:rsidRPr="005B2C90" w:rsidRDefault="00BC43DA" w:rsidP="005B2C90">
            <w:pPr>
              <w:spacing w:after="0" w:line="240" w:lineRule="auto"/>
              <w:rPr>
                <w:rFonts w:eastAsia="Times New Roman" w:cstheme="minorHAnsi"/>
                <w:sz w:val="20"/>
                <w:szCs w:val="20"/>
                <w:lang w:eastAsia="el-GR"/>
              </w:rPr>
            </w:pPr>
            <w:r w:rsidRPr="005B2C90">
              <w:rPr>
                <w:rFonts w:eastAsia="Times New Roman" w:cstheme="minorHAnsi"/>
                <w:sz w:val="20"/>
                <w:szCs w:val="20"/>
                <w:lang w:eastAsia="el-GR"/>
              </w:rPr>
              <w:t>Πάγιες δαπάνες λειτουργίας</w:t>
            </w:r>
            <w:r w:rsidR="005B2C90">
              <w:rPr>
                <w:rFonts w:eastAsia="Times New Roman" w:cstheme="minorHAnsi"/>
                <w:sz w:val="20"/>
                <w:szCs w:val="20"/>
                <w:lang w:eastAsia="el-GR"/>
              </w:rPr>
              <w:t xml:space="preserve"> </w:t>
            </w:r>
            <w:r w:rsidR="006A6298" w:rsidRPr="005B2C90">
              <w:rPr>
                <w:rFonts w:eastAsia="Times New Roman" w:cstheme="minorHAnsi"/>
                <w:sz w:val="20"/>
                <w:szCs w:val="20"/>
                <w:lang w:eastAsia="el-GR"/>
              </w:rPr>
              <w:t>(βλέπε στην περιγραφή ΚΑΕ)</w:t>
            </w:r>
          </w:p>
        </w:tc>
        <w:tc>
          <w:tcPr>
            <w:tcW w:w="6520" w:type="dxa"/>
            <w:shd w:val="clear" w:color="auto" w:fill="FFFFFF" w:themeFill="background1"/>
            <w:vAlign w:val="center"/>
            <w:hideMark/>
          </w:tcPr>
          <w:p w14:paraId="4C7138BA" w14:textId="177CE33A" w:rsidR="00BC43DA" w:rsidRPr="005B2C90" w:rsidRDefault="00BC43DA" w:rsidP="00AA47E9">
            <w:pPr>
              <w:spacing w:after="0" w:line="240" w:lineRule="auto"/>
              <w:rPr>
                <w:rFonts w:eastAsia="Times New Roman" w:cstheme="minorHAnsi"/>
                <w:sz w:val="20"/>
                <w:szCs w:val="20"/>
                <w:lang w:eastAsia="el-GR"/>
              </w:rPr>
            </w:pPr>
            <w:r w:rsidRPr="005B2C90">
              <w:rPr>
                <w:rFonts w:eastAsia="Times New Roman" w:cstheme="minorHAnsi"/>
                <w:sz w:val="20"/>
                <w:szCs w:val="20"/>
                <w:lang w:eastAsia="el-GR"/>
              </w:rPr>
              <w:t>Το συνολικό ύψος των ετήσιων παγίων δαπανών λειτουργίας του Ιδρύματος (</w:t>
            </w:r>
            <w:r w:rsidR="00717D43" w:rsidRPr="005B2C90">
              <w:rPr>
                <w:rFonts w:eastAsia="Times New Roman" w:cstheme="minorHAnsi"/>
                <w:sz w:val="20"/>
                <w:szCs w:val="20"/>
                <w:lang w:eastAsia="el-GR"/>
              </w:rPr>
              <w:t xml:space="preserve">ύδρευση, ρεύμα, </w:t>
            </w:r>
            <w:r w:rsidRPr="005B2C90">
              <w:rPr>
                <w:rFonts w:eastAsia="Times New Roman" w:cstheme="minorHAnsi"/>
                <w:sz w:val="20"/>
                <w:szCs w:val="20"/>
                <w:lang w:eastAsia="el-GR"/>
              </w:rPr>
              <w:t xml:space="preserve">καθαριότητα, </w:t>
            </w:r>
            <w:r w:rsidR="00717D43" w:rsidRPr="005B2C90">
              <w:rPr>
                <w:rFonts w:eastAsia="Times New Roman" w:cstheme="minorHAnsi"/>
                <w:sz w:val="20"/>
                <w:szCs w:val="20"/>
                <w:lang w:eastAsia="el-GR"/>
              </w:rPr>
              <w:t xml:space="preserve">συντήρηση, φύλαξη, </w:t>
            </w:r>
            <w:r w:rsidRPr="005B2C90">
              <w:rPr>
                <w:rFonts w:eastAsia="Times New Roman" w:cstheme="minorHAnsi"/>
                <w:sz w:val="20"/>
                <w:szCs w:val="20"/>
                <w:lang w:eastAsia="el-GR"/>
              </w:rPr>
              <w:t>θέρμανση/ψύξη</w:t>
            </w:r>
            <w:r w:rsidR="005B2C90">
              <w:rPr>
                <w:rFonts w:eastAsia="Times New Roman" w:cstheme="minorHAnsi"/>
                <w:sz w:val="20"/>
                <w:szCs w:val="20"/>
                <w:lang w:eastAsia="el-GR"/>
              </w:rPr>
              <w:t xml:space="preserve"> - </w:t>
            </w:r>
            <w:r w:rsidR="006A6298" w:rsidRPr="005B2C90">
              <w:rPr>
                <w:rFonts w:eastAsia="Times New Roman" w:cstheme="minorHAnsi"/>
                <w:sz w:val="20"/>
                <w:szCs w:val="20"/>
                <w:lang w:eastAsia="el-GR"/>
              </w:rPr>
              <w:t xml:space="preserve">ΚΑΕ </w:t>
            </w:r>
            <w:r w:rsidR="00717D43" w:rsidRPr="005B2C90">
              <w:rPr>
                <w:rFonts w:eastAsia="Times New Roman" w:cstheme="minorHAnsi"/>
                <w:sz w:val="20"/>
                <w:szCs w:val="20"/>
                <w:lang w:eastAsia="el-GR"/>
              </w:rPr>
              <w:t xml:space="preserve">841, 842, </w:t>
            </w:r>
            <w:r w:rsidR="006A6298" w:rsidRPr="005B2C90">
              <w:rPr>
                <w:rFonts w:eastAsia="Times New Roman" w:cstheme="minorHAnsi"/>
                <w:sz w:val="20"/>
                <w:szCs w:val="20"/>
                <w:lang w:eastAsia="el-GR"/>
              </w:rPr>
              <w:t>845,</w:t>
            </w:r>
            <w:r w:rsidR="00717D43" w:rsidRPr="005B2C90">
              <w:rPr>
                <w:rFonts w:eastAsia="Times New Roman" w:cstheme="minorHAnsi"/>
                <w:sz w:val="20"/>
                <w:szCs w:val="20"/>
                <w:lang w:eastAsia="el-GR"/>
              </w:rPr>
              <w:t xml:space="preserve"> 863, </w:t>
            </w:r>
            <w:r w:rsidR="006A6298" w:rsidRPr="005B2C90">
              <w:rPr>
                <w:rFonts w:eastAsia="Times New Roman" w:cstheme="minorHAnsi"/>
                <w:sz w:val="20"/>
                <w:szCs w:val="20"/>
                <w:lang w:eastAsia="el-GR"/>
              </w:rPr>
              <w:t xml:space="preserve">892, </w:t>
            </w:r>
            <w:r w:rsidR="00EC187E" w:rsidRPr="005B2C90">
              <w:rPr>
                <w:rFonts w:eastAsia="Times New Roman" w:cstheme="minorHAnsi"/>
                <w:sz w:val="20"/>
                <w:szCs w:val="20"/>
                <w:lang w:eastAsia="el-GR"/>
              </w:rPr>
              <w:t>1611</w:t>
            </w:r>
            <w:r w:rsidR="00BB1AF4" w:rsidRPr="005B2C90">
              <w:rPr>
                <w:rFonts w:eastAsia="Times New Roman" w:cstheme="minorHAnsi"/>
                <w:sz w:val="20"/>
                <w:szCs w:val="20"/>
                <w:lang w:eastAsia="el-GR"/>
              </w:rPr>
              <w:t>)</w:t>
            </w:r>
            <w:r w:rsidR="00EC187E" w:rsidRPr="005B2C90">
              <w:rPr>
                <w:rFonts w:eastAsia="Times New Roman" w:cstheme="minorHAnsi"/>
                <w:sz w:val="20"/>
                <w:szCs w:val="20"/>
                <w:lang w:eastAsia="el-GR"/>
              </w:rPr>
              <w:t xml:space="preserve"> </w:t>
            </w:r>
            <w:r w:rsidRPr="005B2C90">
              <w:rPr>
                <w:rFonts w:eastAsia="Times New Roman" w:cstheme="minorHAnsi"/>
                <w:sz w:val="20"/>
                <w:szCs w:val="20"/>
                <w:lang w:eastAsia="el-GR"/>
              </w:rPr>
              <w:t>από 1/1 έως 31/12 του</w:t>
            </w:r>
            <w:r w:rsidRPr="005B2C90" w:rsidDel="002640E6">
              <w:rPr>
                <w:rFonts w:eastAsia="Times New Roman" w:cstheme="minorHAnsi"/>
                <w:sz w:val="20"/>
                <w:szCs w:val="20"/>
                <w:lang w:eastAsia="el-GR"/>
              </w:rPr>
              <w:t xml:space="preserve"> </w:t>
            </w:r>
            <w:r w:rsidRPr="005B2C90">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auto" w:fill="FFFFFF" w:themeFill="background1"/>
            <w:vAlign w:val="center"/>
            <w:hideMark/>
          </w:tcPr>
          <w:p w14:paraId="2E9A02E0" w14:textId="77777777" w:rsidR="00BC43DA" w:rsidRPr="005B2C90" w:rsidRDefault="00BC43DA" w:rsidP="00BC43DA">
            <w:pPr>
              <w:spacing w:after="0" w:line="240" w:lineRule="auto"/>
              <w:jc w:val="center"/>
              <w:rPr>
                <w:rFonts w:eastAsia="Times New Roman" w:cstheme="minorHAnsi"/>
                <w:sz w:val="20"/>
                <w:szCs w:val="20"/>
                <w:lang w:eastAsia="el-GR"/>
              </w:rPr>
            </w:pPr>
            <w:r w:rsidRPr="005B2C90">
              <w:rPr>
                <w:rFonts w:eastAsia="Times New Roman" w:cstheme="minorHAnsi"/>
                <w:sz w:val="20"/>
                <w:szCs w:val="20"/>
                <w:lang w:eastAsia="el-GR"/>
              </w:rPr>
              <w:t>Δεκαδικός</w:t>
            </w:r>
          </w:p>
        </w:tc>
      </w:tr>
      <w:tr w:rsidR="003D39AE" w:rsidRPr="00BA6BE4" w14:paraId="09BB2AAF" w14:textId="77777777" w:rsidTr="00D87079">
        <w:trPr>
          <w:cantSplit/>
          <w:trHeight w:val="240"/>
          <w:jc w:val="center"/>
        </w:trPr>
        <w:tc>
          <w:tcPr>
            <w:tcW w:w="1701" w:type="dxa"/>
            <w:shd w:val="clear" w:color="auto" w:fill="FFFFFF" w:themeFill="background1"/>
            <w:vAlign w:val="center"/>
            <w:hideMark/>
          </w:tcPr>
          <w:p w14:paraId="24A17E87" w14:textId="7EA287B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627FD350" w14:textId="5BB2A2F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auto" w:fill="FFFFFF" w:themeFill="background1"/>
            <w:noWrap/>
            <w:vAlign w:val="center"/>
            <w:hideMark/>
          </w:tcPr>
          <w:p w14:paraId="5CDA8ED5" w14:textId="2D49696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M1.081</w:t>
            </w:r>
          </w:p>
        </w:tc>
        <w:tc>
          <w:tcPr>
            <w:tcW w:w="2551" w:type="dxa"/>
            <w:shd w:val="clear" w:color="auto" w:fill="FFFFFF" w:themeFill="background1"/>
            <w:vAlign w:val="center"/>
            <w:hideMark/>
          </w:tcPr>
          <w:p w14:paraId="47A67B5D"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για την έρευνα</w:t>
            </w:r>
          </w:p>
        </w:tc>
        <w:tc>
          <w:tcPr>
            <w:tcW w:w="6520" w:type="dxa"/>
            <w:shd w:val="clear" w:color="auto" w:fill="FFFFFF" w:themeFill="background1"/>
            <w:vAlign w:val="center"/>
            <w:hideMark/>
          </w:tcPr>
          <w:p w14:paraId="58D76D89" w14:textId="77777777"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την έρευνα. (από τον τακτικό) από 1/1 έως 31/12 του</w:t>
            </w:r>
            <w:r w:rsidRPr="00BA6BE4" w:rsidDel="002640E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auto" w:fill="FFFFFF" w:themeFill="background1"/>
            <w:vAlign w:val="center"/>
            <w:hideMark/>
          </w:tcPr>
          <w:p w14:paraId="5B91F6F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6BFED1F7" w14:textId="77777777" w:rsidTr="00D87079">
        <w:trPr>
          <w:cantSplit/>
          <w:trHeight w:val="240"/>
          <w:jc w:val="center"/>
        </w:trPr>
        <w:tc>
          <w:tcPr>
            <w:tcW w:w="1701" w:type="dxa"/>
            <w:shd w:val="clear" w:color="auto" w:fill="FFFFFF" w:themeFill="background1"/>
            <w:vAlign w:val="center"/>
          </w:tcPr>
          <w:p w14:paraId="0989E7C6" w14:textId="4D06B14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tcPr>
          <w:p w14:paraId="0A8D3C3F" w14:textId="270682D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auto" w:fill="FFFFFF" w:themeFill="background1"/>
            <w:noWrap/>
            <w:vAlign w:val="center"/>
          </w:tcPr>
          <w:p w14:paraId="674D01E5" w14:textId="2BB26E1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Μ1.219</w:t>
            </w:r>
          </w:p>
        </w:tc>
        <w:tc>
          <w:tcPr>
            <w:tcW w:w="2551" w:type="dxa"/>
            <w:shd w:val="clear" w:color="auto" w:fill="FFFFFF" w:themeFill="background1"/>
            <w:vAlign w:val="center"/>
          </w:tcPr>
          <w:p w14:paraId="104E9333" w14:textId="2445D13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w:t>
            </w:r>
            <w:r w:rsidRPr="00BA6BE4">
              <w:rPr>
                <w:rFonts w:ascii="Calibri" w:eastAsia="Times New Roman" w:hAnsi="Calibri" w:cs="Calibri"/>
                <w:sz w:val="20"/>
                <w:szCs w:val="20"/>
                <w:lang w:eastAsia="el-GR"/>
              </w:rPr>
              <w:t>μοιβές ερευνητών με σύμβαση εξωτερικού συνεργάτη</w:t>
            </w:r>
          </w:p>
        </w:tc>
        <w:tc>
          <w:tcPr>
            <w:tcW w:w="6520" w:type="dxa"/>
            <w:shd w:val="clear" w:color="auto" w:fill="FFFFFF" w:themeFill="background1"/>
            <w:vAlign w:val="center"/>
          </w:tcPr>
          <w:p w14:paraId="3171B94F" w14:textId="08068E85" w:rsidR="00BC43DA" w:rsidRPr="00BA6BE4" w:rsidRDefault="00BC43DA" w:rsidP="00AA47E9">
            <w:pPr>
              <w:spacing w:after="0" w:line="240" w:lineRule="auto"/>
              <w:rPr>
                <w:rFonts w:eastAsia="Times New Roman" w:cstheme="minorHAnsi"/>
                <w:sz w:val="20"/>
                <w:szCs w:val="20"/>
                <w:lang w:eastAsia="el-GR"/>
              </w:rPr>
            </w:pPr>
            <w:r w:rsidRPr="00BA6BE4">
              <w:rPr>
                <w:rFonts w:ascii="Calibri" w:eastAsia="Times New Roman" w:hAnsi="Calibri" w:cs="Calibri"/>
                <w:sz w:val="20"/>
                <w:szCs w:val="20"/>
                <w:lang w:eastAsia="el-GR"/>
              </w:rPr>
              <w:t xml:space="preserve">Το συνολικό ύψος των ετήσιων δαπανών του Ιδρύματος για την πληρωμή αμοιβών εξωτερικών συνεργατών με </w:t>
            </w:r>
            <w:r w:rsidRPr="005B2C90">
              <w:rPr>
                <w:rFonts w:ascii="Calibri" w:eastAsia="Times New Roman" w:hAnsi="Calibri" w:cs="Calibri"/>
                <w:b/>
                <w:sz w:val="20"/>
                <w:szCs w:val="20"/>
                <w:lang w:eastAsia="el-GR"/>
              </w:rPr>
              <w:t>ερευνητικά καθήκοντα</w:t>
            </w:r>
            <w:r w:rsidRPr="00BA6BE4">
              <w:rPr>
                <w:rFonts w:ascii="Calibri" w:eastAsia="Times New Roman" w:hAnsi="Calibri" w:cs="Calibri"/>
                <w:sz w:val="20"/>
                <w:szCs w:val="20"/>
                <w:lang w:eastAsia="el-GR"/>
              </w:rPr>
              <w:t xml:space="preserve"> από 1/1 έως 31/12 του έτους αναφοράς. Τα στοιχεία αυτά, κατά κανόνα, συλλέγονται από τον ΕΛΚΕ.</w:t>
            </w:r>
          </w:p>
        </w:tc>
        <w:tc>
          <w:tcPr>
            <w:tcW w:w="1843" w:type="dxa"/>
            <w:shd w:val="clear" w:color="auto" w:fill="FFFFFF" w:themeFill="background1"/>
            <w:vAlign w:val="center"/>
          </w:tcPr>
          <w:p w14:paraId="72DEE4DC" w14:textId="6CF5F631"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1164BBAF" w14:textId="77777777" w:rsidTr="00D87079">
        <w:trPr>
          <w:cantSplit/>
          <w:trHeight w:val="480"/>
          <w:jc w:val="center"/>
        </w:trPr>
        <w:tc>
          <w:tcPr>
            <w:tcW w:w="1701" w:type="dxa"/>
            <w:shd w:val="clear" w:color="auto" w:fill="FFFFFF" w:themeFill="background1"/>
            <w:vAlign w:val="center"/>
            <w:hideMark/>
          </w:tcPr>
          <w:p w14:paraId="6C6138B7" w14:textId="3C3E2DA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68C9A6B6" w14:textId="655DD90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auto" w:fill="FFFFFF" w:themeFill="background1"/>
            <w:noWrap/>
            <w:vAlign w:val="center"/>
            <w:hideMark/>
          </w:tcPr>
          <w:p w14:paraId="1B0D730E" w14:textId="03943FB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M1.082</w:t>
            </w:r>
          </w:p>
        </w:tc>
        <w:tc>
          <w:tcPr>
            <w:tcW w:w="2551" w:type="dxa"/>
            <w:shd w:val="clear" w:color="auto" w:fill="FFFFFF" w:themeFill="background1"/>
            <w:vAlign w:val="center"/>
            <w:hideMark/>
          </w:tcPr>
          <w:p w14:paraId="6E0398E1"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υγείας</w:t>
            </w:r>
          </w:p>
        </w:tc>
        <w:tc>
          <w:tcPr>
            <w:tcW w:w="6520" w:type="dxa"/>
            <w:shd w:val="clear" w:color="auto" w:fill="FFFFFF" w:themeFill="background1"/>
            <w:vAlign w:val="center"/>
            <w:hideMark/>
          </w:tcPr>
          <w:p w14:paraId="1B0CE3CE" w14:textId="77777777"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 φροντίδα υγείας των φοιτητών και του προσωπικού. (από τον τακτικό) από 1/1 έως 31/12 του</w:t>
            </w:r>
            <w:r w:rsidRPr="00BA6BE4" w:rsidDel="008B3808">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auto" w:fill="FFFFFF" w:themeFill="background1"/>
            <w:vAlign w:val="center"/>
            <w:hideMark/>
          </w:tcPr>
          <w:p w14:paraId="588C173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6649F600" w14:textId="77777777" w:rsidTr="00D87079">
        <w:trPr>
          <w:cantSplit/>
          <w:trHeight w:val="480"/>
          <w:jc w:val="center"/>
        </w:trPr>
        <w:tc>
          <w:tcPr>
            <w:tcW w:w="1701" w:type="dxa"/>
            <w:shd w:val="clear" w:color="auto" w:fill="FFFFFF" w:themeFill="background1"/>
            <w:vAlign w:val="center"/>
            <w:hideMark/>
          </w:tcPr>
          <w:p w14:paraId="6080DC59" w14:textId="386B6C1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4A922FE0" w14:textId="29E1D64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auto" w:fill="FFFFFF" w:themeFill="background1"/>
            <w:noWrap/>
            <w:vAlign w:val="center"/>
            <w:hideMark/>
          </w:tcPr>
          <w:p w14:paraId="654393A4" w14:textId="378DEEE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M1.083</w:t>
            </w:r>
          </w:p>
        </w:tc>
        <w:tc>
          <w:tcPr>
            <w:tcW w:w="2551" w:type="dxa"/>
            <w:shd w:val="clear" w:color="auto" w:fill="FFFFFF" w:themeFill="background1"/>
            <w:vAlign w:val="center"/>
            <w:hideMark/>
          </w:tcPr>
          <w:p w14:paraId="6C83F0AA"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επιδομάτων φοιτητών</w:t>
            </w:r>
          </w:p>
        </w:tc>
        <w:tc>
          <w:tcPr>
            <w:tcW w:w="6520" w:type="dxa"/>
            <w:shd w:val="clear" w:color="auto" w:fill="FFFFFF" w:themeFill="background1"/>
            <w:vAlign w:val="center"/>
            <w:hideMark/>
          </w:tcPr>
          <w:p w14:paraId="1CB48DCA" w14:textId="2B2EA5A5"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επιδόματα σε φοιτητές από 1/1 έως 31/12 του</w:t>
            </w:r>
            <w:r w:rsidRPr="00BA6BE4" w:rsidDel="008B3808">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C26096">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auto" w:fill="FFFFFF" w:themeFill="background1"/>
            <w:vAlign w:val="center"/>
            <w:hideMark/>
          </w:tcPr>
          <w:p w14:paraId="55B044B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70D9F4D5" w14:textId="77777777" w:rsidTr="00D87079">
        <w:trPr>
          <w:cantSplit/>
          <w:trHeight w:val="480"/>
          <w:jc w:val="center"/>
        </w:trPr>
        <w:tc>
          <w:tcPr>
            <w:tcW w:w="1701" w:type="dxa"/>
            <w:shd w:val="clear" w:color="auto" w:fill="FFFFFF" w:themeFill="background1"/>
            <w:vAlign w:val="center"/>
            <w:hideMark/>
          </w:tcPr>
          <w:p w14:paraId="3E6F5B0E" w14:textId="0C1F70B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510507FE" w14:textId="5DA0A55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auto" w:fill="FFFFFF" w:themeFill="background1"/>
            <w:noWrap/>
            <w:vAlign w:val="center"/>
            <w:hideMark/>
          </w:tcPr>
          <w:p w14:paraId="4910884B" w14:textId="5467B5C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M1.084</w:t>
            </w:r>
          </w:p>
        </w:tc>
        <w:tc>
          <w:tcPr>
            <w:tcW w:w="2551" w:type="dxa"/>
            <w:shd w:val="clear" w:color="auto" w:fill="FFFFFF" w:themeFill="background1"/>
            <w:vAlign w:val="center"/>
            <w:hideMark/>
          </w:tcPr>
          <w:p w14:paraId="1A498A1A"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υποτροφιών και βραβείων</w:t>
            </w:r>
          </w:p>
        </w:tc>
        <w:tc>
          <w:tcPr>
            <w:tcW w:w="6520" w:type="dxa"/>
            <w:shd w:val="clear" w:color="auto" w:fill="FFFFFF" w:themeFill="background1"/>
            <w:vAlign w:val="center"/>
            <w:hideMark/>
          </w:tcPr>
          <w:p w14:paraId="1243CDA8" w14:textId="7D78854F"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υποτροφίες και βραβεία από 1/1 έως 31/12 του</w:t>
            </w:r>
            <w:r w:rsidRPr="00BA6BE4" w:rsidDel="008B3808">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C26096">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auto" w:fill="FFFFFF" w:themeFill="background1"/>
            <w:vAlign w:val="center"/>
            <w:hideMark/>
          </w:tcPr>
          <w:p w14:paraId="4E356113"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3163C5F2" w14:textId="77777777" w:rsidTr="00D87079">
        <w:trPr>
          <w:cantSplit/>
          <w:trHeight w:val="480"/>
          <w:jc w:val="center"/>
        </w:trPr>
        <w:tc>
          <w:tcPr>
            <w:tcW w:w="1701" w:type="dxa"/>
            <w:shd w:val="clear" w:color="auto" w:fill="FFFFFF" w:themeFill="background1"/>
            <w:vAlign w:val="center"/>
            <w:hideMark/>
          </w:tcPr>
          <w:p w14:paraId="749294E6" w14:textId="2D33468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36672FC5" w14:textId="0377879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auto" w:fill="FFFFFF" w:themeFill="background1"/>
            <w:noWrap/>
            <w:vAlign w:val="center"/>
            <w:hideMark/>
          </w:tcPr>
          <w:p w14:paraId="2FA067EB" w14:textId="3102F93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M1.085</w:t>
            </w:r>
          </w:p>
        </w:tc>
        <w:tc>
          <w:tcPr>
            <w:tcW w:w="2551" w:type="dxa"/>
            <w:shd w:val="clear" w:color="auto" w:fill="FFFFFF" w:themeFill="background1"/>
            <w:vAlign w:val="center"/>
            <w:hideMark/>
          </w:tcPr>
          <w:p w14:paraId="37BF638F"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βελτίωσης πρόσβασης ΑΜΕΑ</w:t>
            </w:r>
          </w:p>
        </w:tc>
        <w:tc>
          <w:tcPr>
            <w:tcW w:w="6520" w:type="dxa"/>
            <w:shd w:val="clear" w:color="auto" w:fill="FFFFFF" w:themeFill="background1"/>
            <w:vAlign w:val="center"/>
            <w:hideMark/>
          </w:tcPr>
          <w:p w14:paraId="445B3FD6" w14:textId="32582AE5"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 βελτίωση της προσβασιμότητας των ΑΜΕΑ από 1/1 έως 31/12 του</w:t>
            </w:r>
            <w:r w:rsidRPr="00BA6BE4" w:rsidDel="008B3808">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D77987">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auto" w:fill="FFFFFF" w:themeFill="background1"/>
            <w:vAlign w:val="center"/>
            <w:hideMark/>
          </w:tcPr>
          <w:p w14:paraId="7BACDB3E"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74AE547D" w14:textId="77777777" w:rsidTr="00D87079">
        <w:trPr>
          <w:cantSplit/>
          <w:trHeight w:val="480"/>
          <w:jc w:val="center"/>
        </w:trPr>
        <w:tc>
          <w:tcPr>
            <w:tcW w:w="1701" w:type="dxa"/>
            <w:shd w:val="clear" w:color="auto" w:fill="FFFFFF" w:themeFill="background1"/>
            <w:vAlign w:val="center"/>
            <w:hideMark/>
          </w:tcPr>
          <w:p w14:paraId="5BADA875" w14:textId="2325E8D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30247EA6" w14:textId="71EEC72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auto" w:fill="FFFFFF" w:themeFill="background1"/>
            <w:noWrap/>
            <w:vAlign w:val="center"/>
            <w:hideMark/>
          </w:tcPr>
          <w:p w14:paraId="031B8099" w14:textId="69A8BCA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M1.086</w:t>
            </w:r>
          </w:p>
        </w:tc>
        <w:tc>
          <w:tcPr>
            <w:tcW w:w="2551" w:type="dxa"/>
            <w:shd w:val="clear" w:color="auto" w:fill="FFFFFF" w:themeFill="background1"/>
            <w:vAlign w:val="center"/>
            <w:hideMark/>
          </w:tcPr>
          <w:p w14:paraId="51211C56"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πολιτιστικών δραστηριοτήτων</w:t>
            </w:r>
          </w:p>
        </w:tc>
        <w:tc>
          <w:tcPr>
            <w:tcW w:w="6520" w:type="dxa"/>
            <w:shd w:val="clear" w:color="auto" w:fill="FFFFFF" w:themeFill="background1"/>
            <w:vAlign w:val="center"/>
            <w:hideMark/>
          </w:tcPr>
          <w:p w14:paraId="7E48F644" w14:textId="5A9428A1" w:rsidR="00BC43DA" w:rsidRPr="00BA6BE4" w:rsidRDefault="00BC43DA" w:rsidP="00AA47E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πολιτιστικές δραστηριότητες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C26096">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auto" w:fill="FFFFFF" w:themeFill="background1"/>
            <w:vAlign w:val="center"/>
            <w:hideMark/>
          </w:tcPr>
          <w:p w14:paraId="501C9C8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4C577075" w14:textId="77777777" w:rsidTr="00D87079">
        <w:trPr>
          <w:cantSplit/>
          <w:trHeight w:val="480"/>
          <w:jc w:val="center"/>
        </w:trPr>
        <w:tc>
          <w:tcPr>
            <w:tcW w:w="1701" w:type="dxa"/>
            <w:shd w:val="clear" w:color="auto" w:fill="FFFFFF" w:themeFill="background1"/>
            <w:vAlign w:val="center"/>
            <w:hideMark/>
          </w:tcPr>
          <w:p w14:paraId="5EEC3100" w14:textId="006319C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1984" w:type="dxa"/>
            <w:shd w:val="clear" w:color="auto" w:fill="FFFFFF" w:themeFill="background1"/>
            <w:vAlign w:val="center"/>
            <w:hideMark/>
          </w:tcPr>
          <w:p w14:paraId="2620B4ED" w14:textId="0AACB94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auto" w:fill="FFFFFF" w:themeFill="background1"/>
            <w:noWrap/>
            <w:vAlign w:val="center"/>
            <w:hideMark/>
          </w:tcPr>
          <w:p w14:paraId="4FC9BF77" w14:textId="03EED26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M1.087</w:t>
            </w:r>
          </w:p>
        </w:tc>
        <w:tc>
          <w:tcPr>
            <w:tcW w:w="2551" w:type="dxa"/>
            <w:shd w:val="clear" w:color="auto" w:fill="FFFFFF" w:themeFill="background1"/>
            <w:vAlign w:val="center"/>
            <w:hideMark/>
          </w:tcPr>
          <w:p w14:paraId="09C30A21"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ανάπτυξης ψηφιακών υποδομών</w:t>
            </w:r>
          </w:p>
        </w:tc>
        <w:tc>
          <w:tcPr>
            <w:tcW w:w="6520" w:type="dxa"/>
            <w:shd w:val="clear" w:color="auto" w:fill="FFFFFF" w:themeFill="background1"/>
            <w:vAlign w:val="center"/>
            <w:hideMark/>
          </w:tcPr>
          <w:p w14:paraId="1A685BEC" w14:textId="50EF0F1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την ανάπτυξη των ψηφιακών υποδομών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C26096">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auto" w:fill="FFFFFF" w:themeFill="background1"/>
            <w:vAlign w:val="center"/>
            <w:hideMark/>
          </w:tcPr>
          <w:p w14:paraId="309B2E9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6539EF91" w14:textId="77777777" w:rsidTr="00D87079">
        <w:trPr>
          <w:cantSplit/>
          <w:trHeight w:val="480"/>
          <w:jc w:val="center"/>
        </w:trPr>
        <w:tc>
          <w:tcPr>
            <w:tcW w:w="1701" w:type="dxa"/>
            <w:shd w:val="clear" w:color="auto" w:fill="FFFFFF" w:themeFill="background1"/>
            <w:vAlign w:val="center"/>
            <w:hideMark/>
          </w:tcPr>
          <w:p w14:paraId="51822047" w14:textId="74E01F8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081D3397" w14:textId="76D6925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auto" w:fill="FFFFFF" w:themeFill="background1"/>
            <w:noWrap/>
            <w:vAlign w:val="center"/>
            <w:hideMark/>
          </w:tcPr>
          <w:p w14:paraId="6350DBA1" w14:textId="0E26F55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M1.088</w:t>
            </w:r>
          </w:p>
        </w:tc>
        <w:tc>
          <w:tcPr>
            <w:tcW w:w="2551" w:type="dxa"/>
            <w:shd w:val="clear" w:color="auto" w:fill="FFFFFF" w:themeFill="background1"/>
            <w:vAlign w:val="center"/>
            <w:hideMark/>
          </w:tcPr>
          <w:p w14:paraId="30069D09"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ψηφιακών υπηρεσιών</w:t>
            </w:r>
          </w:p>
        </w:tc>
        <w:tc>
          <w:tcPr>
            <w:tcW w:w="6520" w:type="dxa"/>
            <w:shd w:val="clear" w:color="auto" w:fill="FFFFFF" w:themeFill="background1"/>
            <w:vAlign w:val="center"/>
            <w:hideMark/>
          </w:tcPr>
          <w:p w14:paraId="08C32B2E" w14:textId="2A8032C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ψηφιακές υπηρεσίες (π.χ. λογισμικά, πρόσβαση σε δίκτυα κ.α.)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C26096">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auto" w:fill="FFFFFF" w:themeFill="background1"/>
            <w:vAlign w:val="center"/>
            <w:hideMark/>
          </w:tcPr>
          <w:p w14:paraId="425C2D1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25EDA247" w14:textId="77777777" w:rsidTr="00D87079">
        <w:trPr>
          <w:cantSplit/>
          <w:trHeight w:val="480"/>
          <w:jc w:val="center"/>
        </w:trPr>
        <w:tc>
          <w:tcPr>
            <w:tcW w:w="1701" w:type="dxa"/>
            <w:shd w:val="clear" w:color="auto" w:fill="FFFFFF" w:themeFill="background1"/>
            <w:vAlign w:val="center"/>
            <w:hideMark/>
          </w:tcPr>
          <w:p w14:paraId="7AA87A52" w14:textId="5525BDF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2C69842A" w14:textId="7EE225B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auto" w:fill="FFFFFF" w:themeFill="background1"/>
            <w:noWrap/>
            <w:vAlign w:val="center"/>
            <w:hideMark/>
          </w:tcPr>
          <w:p w14:paraId="67001A25" w14:textId="05B7826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M1.089</w:t>
            </w:r>
          </w:p>
        </w:tc>
        <w:tc>
          <w:tcPr>
            <w:tcW w:w="2551" w:type="dxa"/>
            <w:shd w:val="clear" w:color="auto" w:fill="FFFFFF" w:themeFill="background1"/>
            <w:vAlign w:val="center"/>
            <w:hideMark/>
          </w:tcPr>
          <w:p w14:paraId="09F7E3F2"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διδασκαλίας ξένων γλωσσών</w:t>
            </w:r>
          </w:p>
        </w:tc>
        <w:tc>
          <w:tcPr>
            <w:tcW w:w="6520" w:type="dxa"/>
            <w:shd w:val="clear" w:color="auto" w:fill="FFFFFF" w:themeFill="background1"/>
            <w:vAlign w:val="center"/>
            <w:hideMark/>
          </w:tcPr>
          <w:p w14:paraId="05F080FA" w14:textId="3E5BD21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διδασκαλία ξένων γλωσσών, μόνο από τις ειδικές δομές διδασκαλίας ξένων και ελληνικής γλώσσας,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C26096">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auto" w:fill="FFFFFF" w:themeFill="background1"/>
            <w:vAlign w:val="center"/>
            <w:hideMark/>
          </w:tcPr>
          <w:p w14:paraId="7690A3E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137440A2" w14:textId="77777777" w:rsidTr="00D87079">
        <w:trPr>
          <w:cantSplit/>
          <w:trHeight w:val="480"/>
          <w:jc w:val="center"/>
        </w:trPr>
        <w:tc>
          <w:tcPr>
            <w:tcW w:w="1701" w:type="dxa"/>
            <w:shd w:val="clear" w:color="auto" w:fill="FFFFFF" w:themeFill="background1"/>
            <w:vAlign w:val="center"/>
          </w:tcPr>
          <w:p w14:paraId="43CBE303" w14:textId="2C821D1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tcPr>
          <w:p w14:paraId="7FD0C739" w14:textId="50756AD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auto" w:fill="FFFFFF" w:themeFill="background1"/>
            <w:noWrap/>
            <w:vAlign w:val="center"/>
          </w:tcPr>
          <w:p w14:paraId="0777CD72" w14:textId="2666236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Μ1.220</w:t>
            </w:r>
          </w:p>
        </w:tc>
        <w:tc>
          <w:tcPr>
            <w:tcW w:w="2551" w:type="dxa"/>
            <w:shd w:val="clear" w:color="auto" w:fill="FFFFFF" w:themeFill="background1"/>
            <w:vAlign w:val="center"/>
          </w:tcPr>
          <w:p w14:paraId="1A114C15" w14:textId="51BBE2A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επιμόρφωσης προσωπικού</w:t>
            </w:r>
          </w:p>
        </w:tc>
        <w:tc>
          <w:tcPr>
            <w:tcW w:w="6520" w:type="dxa"/>
            <w:shd w:val="clear" w:color="auto" w:fill="FFFFFF" w:themeFill="background1"/>
            <w:vAlign w:val="center"/>
          </w:tcPr>
          <w:p w14:paraId="24A087EA" w14:textId="2B05F22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την επιμόρφωση του Διοικητικού και Τεχνικού Προσωπικού του Ιδρύματος,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DE4840">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auto" w:fill="FFFFFF" w:themeFill="background1"/>
            <w:vAlign w:val="center"/>
          </w:tcPr>
          <w:p w14:paraId="3D8ADE05" w14:textId="4CEB163E"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102DDC92" w14:textId="77777777" w:rsidTr="00D87079">
        <w:trPr>
          <w:cantSplit/>
          <w:trHeight w:val="480"/>
          <w:jc w:val="center"/>
        </w:trPr>
        <w:tc>
          <w:tcPr>
            <w:tcW w:w="1701" w:type="dxa"/>
            <w:shd w:val="clear" w:color="auto" w:fill="FFFFFF" w:themeFill="background1"/>
            <w:vAlign w:val="center"/>
          </w:tcPr>
          <w:p w14:paraId="287735EB" w14:textId="23F622D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tcPr>
          <w:p w14:paraId="005C2DB9" w14:textId="7A6172F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auto" w:fill="FFFFFF" w:themeFill="background1"/>
            <w:noWrap/>
            <w:vAlign w:val="center"/>
          </w:tcPr>
          <w:p w14:paraId="6B52D245" w14:textId="30E8AEF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M1.090</w:t>
            </w:r>
          </w:p>
        </w:tc>
        <w:tc>
          <w:tcPr>
            <w:tcW w:w="2551" w:type="dxa"/>
            <w:shd w:val="clear" w:color="auto" w:fill="FFFFFF" w:themeFill="background1"/>
            <w:vAlign w:val="center"/>
          </w:tcPr>
          <w:p w14:paraId="63598685"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υπηρεσιών συμβουλευτικής και υποστήριξης φοιτητών</w:t>
            </w:r>
          </w:p>
        </w:tc>
        <w:tc>
          <w:tcPr>
            <w:tcW w:w="6520" w:type="dxa"/>
            <w:shd w:val="clear" w:color="auto" w:fill="FFFFFF" w:themeFill="background1"/>
            <w:vAlign w:val="center"/>
          </w:tcPr>
          <w:p w14:paraId="7C8A824A" w14:textId="6F53F90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υπηρεσίες συμβουλευτικής και υποστήριξης φοιτητών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DE4840">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auto" w:fill="FFFFFF" w:themeFill="background1"/>
            <w:vAlign w:val="center"/>
          </w:tcPr>
          <w:p w14:paraId="68B5594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7EB6EAF6" w14:textId="77777777" w:rsidTr="00D87079">
        <w:trPr>
          <w:cantSplit/>
          <w:trHeight w:val="480"/>
          <w:jc w:val="center"/>
        </w:trPr>
        <w:tc>
          <w:tcPr>
            <w:tcW w:w="1701" w:type="dxa"/>
            <w:shd w:val="clear" w:color="auto" w:fill="FFFFFF" w:themeFill="background1"/>
            <w:vAlign w:val="center"/>
            <w:hideMark/>
          </w:tcPr>
          <w:p w14:paraId="4A738B3B" w14:textId="34A492F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4DB12721" w14:textId="6F68F1F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auto" w:fill="FFFFFF" w:themeFill="background1"/>
            <w:noWrap/>
            <w:vAlign w:val="center"/>
            <w:hideMark/>
          </w:tcPr>
          <w:p w14:paraId="20370EE2" w14:textId="4CCE273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Μ1.222</w:t>
            </w:r>
          </w:p>
        </w:tc>
        <w:tc>
          <w:tcPr>
            <w:tcW w:w="2551" w:type="dxa"/>
            <w:shd w:val="clear" w:color="auto" w:fill="FFFFFF" w:themeFill="background1"/>
            <w:vAlign w:val="center"/>
            <w:hideMark/>
          </w:tcPr>
          <w:p w14:paraId="7B42AB2C" w14:textId="46E1DC3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Άλλες δαπάνες Τακτικού</w:t>
            </w:r>
          </w:p>
        </w:tc>
        <w:tc>
          <w:tcPr>
            <w:tcW w:w="6520" w:type="dxa"/>
            <w:shd w:val="clear" w:color="auto" w:fill="FFFFFF" w:themeFill="background1"/>
            <w:vAlign w:val="center"/>
            <w:hideMark/>
          </w:tcPr>
          <w:p w14:paraId="47ADA43B" w14:textId="3B0E885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δαπάνες Τακτικού που δεν συμπεριλαμβάνονται στις παραπάνω κατηγορίες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auto" w:fill="FFFFFF" w:themeFill="background1"/>
            <w:vAlign w:val="center"/>
            <w:hideMark/>
          </w:tcPr>
          <w:p w14:paraId="6B823EFA"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2CEB0AEB" w14:textId="77777777" w:rsidTr="00D87079">
        <w:trPr>
          <w:cantSplit/>
          <w:trHeight w:val="240"/>
          <w:jc w:val="center"/>
        </w:trPr>
        <w:tc>
          <w:tcPr>
            <w:tcW w:w="1701" w:type="dxa"/>
            <w:shd w:val="clear" w:color="auto" w:fill="FFFFFF" w:themeFill="background1"/>
            <w:vAlign w:val="center"/>
            <w:hideMark/>
          </w:tcPr>
          <w:p w14:paraId="4A60E02B" w14:textId="28A5D76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0184B4C1"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ΠΔΕ</w:t>
            </w:r>
          </w:p>
        </w:tc>
        <w:tc>
          <w:tcPr>
            <w:tcW w:w="993" w:type="dxa"/>
            <w:shd w:val="clear" w:color="auto" w:fill="FFFFFF" w:themeFill="background1"/>
            <w:noWrap/>
            <w:vAlign w:val="center"/>
            <w:hideMark/>
          </w:tcPr>
          <w:p w14:paraId="5B170F80" w14:textId="3D51C6E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M1.091</w:t>
            </w:r>
          </w:p>
        </w:tc>
        <w:tc>
          <w:tcPr>
            <w:tcW w:w="2551" w:type="dxa"/>
            <w:shd w:val="clear" w:color="auto" w:fill="FFFFFF" w:themeFill="background1"/>
            <w:vAlign w:val="center"/>
            <w:hideMark/>
          </w:tcPr>
          <w:p w14:paraId="1EBA94F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υποδομών</w:t>
            </w:r>
          </w:p>
        </w:tc>
        <w:tc>
          <w:tcPr>
            <w:tcW w:w="6520" w:type="dxa"/>
            <w:shd w:val="clear" w:color="auto" w:fill="FFFFFF" w:themeFill="background1"/>
            <w:vAlign w:val="center"/>
            <w:hideMark/>
          </w:tcPr>
          <w:p w14:paraId="76F1A982" w14:textId="600CA70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κτιριακές εγκαταστάσεις ή/και εξοπλισμό από 1/1 έως 31/12 του έτους αναφοράς. Τα στοιχεία αυτά, κατά κανόνα, συλλέγονται από την Οικονομική Υπηρεσία.</w:t>
            </w:r>
          </w:p>
        </w:tc>
        <w:tc>
          <w:tcPr>
            <w:tcW w:w="1843" w:type="dxa"/>
            <w:shd w:val="clear" w:color="auto" w:fill="FFFFFF" w:themeFill="background1"/>
            <w:vAlign w:val="center"/>
            <w:hideMark/>
          </w:tcPr>
          <w:p w14:paraId="3000E201"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33D1936F" w14:textId="77777777" w:rsidTr="00D87079">
        <w:trPr>
          <w:cantSplit/>
          <w:trHeight w:val="240"/>
          <w:jc w:val="center"/>
        </w:trPr>
        <w:tc>
          <w:tcPr>
            <w:tcW w:w="1701" w:type="dxa"/>
            <w:shd w:val="clear" w:color="auto" w:fill="FFFFFF" w:themeFill="background1"/>
            <w:vAlign w:val="center"/>
            <w:hideMark/>
          </w:tcPr>
          <w:p w14:paraId="500EA8F2"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5D742201"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3" w:type="dxa"/>
            <w:shd w:val="clear" w:color="auto" w:fill="FFFFFF" w:themeFill="background1"/>
            <w:noWrap/>
            <w:vAlign w:val="center"/>
            <w:hideMark/>
          </w:tcPr>
          <w:p w14:paraId="4B497540" w14:textId="2E19A22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M1.092</w:t>
            </w:r>
          </w:p>
        </w:tc>
        <w:tc>
          <w:tcPr>
            <w:tcW w:w="2551" w:type="dxa"/>
            <w:shd w:val="clear" w:color="auto" w:fill="FFFFFF" w:themeFill="background1"/>
            <w:vAlign w:val="center"/>
            <w:hideMark/>
          </w:tcPr>
          <w:p w14:paraId="5C23FFE0" w14:textId="09F91D6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w:t>
            </w:r>
          </w:p>
        </w:tc>
        <w:tc>
          <w:tcPr>
            <w:tcW w:w="6520" w:type="dxa"/>
            <w:shd w:val="clear" w:color="auto" w:fill="FFFFFF" w:themeFill="background1"/>
            <w:vAlign w:val="center"/>
            <w:hideMark/>
          </w:tcPr>
          <w:p w14:paraId="6C1C163B"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διαθέσιμων αιθουσών διδασκαλίας του Ιδρύματος κατά τη λήξη του ακαδημαϊκού έτους αναφοράς (31/8).</w:t>
            </w:r>
          </w:p>
        </w:tc>
        <w:tc>
          <w:tcPr>
            <w:tcW w:w="1843" w:type="dxa"/>
            <w:shd w:val="clear" w:color="auto" w:fill="FFFFFF" w:themeFill="background1"/>
            <w:vAlign w:val="center"/>
            <w:hideMark/>
          </w:tcPr>
          <w:p w14:paraId="0C8DB7D1"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61AC1BC5" w14:textId="77777777" w:rsidTr="00D87079">
        <w:trPr>
          <w:cantSplit/>
          <w:trHeight w:val="480"/>
          <w:jc w:val="center"/>
        </w:trPr>
        <w:tc>
          <w:tcPr>
            <w:tcW w:w="1701" w:type="dxa"/>
            <w:shd w:val="clear" w:color="auto" w:fill="FFFFFF" w:themeFill="background1"/>
            <w:vAlign w:val="center"/>
            <w:hideMark/>
          </w:tcPr>
          <w:p w14:paraId="0A11E03F" w14:textId="6B2A81B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6AD478F9" w14:textId="70FDF11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3" w:type="dxa"/>
            <w:shd w:val="clear" w:color="auto" w:fill="FFFFFF" w:themeFill="background1"/>
            <w:noWrap/>
            <w:vAlign w:val="center"/>
            <w:hideMark/>
          </w:tcPr>
          <w:p w14:paraId="7431C91D" w14:textId="2AF122A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M1.093</w:t>
            </w:r>
          </w:p>
        </w:tc>
        <w:tc>
          <w:tcPr>
            <w:tcW w:w="2551" w:type="dxa"/>
            <w:shd w:val="clear" w:color="auto" w:fill="FFFFFF" w:themeFill="background1"/>
            <w:vAlign w:val="center"/>
            <w:hideMark/>
          </w:tcPr>
          <w:p w14:paraId="34FD43AA"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αιθουσών διδασκαλίας</w:t>
            </w:r>
          </w:p>
        </w:tc>
        <w:tc>
          <w:tcPr>
            <w:tcW w:w="6520" w:type="dxa"/>
            <w:shd w:val="clear" w:color="auto" w:fill="FFFFFF" w:themeFill="background1"/>
            <w:vAlign w:val="center"/>
            <w:hideMark/>
          </w:tcPr>
          <w:p w14:paraId="73199A69"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αιθουσών διδασκαλίας του Ιδρύματος κατά τη λήξη του ακαδημαϊκού έτους αναφοράς (31/8).</w:t>
            </w:r>
          </w:p>
        </w:tc>
        <w:tc>
          <w:tcPr>
            <w:tcW w:w="1843" w:type="dxa"/>
            <w:shd w:val="clear" w:color="auto" w:fill="FFFFFF" w:themeFill="background1"/>
            <w:vAlign w:val="center"/>
            <w:hideMark/>
          </w:tcPr>
          <w:p w14:paraId="38459D3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66FF4C1A" w14:textId="77777777" w:rsidTr="00D87079">
        <w:trPr>
          <w:cantSplit/>
          <w:trHeight w:val="480"/>
          <w:jc w:val="center"/>
        </w:trPr>
        <w:tc>
          <w:tcPr>
            <w:tcW w:w="1701" w:type="dxa"/>
            <w:shd w:val="clear" w:color="auto" w:fill="FFFFFF" w:themeFill="background1"/>
            <w:vAlign w:val="center"/>
            <w:hideMark/>
          </w:tcPr>
          <w:p w14:paraId="22B22C89" w14:textId="58C0378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286340B0" w14:textId="59166E9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3" w:type="dxa"/>
            <w:shd w:val="clear" w:color="auto" w:fill="FFFFFF" w:themeFill="background1"/>
            <w:noWrap/>
            <w:vAlign w:val="center"/>
            <w:hideMark/>
          </w:tcPr>
          <w:p w14:paraId="02B56D44" w14:textId="1919043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M1.094</w:t>
            </w:r>
          </w:p>
        </w:tc>
        <w:tc>
          <w:tcPr>
            <w:tcW w:w="2551" w:type="dxa"/>
            <w:shd w:val="clear" w:color="auto" w:fill="FFFFFF" w:themeFill="background1"/>
            <w:vAlign w:val="center"/>
            <w:hideMark/>
          </w:tcPr>
          <w:p w14:paraId="3FC30162" w14:textId="7467CD4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Έκταση αιθουσών διδασκαλίας (τ.μ.)</w:t>
            </w:r>
          </w:p>
        </w:tc>
        <w:tc>
          <w:tcPr>
            <w:tcW w:w="6520" w:type="dxa"/>
            <w:shd w:val="clear" w:color="auto" w:fill="FFFFFF" w:themeFill="background1"/>
            <w:vAlign w:val="center"/>
            <w:hideMark/>
          </w:tcPr>
          <w:p w14:paraId="3718D99F"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έκταση των αιθουσών διδασκαλίας του Ιδρύματος (τετραγωνικά μέτρα) κατά τη λήξη του ακαδημαϊκού έτους αναφοράς (31/8).</w:t>
            </w:r>
          </w:p>
        </w:tc>
        <w:tc>
          <w:tcPr>
            <w:tcW w:w="1843" w:type="dxa"/>
            <w:shd w:val="clear" w:color="auto" w:fill="FFFFFF" w:themeFill="background1"/>
            <w:vAlign w:val="center"/>
            <w:hideMark/>
          </w:tcPr>
          <w:p w14:paraId="4F6168D3"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327596F9" w14:textId="77777777" w:rsidTr="00D87079">
        <w:trPr>
          <w:cantSplit/>
          <w:trHeight w:val="480"/>
          <w:jc w:val="center"/>
        </w:trPr>
        <w:tc>
          <w:tcPr>
            <w:tcW w:w="1701" w:type="dxa"/>
            <w:shd w:val="clear" w:color="auto" w:fill="FFFFFF" w:themeFill="background1"/>
            <w:vAlign w:val="center"/>
          </w:tcPr>
          <w:p w14:paraId="1C21770F" w14:textId="7DB6BAC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tcPr>
          <w:p w14:paraId="4AE12B14" w14:textId="74395D9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3" w:type="dxa"/>
            <w:shd w:val="clear" w:color="auto" w:fill="FFFFFF" w:themeFill="background1"/>
            <w:noWrap/>
            <w:vAlign w:val="center"/>
          </w:tcPr>
          <w:p w14:paraId="3B3E73AF" w14:textId="33F0240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Μ1.223</w:t>
            </w:r>
          </w:p>
        </w:tc>
        <w:tc>
          <w:tcPr>
            <w:tcW w:w="2551" w:type="dxa"/>
            <w:shd w:val="clear" w:color="auto" w:fill="FFFFFF" w:themeFill="background1"/>
            <w:vAlign w:val="center"/>
          </w:tcPr>
          <w:p w14:paraId="65E8DD1C" w14:textId="49FE5E7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 με πρόσβαση ΑΜΕΑ</w:t>
            </w:r>
          </w:p>
        </w:tc>
        <w:tc>
          <w:tcPr>
            <w:tcW w:w="6520" w:type="dxa"/>
            <w:shd w:val="clear" w:color="auto" w:fill="FFFFFF" w:themeFill="background1"/>
            <w:vAlign w:val="center"/>
          </w:tcPr>
          <w:p w14:paraId="31776186" w14:textId="22E185A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αιθουσών διδασκαλίας του Ιδρύματος που είναι </w:t>
            </w:r>
            <w:proofErr w:type="spellStart"/>
            <w:r w:rsidRPr="00BA6BE4">
              <w:rPr>
                <w:rFonts w:eastAsia="Times New Roman" w:cstheme="minorHAnsi"/>
                <w:sz w:val="20"/>
                <w:szCs w:val="20"/>
                <w:lang w:eastAsia="el-GR"/>
              </w:rPr>
              <w:t>προσβάσιμες</w:t>
            </w:r>
            <w:proofErr w:type="spellEnd"/>
            <w:r w:rsidRPr="00BA6BE4">
              <w:rPr>
                <w:rFonts w:eastAsia="Times New Roman" w:cstheme="minorHAnsi"/>
                <w:sz w:val="20"/>
                <w:szCs w:val="20"/>
                <w:lang w:eastAsia="el-GR"/>
              </w:rPr>
              <w:t xml:space="preserve"> από ΑΜΕΑ κατά τη λήξη του ακαδημαϊκού έτους αναφοράς (31/8).</w:t>
            </w:r>
          </w:p>
        </w:tc>
        <w:tc>
          <w:tcPr>
            <w:tcW w:w="1843" w:type="dxa"/>
            <w:shd w:val="clear" w:color="auto" w:fill="FFFFFF" w:themeFill="background1"/>
            <w:vAlign w:val="center"/>
          </w:tcPr>
          <w:p w14:paraId="4BE5302A" w14:textId="5CEF926A"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7A663560" w14:textId="77777777" w:rsidTr="00D87079">
        <w:trPr>
          <w:cantSplit/>
          <w:trHeight w:val="480"/>
          <w:jc w:val="center"/>
        </w:trPr>
        <w:tc>
          <w:tcPr>
            <w:tcW w:w="1701" w:type="dxa"/>
            <w:shd w:val="clear" w:color="auto" w:fill="FFFFFF" w:themeFill="background1"/>
            <w:vAlign w:val="center"/>
          </w:tcPr>
          <w:p w14:paraId="136FDA02" w14:textId="2102D69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ΥΠΟΔΟΜΕΣ- ΥΠΗΡΕΣΙΕΣ</w:t>
            </w:r>
          </w:p>
        </w:tc>
        <w:tc>
          <w:tcPr>
            <w:tcW w:w="1984" w:type="dxa"/>
            <w:shd w:val="clear" w:color="auto" w:fill="FFFFFF" w:themeFill="background1"/>
            <w:vAlign w:val="center"/>
          </w:tcPr>
          <w:p w14:paraId="450B483B" w14:textId="04EF002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3" w:type="dxa"/>
            <w:shd w:val="clear" w:color="auto" w:fill="FFFFFF" w:themeFill="background1"/>
            <w:noWrap/>
            <w:vAlign w:val="center"/>
          </w:tcPr>
          <w:p w14:paraId="5CDEE08A" w14:textId="4E7A37B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Μ1.224</w:t>
            </w:r>
          </w:p>
        </w:tc>
        <w:tc>
          <w:tcPr>
            <w:tcW w:w="2551" w:type="dxa"/>
            <w:shd w:val="clear" w:color="auto" w:fill="FFFFFF" w:themeFill="background1"/>
            <w:vAlign w:val="center"/>
          </w:tcPr>
          <w:p w14:paraId="6D58F78E" w14:textId="5FE497F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Ηλεκτρονικές αίθουσες διδασκαλίας</w:t>
            </w:r>
          </w:p>
        </w:tc>
        <w:tc>
          <w:tcPr>
            <w:tcW w:w="6520" w:type="dxa"/>
            <w:shd w:val="clear" w:color="auto" w:fill="FFFFFF" w:themeFill="background1"/>
            <w:vAlign w:val="center"/>
          </w:tcPr>
          <w:p w14:paraId="091DF23C" w14:textId="5FA72F2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ηλεκτρονικών αιθουσών διδασκαλίας του Ιδρύματος κατά τη λήξη του ακαδημαϊκού έτους αναφοράς (31/8). Το πεδίο αυτό συμπληρώνεται μόνο από το ΕΑΠ.</w:t>
            </w:r>
          </w:p>
        </w:tc>
        <w:tc>
          <w:tcPr>
            <w:tcW w:w="1843" w:type="dxa"/>
            <w:shd w:val="clear" w:color="auto" w:fill="FFFFFF" w:themeFill="background1"/>
            <w:vAlign w:val="center"/>
          </w:tcPr>
          <w:p w14:paraId="5CE28DC9" w14:textId="2BC9DDFD"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1ABB7331" w14:textId="77777777" w:rsidTr="00D87079">
        <w:trPr>
          <w:cantSplit/>
          <w:trHeight w:val="480"/>
          <w:jc w:val="center"/>
        </w:trPr>
        <w:tc>
          <w:tcPr>
            <w:tcW w:w="1701" w:type="dxa"/>
            <w:shd w:val="clear" w:color="auto" w:fill="FFFFFF" w:themeFill="background1"/>
            <w:vAlign w:val="center"/>
          </w:tcPr>
          <w:p w14:paraId="50CF355B" w14:textId="7A560A6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tcPr>
          <w:p w14:paraId="383ECB50" w14:textId="51DAD76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3" w:type="dxa"/>
            <w:shd w:val="clear" w:color="auto" w:fill="FFFFFF" w:themeFill="background1"/>
            <w:noWrap/>
            <w:vAlign w:val="center"/>
          </w:tcPr>
          <w:p w14:paraId="5C0A7B13" w14:textId="382F40B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Μ1.225</w:t>
            </w:r>
          </w:p>
        </w:tc>
        <w:tc>
          <w:tcPr>
            <w:tcW w:w="2551" w:type="dxa"/>
            <w:shd w:val="clear" w:color="auto" w:fill="FFFFFF" w:themeFill="background1"/>
            <w:vAlign w:val="center"/>
          </w:tcPr>
          <w:p w14:paraId="19207EE4" w14:textId="53877D1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ηλεκτρονικών αιθουσών διδασκαλίας</w:t>
            </w:r>
          </w:p>
        </w:tc>
        <w:tc>
          <w:tcPr>
            <w:tcW w:w="6520" w:type="dxa"/>
            <w:shd w:val="clear" w:color="auto" w:fill="FFFFFF" w:themeFill="background1"/>
            <w:vAlign w:val="center"/>
          </w:tcPr>
          <w:p w14:paraId="0EB0B564" w14:textId="23C96E7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ηλεκτρονικών αιθουσών διδασκαλίας του Ιδρύματος κατά τη λήξη του ακαδημαϊκού έτους αναφοράς (31/8).  Το πεδίο αυτό συμπληρώνεται μόνο από το ΕΑΠ.</w:t>
            </w:r>
          </w:p>
        </w:tc>
        <w:tc>
          <w:tcPr>
            <w:tcW w:w="1843" w:type="dxa"/>
            <w:shd w:val="clear" w:color="auto" w:fill="FFFFFF" w:themeFill="background1"/>
            <w:vAlign w:val="center"/>
          </w:tcPr>
          <w:p w14:paraId="2C2B7886" w14:textId="38824CE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74915D06" w14:textId="77777777" w:rsidTr="00D87079">
        <w:trPr>
          <w:cantSplit/>
          <w:trHeight w:val="480"/>
          <w:jc w:val="center"/>
        </w:trPr>
        <w:tc>
          <w:tcPr>
            <w:tcW w:w="1701" w:type="dxa"/>
            <w:shd w:val="clear" w:color="auto" w:fill="FFFFFF" w:themeFill="background1"/>
            <w:vAlign w:val="center"/>
            <w:hideMark/>
          </w:tcPr>
          <w:p w14:paraId="6B177F66" w14:textId="611E35D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7F7F52DA" w14:textId="0032DB3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993" w:type="dxa"/>
            <w:shd w:val="clear" w:color="auto" w:fill="FFFFFF" w:themeFill="background1"/>
            <w:noWrap/>
            <w:vAlign w:val="center"/>
            <w:hideMark/>
          </w:tcPr>
          <w:p w14:paraId="529A7D7D" w14:textId="0DD16F9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M1.095</w:t>
            </w:r>
          </w:p>
        </w:tc>
        <w:tc>
          <w:tcPr>
            <w:tcW w:w="2551" w:type="dxa"/>
            <w:shd w:val="clear" w:color="auto" w:fill="FFFFFF" w:themeFill="background1"/>
            <w:vAlign w:val="center"/>
            <w:hideMark/>
          </w:tcPr>
          <w:p w14:paraId="0BCD0DD6" w14:textId="36855683"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w:t>
            </w:r>
          </w:p>
        </w:tc>
        <w:tc>
          <w:tcPr>
            <w:tcW w:w="6520" w:type="dxa"/>
            <w:shd w:val="clear" w:color="auto" w:fill="FFFFFF" w:themeFill="background1"/>
            <w:vAlign w:val="center"/>
            <w:hideMark/>
          </w:tcPr>
          <w:p w14:paraId="54989405" w14:textId="539F8B3E" w:rsidR="00BC43DA" w:rsidRPr="00BA6BE4" w:rsidRDefault="00BC43DA" w:rsidP="00BC43DA">
            <w:pPr>
              <w:spacing w:after="0" w:line="240" w:lineRule="auto"/>
              <w:rPr>
                <w:rFonts w:eastAsia="Times New Roman" w:cstheme="minorHAnsi"/>
                <w:sz w:val="20"/>
                <w:szCs w:val="20"/>
                <w:lang w:eastAsia="el-GR"/>
              </w:rPr>
            </w:pPr>
            <w:r w:rsidRPr="00BA6BE4">
              <w:rPr>
                <w:sz w:val="20"/>
                <w:szCs w:val="20"/>
              </w:rPr>
              <w:t>Ο συνολικός αριθμός των διαθέσιμων αιθουσών εργαστηρίων του Ιδρύματος (για οργάνωση εργαστηριακών ασκήσεων) κατά τη λήξη του ακαδημαϊκού έτους αναφοράς (31/8).</w:t>
            </w:r>
          </w:p>
        </w:tc>
        <w:tc>
          <w:tcPr>
            <w:tcW w:w="1843" w:type="dxa"/>
            <w:shd w:val="clear" w:color="auto" w:fill="FFFFFF" w:themeFill="background1"/>
            <w:vAlign w:val="center"/>
            <w:hideMark/>
          </w:tcPr>
          <w:p w14:paraId="7C737661"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0F73512A" w14:textId="77777777" w:rsidTr="00D87079">
        <w:trPr>
          <w:cantSplit/>
          <w:trHeight w:val="480"/>
          <w:jc w:val="center"/>
        </w:trPr>
        <w:tc>
          <w:tcPr>
            <w:tcW w:w="1701" w:type="dxa"/>
            <w:shd w:val="clear" w:color="auto" w:fill="FFFFFF" w:themeFill="background1"/>
            <w:vAlign w:val="center"/>
            <w:hideMark/>
          </w:tcPr>
          <w:p w14:paraId="07AA9DB4" w14:textId="5F045B1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3770B2DF" w14:textId="440488A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993" w:type="dxa"/>
            <w:shd w:val="clear" w:color="auto" w:fill="FFFFFF" w:themeFill="background1"/>
            <w:noWrap/>
            <w:vAlign w:val="center"/>
            <w:hideMark/>
          </w:tcPr>
          <w:p w14:paraId="798ADC7D" w14:textId="76D1555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M1.096</w:t>
            </w:r>
          </w:p>
        </w:tc>
        <w:tc>
          <w:tcPr>
            <w:tcW w:w="2551" w:type="dxa"/>
            <w:shd w:val="clear" w:color="auto" w:fill="FFFFFF" w:themeFill="background1"/>
            <w:vAlign w:val="center"/>
            <w:hideMark/>
          </w:tcPr>
          <w:p w14:paraId="5F39B28D"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αιθουσών εργαστηρίων</w:t>
            </w:r>
          </w:p>
        </w:tc>
        <w:tc>
          <w:tcPr>
            <w:tcW w:w="6520" w:type="dxa"/>
            <w:shd w:val="clear" w:color="auto" w:fill="FFFFFF" w:themeFill="background1"/>
            <w:vAlign w:val="center"/>
            <w:hideMark/>
          </w:tcPr>
          <w:p w14:paraId="4383B0E7"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αιθουσών εργαστηρίων του Ιδρύματος κατά τη λήξη του ακαδημαϊκού έτους αναφοράς (31/8).</w:t>
            </w:r>
          </w:p>
        </w:tc>
        <w:tc>
          <w:tcPr>
            <w:tcW w:w="1843" w:type="dxa"/>
            <w:shd w:val="clear" w:color="auto" w:fill="FFFFFF" w:themeFill="background1"/>
            <w:vAlign w:val="center"/>
            <w:hideMark/>
          </w:tcPr>
          <w:p w14:paraId="2E26540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53060AA5" w14:textId="77777777" w:rsidTr="00D87079">
        <w:trPr>
          <w:cantSplit/>
          <w:trHeight w:val="480"/>
          <w:jc w:val="center"/>
        </w:trPr>
        <w:tc>
          <w:tcPr>
            <w:tcW w:w="1701" w:type="dxa"/>
            <w:shd w:val="clear" w:color="auto" w:fill="FFFFFF" w:themeFill="background1"/>
            <w:vAlign w:val="center"/>
          </w:tcPr>
          <w:p w14:paraId="55FD74F3" w14:textId="4528317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tcPr>
          <w:p w14:paraId="777C6D0F" w14:textId="3B4524C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993" w:type="dxa"/>
            <w:shd w:val="clear" w:color="auto" w:fill="FFFFFF" w:themeFill="background1"/>
            <w:noWrap/>
            <w:vAlign w:val="center"/>
          </w:tcPr>
          <w:p w14:paraId="7B70D008" w14:textId="3BCD785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M1.097</w:t>
            </w:r>
          </w:p>
        </w:tc>
        <w:tc>
          <w:tcPr>
            <w:tcW w:w="2551" w:type="dxa"/>
            <w:shd w:val="clear" w:color="auto" w:fill="FFFFFF" w:themeFill="background1"/>
            <w:vAlign w:val="center"/>
          </w:tcPr>
          <w:p w14:paraId="31E9BF37"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Έκταση αιθουσών εργαστηρίων (τ.μ.)</w:t>
            </w:r>
          </w:p>
        </w:tc>
        <w:tc>
          <w:tcPr>
            <w:tcW w:w="6520" w:type="dxa"/>
            <w:shd w:val="clear" w:color="auto" w:fill="FFFFFF" w:themeFill="background1"/>
            <w:vAlign w:val="center"/>
          </w:tcPr>
          <w:p w14:paraId="6F5961A4" w14:textId="3DDB1CD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έκταση (σε τετραγωνικά μέτρα) των αιθουσών εργαστηρίων του Ιδρύματος για οργάνωση εργαστηριακών ασκήσεων κατά τη λήξη του ακαδημαϊκού έτους αναφοράς (31/8).</w:t>
            </w:r>
          </w:p>
        </w:tc>
        <w:tc>
          <w:tcPr>
            <w:tcW w:w="1843" w:type="dxa"/>
            <w:shd w:val="clear" w:color="auto" w:fill="FFFFFF" w:themeFill="background1"/>
            <w:vAlign w:val="center"/>
          </w:tcPr>
          <w:p w14:paraId="5303C76A"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67FFCB48" w14:textId="77777777" w:rsidTr="00D87079">
        <w:trPr>
          <w:cantSplit/>
          <w:trHeight w:val="480"/>
          <w:jc w:val="center"/>
        </w:trPr>
        <w:tc>
          <w:tcPr>
            <w:tcW w:w="1701" w:type="dxa"/>
            <w:shd w:val="clear" w:color="auto" w:fill="FFFFFF" w:themeFill="background1"/>
            <w:vAlign w:val="center"/>
          </w:tcPr>
          <w:p w14:paraId="14DB9531" w14:textId="78ED16E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tcPr>
          <w:p w14:paraId="46F72708" w14:textId="1A88193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993" w:type="dxa"/>
            <w:shd w:val="clear" w:color="auto" w:fill="FFFFFF" w:themeFill="background1"/>
            <w:noWrap/>
            <w:vAlign w:val="center"/>
          </w:tcPr>
          <w:p w14:paraId="12A13A85" w14:textId="27122504" w:rsidR="00BC43DA" w:rsidRPr="00BA6BE4"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M1.226</w:t>
            </w:r>
          </w:p>
        </w:tc>
        <w:tc>
          <w:tcPr>
            <w:tcW w:w="2551" w:type="dxa"/>
            <w:shd w:val="clear" w:color="auto" w:fill="FFFFFF" w:themeFill="background1"/>
            <w:vAlign w:val="center"/>
          </w:tcPr>
          <w:p w14:paraId="4E4EC746" w14:textId="50FF618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πρόσβαση ΑΜΕΑ</w:t>
            </w:r>
          </w:p>
        </w:tc>
        <w:tc>
          <w:tcPr>
            <w:tcW w:w="6520" w:type="dxa"/>
            <w:shd w:val="clear" w:color="auto" w:fill="FFFFFF" w:themeFill="background1"/>
            <w:vAlign w:val="center"/>
          </w:tcPr>
          <w:p w14:paraId="3F3FA2CB" w14:textId="5011EDB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αιθουσών εργαστηρίων (για οργάνωση εργαστηριακών ασκήσεων) του Ιδρύματος, οι οποίες είναι </w:t>
            </w:r>
            <w:proofErr w:type="spellStart"/>
            <w:r w:rsidRPr="00BA6BE4">
              <w:rPr>
                <w:rFonts w:eastAsia="Times New Roman" w:cstheme="minorHAnsi"/>
                <w:sz w:val="20"/>
                <w:szCs w:val="20"/>
                <w:lang w:eastAsia="el-GR"/>
              </w:rPr>
              <w:t>προσβάσιμες</w:t>
            </w:r>
            <w:proofErr w:type="spellEnd"/>
            <w:r w:rsidRPr="00BA6BE4">
              <w:rPr>
                <w:rFonts w:eastAsia="Times New Roman" w:cstheme="minorHAnsi"/>
                <w:sz w:val="20"/>
                <w:szCs w:val="20"/>
                <w:lang w:eastAsia="el-GR"/>
              </w:rPr>
              <w:t xml:space="preserve"> από ΑΜΕΑ, κατά τη λήξη του ακαδημαϊκού έτους αναφοράς (31/8).</w:t>
            </w:r>
          </w:p>
        </w:tc>
        <w:tc>
          <w:tcPr>
            <w:tcW w:w="1843" w:type="dxa"/>
            <w:shd w:val="clear" w:color="auto" w:fill="FFFFFF" w:themeFill="background1"/>
            <w:vAlign w:val="center"/>
          </w:tcPr>
          <w:p w14:paraId="075521D6" w14:textId="09193251" w:rsidR="00BC43DA" w:rsidRPr="00BA6BE4" w:rsidRDefault="00BC43DA" w:rsidP="00BC43DA">
            <w:pPr>
              <w:spacing w:after="0" w:line="240" w:lineRule="auto"/>
              <w:jc w:val="center"/>
              <w:rPr>
                <w:rFonts w:eastAsia="Times New Roman" w:cstheme="minorHAnsi"/>
                <w:sz w:val="20"/>
                <w:szCs w:val="20"/>
                <w:lang w:val="en-US" w:eastAsia="el-GR"/>
              </w:rPr>
            </w:pPr>
            <w:r w:rsidRPr="00BA6BE4">
              <w:rPr>
                <w:rFonts w:eastAsia="Times New Roman" w:cstheme="minorHAnsi"/>
                <w:sz w:val="20"/>
                <w:szCs w:val="20"/>
                <w:lang w:eastAsia="el-GR"/>
              </w:rPr>
              <w:t>Ακέραιος</w:t>
            </w:r>
          </w:p>
        </w:tc>
      </w:tr>
      <w:tr w:rsidR="003D39AE" w:rsidRPr="00BA6BE4" w14:paraId="2EEEE379" w14:textId="77777777" w:rsidTr="00D87079">
        <w:trPr>
          <w:cantSplit/>
          <w:trHeight w:val="720"/>
          <w:jc w:val="center"/>
        </w:trPr>
        <w:tc>
          <w:tcPr>
            <w:tcW w:w="1701" w:type="dxa"/>
            <w:shd w:val="clear" w:color="auto" w:fill="FFFFFF" w:themeFill="background1"/>
            <w:vAlign w:val="center"/>
            <w:hideMark/>
          </w:tcPr>
          <w:p w14:paraId="40E0C02A" w14:textId="49F7177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0938DD88"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Εγκαταστάσεις Διοίκησης και υποστήριξης</w:t>
            </w:r>
          </w:p>
        </w:tc>
        <w:tc>
          <w:tcPr>
            <w:tcW w:w="993" w:type="dxa"/>
            <w:shd w:val="clear" w:color="auto" w:fill="FFFFFF" w:themeFill="background1"/>
            <w:noWrap/>
            <w:vAlign w:val="center"/>
            <w:hideMark/>
          </w:tcPr>
          <w:p w14:paraId="65976ED0" w14:textId="18E2625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M1.098</w:t>
            </w:r>
          </w:p>
        </w:tc>
        <w:tc>
          <w:tcPr>
            <w:tcW w:w="2551" w:type="dxa"/>
            <w:shd w:val="clear" w:color="auto" w:fill="FFFFFF" w:themeFill="background1"/>
            <w:vAlign w:val="center"/>
            <w:hideMark/>
          </w:tcPr>
          <w:p w14:paraId="7D831B8B"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Έκταση λοιπών εγκαταστάσεων (τ.μ.)</w:t>
            </w:r>
          </w:p>
        </w:tc>
        <w:tc>
          <w:tcPr>
            <w:tcW w:w="6520" w:type="dxa"/>
            <w:shd w:val="clear" w:color="auto" w:fill="FFFFFF" w:themeFill="background1"/>
            <w:vAlign w:val="center"/>
            <w:hideMark/>
          </w:tcPr>
          <w:p w14:paraId="29C4989C" w14:textId="3571B27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έκταση (σε τετραγωνικά μέτρα) των λοιπών εγκαταστάσεων που χρησιμοποιεί το Ίδρυμα για την υλοποίηση του έργου του για άλλες δραστηριότητες (πχ έρευνα, διοίκηση, τεχνική υποστήριξη κ.α.) κατά τη λήξη του ακαδημαϊκού έτους αναφοράς (31/8).</w:t>
            </w:r>
          </w:p>
        </w:tc>
        <w:tc>
          <w:tcPr>
            <w:tcW w:w="1843" w:type="dxa"/>
            <w:shd w:val="clear" w:color="auto" w:fill="FFFFFF" w:themeFill="background1"/>
            <w:vAlign w:val="center"/>
            <w:hideMark/>
          </w:tcPr>
          <w:p w14:paraId="761F6EE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6583BE08" w14:textId="77777777" w:rsidTr="00D87079">
        <w:trPr>
          <w:cantSplit/>
          <w:trHeight w:val="960"/>
          <w:jc w:val="center"/>
        </w:trPr>
        <w:tc>
          <w:tcPr>
            <w:tcW w:w="1701" w:type="dxa"/>
            <w:shd w:val="clear" w:color="auto" w:fill="FFFFFF" w:themeFill="background1"/>
            <w:vAlign w:val="center"/>
            <w:hideMark/>
          </w:tcPr>
          <w:p w14:paraId="1D995221" w14:textId="274CF3D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1DF0862B"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Υπηρεσίες πληροφόρησης μέσω της ιστοσελίδας</w:t>
            </w:r>
          </w:p>
        </w:tc>
        <w:tc>
          <w:tcPr>
            <w:tcW w:w="993" w:type="dxa"/>
            <w:shd w:val="clear" w:color="auto" w:fill="FFFFFF" w:themeFill="background1"/>
            <w:noWrap/>
            <w:vAlign w:val="center"/>
            <w:hideMark/>
          </w:tcPr>
          <w:p w14:paraId="2F57F2B8" w14:textId="1B9A07A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M1.099</w:t>
            </w:r>
          </w:p>
        </w:tc>
        <w:tc>
          <w:tcPr>
            <w:tcW w:w="2551" w:type="dxa"/>
            <w:shd w:val="clear" w:color="auto" w:fill="FFFFFF" w:themeFill="background1"/>
            <w:vAlign w:val="center"/>
            <w:hideMark/>
          </w:tcPr>
          <w:p w14:paraId="5C07412D"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Αναρτημένες οδηγίες στον </w:t>
            </w:r>
            <w:proofErr w:type="spellStart"/>
            <w:r w:rsidRPr="00BA6BE4">
              <w:rPr>
                <w:rFonts w:eastAsia="Times New Roman" w:cstheme="minorHAnsi"/>
                <w:sz w:val="20"/>
                <w:szCs w:val="20"/>
                <w:lang w:eastAsia="el-GR"/>
              </w:rPr>
              <w:t>ιστότοπο</w:t>
            </w:r>
            <w:proofErr w:type="spellEnd"/>
            <w:r w:rsidRPr="00BA6BE4">
              <w:rPr>
                <w:rFonts w:eastAsia="Times New Roman" w:cstheme="minorHAnsi"/>
                <w:sz w:val="20"/>
                <w:szCs w:val="20"/>
                <w:lang w:eastAsia="el-GR"/>
              </w:rPr>
              <w:t xml:space="preserve"> του Ιδρύματος</w:t>
            </w:r>
          </w:p>
        </w:tc>
        <w:tc>
          <w:tcPr>
            <w:tcW w:w="6520" w:type="dxa"/>
            <w:shd w:val="clear" w:color="auto" w:fill="FFFFFF" w:themeFill="background1"/>
            <w:vAlign w:val="center"/>
            <w:hideMark/>
          </w:tcPr>
          <w:p w14:paraId="231F96BE" w14:textId="19650C9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υπάρχουν στην ιστοσελίδα του Ιδρύματος αναρτημένες οδηγίες για  τις λειτουργίες του Ιδρύματος, τις υποχρεώσεις και τα δικαιώματα των μελών της ακαδημαϊκής κοινότητας κατά τη λήξη του ακαδημαϊκού έτους αναφοράς (31/8).</w:t>
            </w:r>
          </w:p>
        </w:tc>
        <w:tc>
          <w:tcPr>
            <w:tcW w:w="1843" w:type="dxa"/>
            <w:shd w:val="clear" w:color="auto" w:fill="FFFFFF" w:themeFill="background1"/>
            <w:vAlign w:val="center"/>
            <w:hideMark/>
          </w:tcPr>
          <w:p w14:paraId="0DE6ACE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1BF52464" w14:textId="77777777" w:rsidTr="00D87079">
        <w:trPr>
          <w:cantSplit/>
          <w:trHeight w:val="480"/>
          <w:jc w:val="center"/>
        </w:trPr>
        <w:tc>
          <w:tcPr>
            <w:tcW w:w="1701" w:type="dxa"/>
            <w:shd w:val="clear" w:color="auto" w:fill="FFFFFF" w:themeFill="background1"/>
            <w:vAlign w:val="center"/>
            <w:hideMark/>
          </w:tcPr>
          <w:p w14:paraId="0A1E27E1" w14:textId="4E3392B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41EC9697"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3" w:type="dxa"/>
            <w:shd w:val="clear" w:color="auto" w:fill="FFFFFF" w:themeFill="background1"/>
            <w:noWrap/>
            <w:vAlign w:val="center"/>
            <w:hideMark/>
          </w:tcPr>
          <w:p w14:paraId="2C59ED02" w14:textId="4385306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M1.100</w:t>
            </w:r>
          </w:p>
        </w:tc>
        <w:tc>
          <w:tcPr>
            <w:tcW w:w="2551" w:type="dxa"/>
            <w:shd w:val="clear" w:color="auto" w:fill="FFFFFF" w:themeFill="background1"/>
            <w:vAlign w:val="center"/>
            <w:hideMark/>
          </w:tcPr>
          <w:p w14:paraId="68F9B3B0" w14:textId="0E8E8933" w:rsidR="00BC43DA" w:rsidRPr="00BA6BE4" w:rsidRDefault="00BC43DA" w:rsidP="00BC43DA">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Ψηφιακές υπηρεσίες</w:t>
            </w:r>
          </w:p>
        </w:tc>
        <w:tc>
          <w:tcPr>
            <w:tcW w:w="6520" w:type="dxa"/>
            <w:shd w:val="clear" w:color="auto" w:fill="FFFFFF" w:themeFill="background1"/>
            <w:vAlign w:val="center"/>
            <w:hideMark/>
          </w:tcPr>
          <w:p w14:paraId="4E6F4772"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διατίθενται ψηφιακές υπηρεσίες στα μέλη του Ιδρύματος (e-</w:t>
            </w:r>
            <w:proofErr w:type="spellStart"/>
            <w:r w:rsidRPr="00BA6BE4">
              <w:rPr>
                <w:rFonts w:eastAsia="Times New Roman" w:cstheme="minorHAnsi"/>
                <w:sz w:val="20"/>
                <w:szCs w:val="20"/>
                <w:lang w:eastAsia="el-GR"/>
              </w:rPr>
              <w:t>mail</w:t>
            </w:r>
            <w:proofErr w:type="spellEnd"/>
            <w:r w:rsidRPr="00BA6BE4">
              <w:rPr>
                <w:rFonts w:eastAsia="Times New Roman" w:cstheme="minorHAnsi"/>
                <w:sz w:val="20"/>
                <w:szCs w:val="20"/>
                <w:lang w:eastAsia="el-GR"/>
              </w:rPr>
              <w:t xml:space="preserve">, ιστοσελίδες, </w:t>
            </w:r>
            <w:proofErr w:type="spellStart"/>
            <w:r w:rsidRPr="00BA6BE4">
              <w:rPr>
                <w:rFonts w:eastAsia="Times New Roman" w:cstheme="minorHAnsi"/>
                <w:sz w:val="20"/>
                <w:szCs w:val="20"/>
                <w:lang w:eastAsia="el-GR"/>
              </w:rPr>
              <w:t>WiFi</w:t>
            </w:r>
            <w:proofErr w:type="spellEnd"/>
            <w:r w:rsidRPr="00BA6BE4">
              <w:rPr>
                <w:rFonts w:eastAsia="Times New Roman" w:cstheme="minorHAnsi"/>
                <w:sz w:val="20"/>
                <w:szCs w:val="20"/>
                <w:lang w:eastAsia="el-GR"/>
              </w:rPr>
              <w:t>, ψηφιακά πιστοποιητικά κ.α.) κατά τη λήξη του ακαδημαϊκού έτους αναφοράς (31/8).</w:t>
            </w:r>
          </w:p>
        </w:tc>
        <w:tc>
          <w:tcPr>
            <w:tcW w:w="1843" w:type="dxa"/>
            <w:shd w:val="clear" w:color="auto" w:fill="FFFFFF" w:themeFill="background1"/>
            <w:vAlign w:val="center"/>
            <w:hideMark/>
          </w:tcPr>
          <w:p w14:paraId="1E14B87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7AC3B300" w14:textId="77777777" w:rsidTr="00D87079">
        <w:trPr>
          <w:cantSplit/>
          <w:trHeight w:val="480"/>
          <w:jc w:val="center"/>
        </w:trPr>
        <w:tc>
          <w:tcPr>
            <w:tcW w:w="1701" w:type="dxa"/>
            <w:shd w:val="clear" w:color="auto" w:fill="FFFFFF" w:themeFill="background1"/>
            <w:vAlign w:val="center"/>
            <w:hideMark/>
          </w:tcPr>
          <w:p w14:paraId="2681D989" w14:textId="2B9049E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5E832200" w14:textId="291333A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3" w:type="dxa"/>
            <w:shd w:val="clear" w:color="auto" w:fill="FFFFFF" w:themeFill="background1"/>
            <w:noWrap/>
            <w:vAlign w:val="center"/>
            <w:hideMark/>
          </w:tcPr>
          <w:p w14:paraId="67BC53E8" w14:textId="28452B2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M1.101</w:t>
            </w:r>
          </w:p>
        </w:tc>
        <w:tc>
          <w:tcPr>
            <w:tcW w:w="2551" w:type="dxa"/>
            <w:shd w:val="clear" w:color="auto" w:fill="FFFFFF" w:themeFill="background1"/>
            <w:vAlign w:val="center"/>
            <w:hideMark/>
          </w:tcPr>
          <w:p w14:paraId="790104E2" w14:textId="58B48855" w:rsidR="00BC43DA" w:rsidRPr="00BA6BE4" w:rsidRDefault="00BC43DA" w:rsidP="00BC43DA">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Ψηφιακές υποδομές</w:t>
            </w:r>
          </w:p>
        </w:tc>
        <w:tc>
          <w:tcPr>
            <w:tcW w:w="6520" w:type="dxa"/>
            <w:shd w:val="clear" w:color="auto" w:fill="FFFFFF" w:themeFill="background1"/>
            <w:vAlign w:val="center"/>
            <w:hideMark/>
          </w:tcPr>
          <w:p w14:paraId="37254D96"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υπάρχουν ψηφιακές υποδομές και διατίθενται ηλεκτρονικές υπηρεσίες, όπως δωρεάν τηλεφωνία μέσω IP (</w:t>
            </w:r>
            <w:proofErr w:type="spellStart"/>
            <w:r w:rsidRPr="00BA6BE4">
              <w:rPr>
                <w:rFonts w:eastAsia="Times New Roman" w:cstheme="minorHAnsi"/>
                <w:sz w:val="20"/>
                <w:szCs w:val="20"/>
                <w:lang w:eastAsia="el-GR"/>
              </w:rPr>
              <w:t>Voice</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over</w:t>
            </w:r>
            <w:proofErr w:type="spellEnd"/>
            <w:r w:rsidRPr="00BA6BE4">
              <w:rPr>
                <w:rFonts w:eastAsia="Times New Roman" w:cstheme="minorHAnsi"/>
                <w:sz w:val="20"/>
                <w:szCs w:val="20"/>
                <w:lang w:eastAsia="el-GR"/>
              </w:rPr>
              <w:t xml:space="preserve"> IP), μετάδοση </w:t>
            </w:r>
            <w:proofErr w:type="spellStart"/>
            <w:r w:rsidRPr="00BA6BE4">
              <w:rPr>
                <w:rFonts w:eastAsia="Times New Roman" w:cstheme="minorHAnsi"/>
                <w:sz w:val="20"/>
                <w:szCs w:val="20"/>
                <w:lang w:eastAsia="el-GR"/>
              </w:rPr>
              <w:t>Video</w:t>
            </w:r>
            <w:proofErr w:type="spellEnd"/>
            <w:r w:rsidRPr="00BA6BE4">
              <w:rPr>
                <w:rFonts w:eastAsia="Times New Roman" w:cstheme="minorHAnsi"/>
                <w:sz w:val="20"/>
                <w:szCs w:val="20"/>
                <w:lang w:eastAsia="el-GR"/>
              </w:rPr>
              <w:t xml:space="preserve">, (πιστοποιημένη ή απλή) τηλεδιάσκεψη και </w:t>
            </w:r>
            <w:proofErr w:type="spellStart"/>
            <w:r w:rsidRPr="00BA6BE4">
              <w:rPr>
                <w:rFonts w:eastAsia="Times New Roman" w:cstheme="minorHAnsi"/>
                <w:sz w:val="20"/>
                <w:szCs w:val="20"/>
                <w:lang w:eastAsia="el-GR"/>
              </w:rPr>
              <w:t>τηλεκπαίδευση</w:t>
            </w:r>
            <w:proofErr w:type="spellEnd"/>
            <w:r w:rsidRPr="00BA6BE4">
              <w:rPr>
                <w:rFonts w:eastAsia="Times New Roman" w:cstheme="minorHAnsi"/>
                <w:sz w:val="20"/>
                <w:szCs w:val="20"/>
                <w:lang w:eastAsia="el-GR"/>
              </w:rPr>
              <w:t xml:space="preserve"> κατά τη λήξη του ακαδημαϊκού έτους αναφοράς (31/8).</w:t>
            </w:r>
          </w:p>
        </w:tc>
        <w:tc>
          <w:tcPr>
            <w:tcW w:w="1843" w:type="dxa"/>
            <w:shd w:val="clear" w:color="auto" w:fill="FFFFFF" w:themeFill="background1"/>
            <w:vAlign w:val="center"/>
            <w:hideMark/>
          </w:tcPr>
          <w:p w14:paraId="2D1E3428"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5B648575" w14:textId="77777777" w:rsidTr="00D87079">
        <w:trPr>
          <w:cantSplit/>
          <w:trHeight w:val="480"/>
          <w:jc w:val="center"/>
        </w:trPr>
        <w:tc>
          <w:tcPr>
            <w:tcW w:w="1701" w:type="dxa"/>
            <w:shd w:val="clear" w:color="auto" w:fill="FFFFFF" w:themeFill="background1"/>
            <w:vAlign w:val="center"/>
            <w:hideMark/>
          </w:tcPr>
          <w:p w14:paraId="40B70A59" w14:textId="596EF69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4914E235" w14:textId="60B19A8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3" w:type="dxa"/>
            <w:shd w:val="clear" w:color="auto" w:fill="FFFFFF" w:themeFill="background1"/>
            <w:noWrap/>
            <w:vAlign w:val="center"/>
            <w:hideMark/>
          </w:tcPr>
          <w:p w14:paraId="4136D7FB" w14:textId="7899EAB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M1.102</w:t>
            </w:r>
          </w:p>
        </w:tc>
        <w:tc>
          <w:tcPr>
            <w:tcW w:w="2551" w:type="dxa"/>
            <w:shd w:val="clear" w:color="auto" w:fill="FFFFFF" w:themeFill="background1"/>
            <w:vAlign w:val="center"/>
            <w:hideMark/>
          </w:tcPr>
          <w:p w14:paraId="70089205"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Διανομή λογισμικού σε μέλη του Ιδρύματος</w:t>
            </w:r>
          </w:p>
        </w:tc>
        <w:tc>
          <w:tcPr>
            <w:tcW w:w="6520" w:type="dxa"/>
            <w:shd w:val="clear" w:color="auto" w:fill="FFFFFF" w:themeFill="background1"/>
            <w:vAlign w:val="center"/>
            <w:hideMark/>
          </w:tcPr>
          <w:p w14:paraId="13D6C1DB"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προσφέρεται διανομή λογισμικού στα μέλη του Ιδρύματος κατά τη λήξη του ακαδημαϊκού έτους αναφοράς (31/8).</w:t>
            </w:r>
          </w:p>
        </w:tc>
        <w:tc>
          <w:tcPr>
            <w:tcW w:w="1843" w:type="dxa"/>
            <w:shd w:val="clear" w:color="auto" w:fill="FFFFFF" w:themeFill="background1"/>
            <w:vAlign w:val="center"/>
            <w:hideMark/>
          </w:tcPr>
          <w:p w14:paraId="30D7A1BC"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210CACE5" w14:textId="77777777" w:rsidTr="00D87079">
        <w:trPr>
          <w:cantSplit/>
          <w:trHeight w:val="480"/>
          <w:jc w:val="center"/>
        </w:trPr>
        <w:tc>
          <w:tcPr>
            <w:tcW w:w="1701" w:type="dxa"/>
            <w:shd w:val="clear" w:color="auto" w:fill="FFFFFF" w:themeFill="background1"/>
            <w:vAlign w:val="center"/>
            <w:hideMark/>
          </w:tcPr>
          <w:p w14:paraId="3A60C361" w14:textId="10F694A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ΥΠΟΔΟΜΕΣ- ΥΠΗΡΕΣΙΕΣ</w:t>
            </w:r>
          </w:p>
        </w:tc>
        <w:tc>
          <w:tcPr>
            <w:tcW w:w="1984" w:type="dxa"/>
            <w:shd w:val="clear" w:color="auto" w:fill="FFFFFF" w:themeFill="background1"/>
            <w:vAlign w:val="center"/>
            <w:hideMark/>
          </w:tcPr>
          <w:p w14:paraId="2D342CF7" w14:textId="18823FD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3" w:type="dxa"/>
            <w:shd w:val="clear" w:color="auto" w:fill="FFFFFF" w:themeFill="background1"/>
            <w:noWrap/>
            <w:vAlign w:val="center"/>
            <w:hideMark/>
          </w:tcPr>
          <w:p w14:paraId="45ADD992" w14:textId="3EE39B2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M1.103</w:t>
            </w:r>
          </w:p>
        </w:tc>
        <w:tc>
          <w:tcPr>
            <w:tcW w:w="2551" w:type="dxa"/>
            <w:shd w:val="clear" w:color="auto" w:fill="FFFFFF" w:themeFill="background1"/>
            <w:vAlign w:val="center"/>
            <w:hideMark/>
          </w:tcPr>
          <w:p w14:paraId="398087B6"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Διαχείριση αιθουσών τηλεδιάσκεψης</w:t>
            </w:r>
          </w:p>
        </w:tc>
        <w:tc>
          <w:tcPr>
            <w:tcW w:w="6520" w:type="dxa"/>
            <w:shd w:val="clear" w:color="auto" w:fill="FFFFFF" w:themeFill="background1"/>
            <w:vAlign w:val="center"/>
            <w:hideMark/>
          </w:tcPr>
          <w:p w14:paraId="12E32A82"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γίνεται διαχείριση των αιθουσών τηλεδιάσκεψης/</w:t>
            </w:r>
            <w:proofErr w:type="spellStart"/>
            <w:r w:rsidRPr="00BA6BE4">
              <w:rPr>
                <w:rFonts w:eastAsia="Times New Roman" w:cstheme="minorHAnsi"/>
                <w:sz w:val="20"/>
                <w:szCs w:val="20"/>
                <w:lang w:eastAsia="el-GR"/>
              </w:rPr>
              <w:t>τηλεκπαίδευσης</w:t>
            </w:r>
            <w:proofErr w:type="spellEnd"/>
            <w:r w:rsidRPr="00BA6BE4">
              <w:rPr>
                <w:rFonts w:eastAsia="Times New Roman" w:cstheme="minorHAnsi"/>
                <w:sz w:val="20"/>
                <w:szCs w:val="20"/>
                <w:lang w:eastAsia="el-GR"/>
              </w:rPr>
              <w:t xml:space="preserve"> του Ιδρύματος κατά τη λήξη του ακαδημαϊκού έτους αναφοράς (31/8).</w:t>
            </w:r>
          </w:p>
        </w:tc>
        <w:tc>
          <w:tcPr>
            <w:tcW w:w="1843" w:type="dxa"/>
            <w:shd w:val="clear" w:color="auto" w:fill="FFFFFF" w:themeFill="background1"/>
            <w:vAlign w:val="center"/>
            <w:hideMark/>
          </w:tcPr>
          <w:p w14:paraId="2FE28B7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154CD2D3" w14:textId="77777777" w:rsidTr="00D87079">
        <w:trPr>
          <w:cantSplit/>
          <w:trHeight w:val="480"/>
          <w:jc w:val="center"/>
        </w:trPr>
        <w:tc>
          <w:tcPr>
            <w:tcW w:w="1701" w:type="dxa"/>
            <w:shd w:val="clear" w:color="auto" w:fill="FFFFFF" w:themeFill="background1"/>
            <w:vAlign w:val="center"/>
            <w:hideMark/>
          </w:tcPr>
          <w:p w14:paraId="7E51992A" w14:textId="5EB1EBC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1B6DE782" w14:textId="57D77B7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3" w:type="dxa"/>
            <w:shd w:val="clear" w:color="auto" w:fill="FFFFFF" w:themeFill="background1"/>
            <w:noWrap/>
            <w:vAlign w:val="center"/>
            <w:hideMark/>
          </w:tcPr>
          <w:p w14:paraId="62571475" w14:textId="7468498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M1.104</w:t>
            </w:r>
          </w:p>
        </w:tc>
        <w:tc>
          <w:tcPr>
            <w:tcW w:w="2551" w:type="dxa"/>
            <w:shd w:val="clear" w:color="auto" w:fill="FFFFFF" w:themeFill="background1"/>
            <w:vAlign w:val="center"/>
            <w:hideMark/>
          </w:tcPr>
          <w:p w14:paraId="41B8A91E"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Υποστήριξη χρηστών</w:t>
            </w:r>
          </w:p>
        </w:tc>
        <w:tc>
          <w:tcPr>
            <w:tcW w:w="6520" w:type="dxa"/>
            <w:shd w:val="clear" w:color="auto" w:fill="FFFFFF" w:themeFill="background1"/>
            <w:vAlign w:val="center"/>
            <w:hideMark/>
          </w:tcPr>
          <w:p w14:paraId="643CAADB"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πραγματοποιείται ενημέρωση, εκπαίδευση και υποστήριξη των  χρηστών του Ιδρύματος κατά τη λήξη του ακαδημαϊκού έτους αναφοράς (31/8).</w:t>
            </w:r>
          </w:p>
        </w:tc>
        <w:tc>
          <w:tcPr>
            <w:tcW w:w="1843" w:type="dxa"/>
            <w:shd w:val="clear" w:color="auto" w:fill="FFFFFF" w:themeFill="background1"/>
            <w:vAlign w:val="center"/>
            <w:hideMark/>
          </w:tcPr>
          <w:p w14:paraId="06736DE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5C37540C" w14:textId="77777777" w:rsidTr="00D87079">
        <w:trPr>
          <w:cantSplit/>
          <w:trHeight w:val="480"/>
          <w:jc w:val="center"/>
        </w:trPr>
        <w:tc>
          <w:tcPr>
            <w:tcW w:w="1701" w:type="dxa"/>
            <w:shd w:val="clear" w:color="auto" w:fill="FFFFFF" w:themeFill="background1"/>
            <w:vAlign w:val="center"/>
            <w:hideMark/>
          </w:tcPr>
          <w:p w14:paraId="3F40A532" w14:textId="6AAE85E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2E0E4003"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FFFFFF" w:themeFill="background1"/>
            <w:noWrap/>
            <w:vAlign w:val="center"/>
            <w:hideMark/>
          </w:tcPr>
          <w:p w14:paraId="73BA8C8D" w14:textId="5BC05F8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M1.105</w:t>
            </w:r>
          </w:p>
        </w:tc>
        <w:tc>
          <w:tcPr>
            <w:tcW w:w="2551" w:type="dxa"/>
            <w:shd w:val="clear" w:color="auto" w:fill="FFFFFF" w:themeFill="background1"/>
            <w:vAlign w:val="center"/>
            <w:hideMark/>
          </w:tcPr>
          <w:p w14:paraId="56AEF8C7" w14:textId="20DF10C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Κεντρικές Βιβλιοθήκες</w:t>
            </w:r>
          </w:p>
        </w:tc>
        <w:tc>
          <w:tcPr>
            <w:tcW w:w="6520" w:type="dxa"/>
            <w:shd w:val="clear" w:color="auto" w:fill="FFFFFF" w:themeFill="background1"/>
            <w:vAlign w:val="center"/>
            <w:hideMark/>
          </w:tcPr>
          <w:p w14:paraId="118AD85E"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Βιβλιοθηκών που έχει στη διάθεσή του το Ίδρυμα (μόνο κεντρικές κατά τη λήξη του ημερολογιακού έτους αναφοράς (31/12).</w:t>
            </w:r>
          </w:p>
        </w:tc>
        <w:tc>
          <w:tcPr>
            <w:tcW w:w="1843" w:type="dxa"/>
            <w:shd w:val="clear" w:color="auto" w:fill="FFFFFF" w:themeFill="background1"/>
            <w:vAlign w:val="center"/>
            <w:hideMark/>
          </w:tcPr>
          <w:p w14:paraId="169B3B1C"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D9EB639" w14:textId="77777777" w:rsidTr="00D87079">
        <w:trPr>
          <w:cantSplit/>
          <w:trHeight w:val="480"/>
          <w:jc w:val="center"/>
        </w:trPr>
        <w:tc>
          <w:tcPr>
            <w:tcW w:w="1701" w:type="dxa"/>
            <w:shd w:val="clear" w:color="auto" w:fill="FFFFFF" w:themeFill="background1"/>
            <w:vAlign w:val="center"/>
            <w:hideMark/>
          </w:tcPr>
          <w:p w14:paraId="51A03703" w14:textId="44540EF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0A6B4217" w14:textId="1E003BA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FFFFFF" w:themeFill="background1"/>
            <w:noWrap/>
            <w:vAlign w:val="center"/>
            <w:hideMark/>
          </w:tcPr>
          <w:p w14:paraId="4FD31138" w14:textId="4A0BF35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M1.106</w:t>
            </w:r>
          </w:p>
        </w:tc>
        <w:tc>
          <w:tcPr>
            <w:tcW w:w="2551" w:type="dxa"/>
            <w:shd w:val="clear" w:color="auto" w:fill="FFFFFF" w:themeFill="background1"/>
            <w:vAlign w:val="center"/>
            <w:hideMark/>
          </w:tcPr>
          <w:p w14:paraId="6F487944"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κεντρικών Βιβλιοθηκών</w:t>
            </w:r>
          </w:p>
        </w:tc>
        <w:tc>
          <w:tcPr>
            <w:tcW w:w="6520" w:type="dxa"/>
            <w:shd w:val="clear" w:color="auto" w:fill="FFFFFF" w:themeFill="background1"/>
            <w:vAlign w:val="center"/>
            <w:hideMark/>
          </w:tcPr>
          <w:p w14:paraId="0B992B60" w14:textId="5982824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Βιβλιοθηκών του Ιδρύματος (αφορά κεντρικές Βιβλιοθήκες) κατά τη λήξη του ημερολογιακού έτους αναφοράς (31/12). Δυναμικότητα = (Θέσεις Βιβλιοθήκης) + (Θέσεις Παραρτημάτων) + (Θέσεις Αναγνωστηρίων).</w:t>
            </w:r>
          </w:p>
        </w:tc>
        <w:tc>
          <w:tcPr>
            <w:tcW w:w="1843" w:type="dxa"/>
            <w:shd w:val="clear" w:color="auto" w:fill="FFFFFF" w:themeFill="background1"/>
            <w:vAlign w:val="center"/>
            <w:hideMark/>
          </w:tcPr>
          <w:p w14:paraId="0E21B16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115FAB2A" w14:textId="77777777" w:rsidTr="00D87079">
        <w:trPr>
          <w:cantSplit/>
          <w:trHeight w:val="480"/>
          <w:jc w:val="center"/>
        </w:trPr>
        <w:tc>
          <w:tcPr>
            <w:tcW w:w="1701" w:type="dxa"/>
            <w:shd w:val="clear" w:color="auto" w:fill="FFFFFF" w:themeFill="background1"/>
            <w:vAlign w:val="center"/>
            <w:hideMark/>
          </w:tcPr>
          <w:p w14:paraId="0CC17656" w14:textId="67CEF2F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74E57B9C" w14:textId="09FCF8B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FFFFFF" w:themeFill="background1"/>
            <w:noWrap/>
            <w:vAlign w:val="center"/>
            <w:hideMark/>
          </w:tcPr>
          <w:p w14:paraId="22C3FC9F" w14:textId="7876E12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M1.107</w:t>
            </w:r>
          </w:p>
        </w:tc>
        <w:tc>
          <w:tcPr>
            <w:tcW w:w="2551" w:type="dxa"/>
            <w:shd w:val="clear" w:color="auto" w:fill="FFFFFF" w:themeFill="background1"/>
            <w:vAlign w:val="center"/>
            <w:hideMark/>
          </w:tcPr>
          <w:p w14:paraId="64F2D596" w14:textId="51F5417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Έκταση κεντρικών Βιβλιοθηκών (τ.μ.)</w:t>
            </w:r>
          </w:p>
        </w:tc>
        <w:tc>
          <w:tcPr>
            <w:tcW w:w="6520" w:type="dxa"/>
            <w:shd w:val="clear" w:color="auto" w:fill="FFFFFF" w:themeFill="background1"/>
            <w:vAlign w:val="center"/>
            <w:hideMark/>
          </w:tcPr>
          <w:p w14:paraId="52F8DAA5"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έκταση των κεντρικών Βιβλιοθηκών του Ιδρύματος (τετραγωνικά μέτρα) κατά τη λήξη του ημερολογιακού έτους αναφοράς (31/12).</w:t>
            </w:r>
          </w:p>
        </w:tc>
        <w:tc>
          <w:tcPr>
            <w:tcW w:w="1843" w:type="dxa"/>
            <w:shd w:val="clear" w:color="auto" w:fill="FFFFFF" w:themeFill="background1"/>
            <w:vAlign w:val="center"/>
            <w:hideMark/>
          </w:tcPr>
          <w:p w14:paraId="2FE8CF2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447A85D3" w14:textId="77777777" w:rsidTr="00D87079">
        <w:trPr>
          <w:cantSplit/>
          <w:trHeight w:val="480"/>
          <w:jc w:val="center"/>
        </w:trPr>
        <w:tc>
          <w:tcPr>
            <w:tcW w:w="1701" w:type="dxa"/>
            <w:shd w:val="clear" w:color="auto" w:fill="FFFFFF" w:themeFill="background1"/>
            <w:vAlign w:val="center"/>
            <w:hideMark/>
          </w:tcPr>
          <w:p w14:paraId="1E36333E" w14:textId="094BFAC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205881DB" w14:textId="48DF55A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FFFFFF" w:themeFill="background1"/>
            <w:noWrap/>
            <w:vAlign w:val="center"/>
            <w:hideMark/>
          </w:tcPr>
          <w:p w14:paraId="7E7A681A" w14:textId="531B3AF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M1.108</w:t>
            </w:r>
          </w:p>
        </w:tc>
        <w:tc>
          <w:tcPr>
            <w:tcW w:w="2551" w:type="dxa"/>
            <w:shd w:val="clear" w:color="auto" w:fill="FFFFFF" w:themeFill="background1"/>
            <w:vAlign w:val="center"/>
            <w:hideMark/>
          </w:tcPr>
          <w:p w14:paraId="38F89A77"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Απομακρυσμένη πρόσβαση (βιβλιοθήκες, ΒΔ)</w:t>
            </w:r>
          </w:p>
        </w:tc>
        <w:tc>
          <w:tcPr>
            <w:tcW w:w="6520" w:type="dxa"/>
            <w:shd w:val="clear" w:color="auto" w:fill="FFFFFF" w:themeFill="background1"/>
            <w:vAlign w:val="center"/>
            <w:hideMark/>
          </w:tcPr>
          <w:p w14:paraId="344AAC29"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εξασφαλίζεται απομακρυσμένη πρόσβαση σε ακαδημαϊκές βιβλιοθήκες και βιβλιογραφικές βάσεις δεδομένων από τις κεντρικές Βιβλιοθήκες του Ιδρύματος κατά τη λήξη του ημερολογιακού έτους αναφοράς (31/12).</w:t>
            </w:r>
          </w:p>
        </w:tc>
        <w:tc>
          <w:tcPr>
            <w:tcW w:w="1843" w:type="dxa"/>
            <w:shd w:val="clear" w:color="auto" w:fill="FFFFFF" w:themeFill="background1"/>
            <w:vAlign w:val="center"/>
            <w:hideMark/>
          </w:tcPr>
          <w:p w14:paraId="2FBB6E1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6AD04AB7" w14:textId="77777777" w:rsidTr="00D87079">
        <w:trPr>
          <w:cantSplit/>
          <w:trHeight w:val="480"/>
          <w:jc w:val="center"/>
        </w:trPr>
        <w:tc>
          <w:tcPr>
            <w:tcW w:w="1701" w:type="dxa"/>
            <w:shd w:val="clear" w:color="auto" w:fill="FFFFFF" w:themeFill="background1"/>
            <w:vAlign w:val="center"/>
            <w:hideMark/>
          </w:tcPr>
          <w:p w14:paraId="2B6CCEF6" w14:textId="42DF456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084C8F02" w14:textId="3AE5F68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FFFFFF" w:themeFill="background1"/>
            <w:noWrap/>
            <w:vAlign w:val="center"/>
            <w:hideMark/>
          </w:tcPr>
          <w:p w14:paraId="7C16F8D2" w14:textId="308F1BE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M1.109</w:t>
            </w:r>
          </w:p>
        </w:tc>
        <w:tc>
          <w:tcPr>
            <w:tcW w:w="2551" w:type="dxa"/>
            <w:shd w:val="clear" w:color="auto" w:fill="FFFFFF" w:themeFill="background1"/>
            <w:vAlign w:val="center"/>
            <w:hideMark/>
          </w:tcPr>
          <w:p w14:paraId="185479DE"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Σύνδεση με </w:t>
            </w:r>
            <w:proofErr w:type="spellStart"/>
            <w:r w:rsidRPr="00BA6BE4">
              <w:rPr>
                <w:rFonts w:eastAsia="Times New Roman" w:cstheme="minorHAnsi"/>
                <w:sz w:val="20"/>
                <w:szCs w:val="20"/>
                <w:lang w:eastAsia="el-GR"/>
              </w:rPr>
              <w:t>Heal-link</w:t>
            </w:r>
            <w:proofErr w:type="spellEnd"/>
          </w:p>
        </w:tc>
        <w:tc>
          <w:tcPr>
            <w:tcW w:w="6520" w:type="dxa"/>
            <w:shd w:val="clear" w:color="auto" w:fill="FFFFFF" w:themeFill="background1"/>
            <w:vAlign w:val="center"/>
            <w:hideMark/>
          </w:tcPr>
          <w:p w14:paraId="7BD3EA93"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Επιλέξτε εάν οι κεντρικές Βιβλιοθήκες του Ιδρύματος παρέχουν σύνδεση με </w:t>
            </w:r>
            <w:proofErr w:type="spellStart"/>
            <w:r w:rsidRPr="00BA6BE4">
              <w:rPr>
                <w:rFonts w:eastAsia="Times New Roman" w:cstheme="minorHAnsi"/>
                <w:sz w:val="20"/>
                <w:szCs w:val="20"/>
                <w:lang w:eastAsia="el-GR"/>
              </w:rPr>
              <w:t>Heal-link</w:t>
            </w:r>
            <w:proofErr w:type="spellEnd"/>
            <w:r w:rsidRPr="00BA6BE4">
              <w:rPr>
                <w:rFonts w:eastAsia="Times New Roman" w:cstheme="minorHAnsi"/>
                <w:sz w:val="20"/>
                <w:szCs w:val="20"/>
                <w:lang w:eastAsia="el-GR"/>
              </w:rPr>
              <w:t xml:space="preserve"> κατά τη λήξη του ημερολογιακού έτους αναφοράς (31/12).</w:t>
            </w:r>
          </w:p>
        </w:tc>
        <w:tc>
          <w:tcPr>
            <w:tcW w:w="1843" w:type="dxa"/>
            <w:shd w:val="clear" w:color="auto" w:fill="FFFFFF" w:themeFill="background1"/>
            <w:vAlign w:val="center"/>
            <w:hideMark/>
          </w:tcPr>
          <w:p w14:paraId="0BDAFAB3"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6F5F7AF2" w14:textId="77777777" w:rsidTr="00D87079">
        <w:trPr>
          <w:cantSplit/>
          <w:trHeight w:val="480"/>
          <w:jc w:val="center"/>
        </w:trPr>
        <w:tc>
          <w:tcPr>
            <w:tcW w:w="1701" w:type="dxa"/>
            <w:shd w:val="clear" w:color="auto" w:fill="FFFFFF" w:themeFill="background1"/>
            <w:vAlign w:val="center"/>
            <w:hideMark/>
          </w:tcPr>
          <w:p w14:paraId="53CF3655" w14:textId="0A758BD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4F642B6D" w14:textId="23308E5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FFFFFF" w:themeFill="background1"/>
            <w:noWrap/>
            <w:vAlign w:val="center"/>
            <w:hideMark/>
          </w:tcPr>
          <w:p w14:paraId="50E2D88D" w14:textId="53FB1B9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M1.110</w:t>
            </w:r>
          </w:p>
        </w:tc>
        <w:tc>
          <w:tcPr>
            <w:tcW w:w="2551" w:type="dxa"/>
            <w:shd w:val="clear" w:color="auto" w:fill="FFFFFF" w:themeFill="background1"/>
            <w:vAlign w:val="center"/>
            <w:hideMark/>
          </w:tcPr>
          <w:p w14:paraId="299A7EE7"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Συνεργασία με άλλες Βιβλιοθήκες</w:t>
            </w:r>
          </w:p>
        </w:tc>
        <w:tc>
          <w:tcPr>
            <w:tcW w:w="6520" w:type="dxa"/>
            <w:shd w:val="clear" w:color="auto" w:fill="FFFFFF" w:themeFill="background1"/>
            <w:vAlign w:val="center"/>
            <w:hideMark/>
          </w:tcPr>
          <w:p w14:paraId="27032A0D"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οι κεντρικές Βιβλιοθήκες του Ιδρύματος διατηρούν συνεργασίες με άλλες Βιβλιοθήκες κατά τη λήξη του ημερολογιακού έτους αναφοράς (31/12).</w:t>
            </w:r>
          </w:p>
        </w:tc>
        <w:tc>
          <w:tcPr>
            <w:tcW w:w="1843" w:type="dxa"/>
            <w:shd w:val="clear" w:color="auto" w:fill="FFFFFF" w:themeFill="background1"/>
            <w:vAlign w:val="center"/>
            <w:hideMark/>
          </w:tcPr>
          <w:p w14:paraId="3F710F2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7F1B14F1" w14:textId="77777777" w:rsidTr="00D87079">
        <w:trPr>
          <w:cantSplit/>
          <w:trHeight w:val="480"/>
          <w:jc w:val="center"/>
        </w:trPr>
        <w:tc>
          <w:tcPr>
            <w:tcW w:w="1701" w:type="dxa"/>
            <w:shd w:val="clear" w:color="auto" w:fill="FFFFFF" w:themeFill="background1"/>
            <w:vAlign w:val="center"/>
            <w:hideMark/>
          </w:tcPr>
          <w:p w14:paraId="3CFC9B10" w14:textId="5A822BF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41D5861C" w14:textId="18D1508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FFFFFF" w:themeFill="background1"/>
            <w:noWrap/>
            <w:vAlign w:val="center"/>
            <w:hideMark/>
          </w:tcPr>
          <w:p w14:paraId="3786BD15" w14:textId="5715668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M1.111</w:t>
            </w:r>
          </w:p>
        </w:tc>
        <w:tc>
          <w:tcPr>
            <w:tcW w:w="2551" w:type="dxa"/>
            <w:shd w:val="clear" w:color="auto" w:fill="FFFFFF" w:themeFill="background1"/>
            <w:vAlign w:val="center"/>
            <w:hideMark/>
          </w:tcPr>
          <w:p w14:paraId="4710B176" w14:textId="3A8A12F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Συνεργασίες με ηλεκτρονικές Βιβλιοθήκες (εκτός Ιδρύματος)</w:t>
            </w:r>
          </w:p>
        </w:tc>
        <w:tc>
          <w:tcPr>
            <w:tcW w:w="6520" w:type="dxa"/>
            <w:shd w:val="clear" w:color="auto" w:fill="FFFFFF" w:themeFill="background1"/>
            <w:vAlign w:val="center"/>
            <w:hideMark/>
          </w:tcPr>
          <w:p w14:paraId="28D30DF9" w14:textId="12DAE36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συνεργασιών των κεντρικών Βιβλιοθηκών του Ιδρύματος με άλλες ηλεκτρονικές Βιβλιοθήκες εκτός Ιδρύματος κατά τη λήξη του ημερολογιακού έτους αναφοράς (31/12). Συνεργασία είναι η ύπαρξη συμφωνίας του Ιδρύματός με άλλο Ίδρυμα για πρόσβαση των μελών του στην ηλεκτρονική βιβλιοθήκη του άλλου Ιδρύματος.</w:t>
            </w:r>
          </w:p>
        </w:tc>
        <w:tc>
          <w:tcPr>
            <w:tcW w:w="1843" w:type="dxa"/>
            <w:shd w:val="clear" w:color="auto" w:fill="FFFFFF" w:themeFill="background1"/>
            <w:vAlign w:val="center"/>
            <w:hideMark/>
          </w:tcPr>
          <w:p w14:paraId="43CBDE4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7447E73" w14:textId="77777777" w:rsidTr="00D87079">
        <w:trPr>
          <w:cantSplit/>
          <w:trHeight w:val="480"/>
          <w:jc w:val="center"/>
        </w:trPr>
        <w:tc>
          <w:tcPr>
            <w:tcW w:w="1701" w:type="dxa"/>
            <w:shd w:val="clear" w:color="auto" w:fill="FFFFFF" w:themeFill="background1"/>
            <w:vAlign w:val="center"/>
            <w:hideMark/>
          </w:tcPr>
          <w:p w14:paraId="4CFF68DF" w14:textId="4EDC93E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7D670EA5" w14:textId="310B62B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FFFFFF" w:themeFill="background1"/>
            <w:noWrap/>
            <w:vAlign w:val="center"/>
            <w:hideMark/>
          </w:tcPr>
          <w:p w14:paraId="75A9D5C3" w14:textId="25D5C34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M1.112</w:t>
            </w:r>
          </w:p>
        </w:tc>
        <w:tc>
          <w:tcPr>
            <w:tcW w:w="2551" w:type="dxa"/>
            <w:shd w:val="clear" w:color="auto" w:fill="FFFFFF" w:themeFill="background1"/>
            <w:vAlign w:val="center"/>
            <w:hideMark/>
          </w:tcPr>
          <w:p w14:paraId="0F7A8391" w14:textId="1031E1C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Ηλεκτρονικές υπηρεσίες κεντρικής Βιβλιοθήκης</w:t>
            </w:r>
          </w:p>
        </w:tc>
        <w:tc>
          <w:tcPr>
            <w:tcW w:w="6520" w:type="dxa"/>
            <w:shd w:val="clear" w:color="auto" w:fill="FFFFFF" w:themeFill="background1"/>
            <w:vAlign w:val="center"/>
            <w:hideMark/>
          </w:tcPr>
          <w:p w14:paraId="3CD1E1EF" w14:textId="7D13ACE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ηλεκτρονικών υπηρεσιών των κεντρικών Βιβλιοθηκών του Ιδρύματος κατά τη λήξη του ημερολογιακού έτους αναφοράς (31/12). Ενδεικτικές ηλεκτρονικές υπηρεσίες της βιβλιοθήκης: 1. Αναζήτηση πηγών μέσω ενοποιημένης μηχανής αναζήτησης 2. Περιήγηση σε Συλλογές, 3. Ηλεκτρονική πληροφόρηση 4.Αιτήσεις για διδάσκοντες 5 Αναγνωστήρια, Νησίδες Η/Υ 6. Δανεισμός, Κάρτα, Κρατήσεις 6. Δείκτες αξιολόγησης περιοδικών &amp; ερευνητικής δραστηριότητας 7. </w:t>
            </w:r>
            <w:proofErr w:type="spellStart"/>
            <w:r w:rsidRPr="00BA6BE4">
              <w:rPr>
                <w:rFonts w:eastAsia="Times New Roman" w:cstheme="minorHAnsi"/>
                <w:sz w:val="20"/>
                <w:szCs w:val="20"/>
                <w:lang w:eastAsia="el-GR"/>
              </w:rPr>
              <w:t>Διαδανεισμός</w:t>
            </w:r>
            <w:proofErr w:type="spellEnd"/>
            <w:r w:rsidRPr="00BA6BE4">
              <w:rPr>
                <w:rFonts w:eastAsia="Times New Roman" w:cstheme="minorHAnsi"/>
                <w:sz w:val="20"/>
                <w:szCs w:val="20"/>
                <w:lang w:eastAsia="el-GR"/>
              </w:rPr>
              <w:t xml:space="preserve"> 8. Διαχείριση βιβλιογραφικών αναφορών 9. Εκπαίδευση χρηστών κ.α.</w:t>
            </w:r>
          </w:p>
        </w:tc>
        <w:tc>
          <w:tcPr>
            <w:tcW w:w="1843" w:type="dxa"/>
            <w:shd w:val="clear" w:color="auto" w:fill="FFFFFF" w:themeFill="background1"/>
            <w:vAlign w:val="center"/>
            <w:hideMark/>
          </w:tcPr>
          <w:p w14:paraId="5AD5630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5A9F0F26" w14:textId="77777777" w:rsidTr="00D87079">
        <w:trPr>
          <w:cantSplit/>
          <w:trHeight w:val="240"/>
          <w:jc w:val="center"/>
        </w:trPr>
        <w:tc>
          <w:tcPr>
            <w:tcW w:w="1701" w:type="dxa"/>
            <w:shd w:val="clear" w:color="auto" w:fill="FFFFFF" w:themeFill="background1"/>
            <w:vAlign w:val="center"/>
            <w:hideMark/>
          </w:tcPr>
          <w:p w14:paraId="29B3CE22" w14:textId="7F23704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ΥΠΟΔΟΜΕΣ- ΥΠΗΡΕΣΙΕΣ</w:t>
            </w:r>
          </w:p>
        </w:tc>
        <w:tc>
          <w:tcPr>
            <w:tcW w:w="1984" w:type="dxa"/>
            <w:shd w:val="clear" w:color="auto" w:fill="FFFFFF" w:themeFill="background1"/>
            <w:vAlign w:val="center"/>
            <w:hideMark/>
          </w:tcPr>
          <w:p w14:paraId="71F7A559" w14:textId="1CD6391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FFFFFF" w:themeFill="background1"/>
            <w:noWrap/>
            <w:vAlign w:val="center"/>
            <w:hideMark/>
          </w:tcPr>
          <w:p w14:paraId="448F2D9C" w14:textId="1DD3242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M1.113</w:t>
            </w:r>
          </w:p>
        </w:tc>
        <w:tc>
          <w:tcPr>
            <w:tcW w:w="2551" w:type="dxa"/>
            <w:shd w:val="clear" w:color="auto" w:fill="FFFFFF" w:themeFill="background1"/>
            <w:vAlign w:val="center"/>
            <w:hideMark/>
          </w:tcPr>
          <w:p w14:paraId="43D59143" w14:textId="64B04D7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Τίτλοι βιβλίων</w:t>
            </w:r>
          </w:p>
        </w:tc>
        <w:tc>
          <w:tcPr>
            <w:tcW w:w="6520" w:type="dxa"/>
            <w:shd w:val="clear" w:color="auto" w:fill="FFFFFF" w:themeFill="background1"/>
            <w:vAlign w:val="center"/>
            <w:hideMark/>
          </w:tcPr>
          <w:p w14:paraId="73329E23"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τίτλων βιβλίων στις κεντρικές Βιβλιοθήκες του Ιδρύματος κατά τη λήξη του ημερολογιακού έτους αναφοράς (31/12).</w:t>
            </w:r>
          </w:p>
        </w:tc>
        <w:tc>
          <w:tcPr>
            <w:tcW w:w="1843" w:type="dxa"/>
            <w:shd w:val="clear" w:color="auto" w:fill="FFFFFF" w:themeFill="background1"/>
            <w:vAlign w:val="center"/>
            <w:hideMark/>
          </w:tcPr>
          <w:p w14:paraId="77E9AD0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567673A9" w14:textId="77777777" w:rsidTr="00D87079">
        <w:trPr>
          <w:cantSplit/>
          <w:trHeight w:val="480"/>
          <w:jc w:val="center"/>
        </w:trPr>
        <w:tc>
          <w:tcPr>
            <w:tcW w:w="1701" w:type="dxa"/>
            <w:shd w:val="clear" w:color="auto" w:fill="FFFFFF" w:themeFill="background1"/>
            <w:vAlign w:val="center"/>
            <w:hideMark/>
          </w:tcPr>
          <w:p w14:paraId="23151486" w14:textId="0D96CF0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7AC12BD9" w14:textId="61589C1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FFFFFF" w:themeFill="background1"/>
            <w:noWrap/>
            <w:vAlign w:val="center"/>
            <w:hideMark/>
          </w:tcPr>
          <w:p w14:paraId="5FBC157F" w14:textId="5FDE498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M1.114</w:t>
            </w:r>
          </w:p>
        </w:tc>
        <w:tc>
          <w:tcPr>
            <w:tcW w:w="2551" w:type="dxa"/>
            <w:shd w:val="clear" w:color="auto" w:fill="FFFFFF" w:themeFill="background1"/>
            <w:vAlign w:val="center"/>
            <w:hideMark/>
          </w:tcPr>
          <w:p w14:paraId="4D91981B" w14:textId="5A97A4F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Τίτλοι έντυπων περιοδικών</w:t>
            </w:r>
          </w:p>
        </w:tc>
        <w:tc>
          <w:tcPr>
            <w:tcW w:w="6520" w:type="dxa"/>
            <w:shd w:val="clear" w:color="auto" w:fill="FFFFFF" w:themeFill="background1"/>
            <w:vAlign w:val="center"/>
            <w:hideMark/>
          </w:tcPr>
          <w:p w14:paraId="65851E05"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τίτλων έντυπων περιοδικών στις κεντρικές Βιβλιοθήκες του Ιδρύματος κατά τη λήξη του ημερολογιακού έτους αναφοράς (31/12).</w:t>
            </w:r>
          </w:p>
        </w:tc>
        <w:tc>
          <w:tcPr>
            <w:tcW w:w="1843" w:type="dxa"/>
            <w:shd w:val="clear" w:color="auto" w:fill="FFFFFF" w:themeFill="background1"/>
            <w:vAlign w:val="center"/>
            <w:hideMark/>
          </w:tcPr>
          <w:p w14:paraId="3EDD9A5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63F1C307" w14:textId="77777777" w:rsidTr="00D87079">
        <w:trPr>
          <w:cantSplit/>
          <w:trHeight w:val="480"/>
          <w:jc w:val="center"/>
        </w:trPr>
        <w:tc>
          <w:tcPr>
            <w:tcW w:w="1701" w:type="dxa"/>
            <w:shd w:val="clear" w:color="auto" w:fill="FFFFFF" w:themeFill="background1"/>
            <w:vAlign w:val="center"/>
            <w:hideMark/>
          </w:tcPr>
          <w:p w14:paraId="194010DC" w14:textId="6D8FF4D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1984" w:type="dxa"/>
            <w:shd w:val="clear" w:color="auto" w:fill="FFFFFF" w:themeFill="background1"/>
            <w:vAlign w:val="center"/>
            <w:hideMark/>
          </w:tcPr>
          <w:p w14:paraId="49D38211" w14:textId="1F69FB4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FFFFFF" w:themeFill="background1"/>
            <w:noWrap/>
            <w:vAlign w:val="center"/>
            <w:hideMark/>
          </w:tcPr>
          <w:p w14:paraId="52319E37" w14:textId="5DAD8E1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M1.115</w:t>
            </w:r>
          </w:p>
        </w:tc>
        <w:tc>
          <w:tcPr>
            <w:tcW w:w="2551" w:type="dxa"/>
            <w:shd w:val="clear" w:color="auto" w:fill="FFFFFF" w:themeFill="background1"/>
            <w:vAlign w:val="center"/>
            <w:hideMark/>
          </w:tcPr>
          <w:p w14:paraId="548F8E3A" w14:textId="06A08B6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Ηλεκτρονικά περιοδικά και βιβλία</w:t>
            </w:r>
          </w:p>
        </w:tc>
        <w:tc>
          <w:tcPr>
            <w:tcW w:w="6520" w:type="dxa"/>
            <w:shd w:val="clear" w:color="auto" w:fill="FFFFFF" w:themeFill="background1"/>
            <w:vAlign w:val="center"/>
            <w:hideMark/>
          </w:tcPr>
          <w:p w14:paraId="7A4CF6CF" w14:textId="25DA015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ηλεκτρονικών περιοδικών και των ηλεκτρονικών βιβλίων στις κεντρικές Βιβλιοθήκες του Ιδρύματος κατά τη λήξη του ημερολογιακού έτους αναφοράς (31/12). Περιλαμβάνει τις εκδόσεις στις οποίες έχει συνδρομή η Βιβλιοθήκη και όσες προσφέρονται από HEAL-</w:t>
            </w:r>
            <w:proofErr w:type="spellStart"/>
            <w:r w:rsidRPr="00BA6BE4">
              <w:rPr>
                <w:rFonts w:eastAsia="Times New Roman" w:cstheme="minorHAnsi"/>
                <w:sz w:val="20"/>
                <w:szCs w:val="20"/>
                <w:lang w:eastAsia="el-GR"/>
              </w:rPr>
              <w:t>Link</w:t>
            </w:r>
            <w:proofErr w:type="spellEnd"/>
            <w:r w:rsidRPr="00BA6BE4">
              <w:rPr>
                <w:rFonts w:eastAsia="Times New Roman" w:cstheme="minorHAnsi"/>
                <w:sz w:val="20"/>
                <w:szCs w:val="20"/>
                <w:lang w:eastAsia="el-GR"/>
              </w:rPr>
              <w:t>.</w:t>
            </w:r>
          </w:p>
        </w:tc>
        <w:tc>
          <w:tcPr>
            <w:tcW w:w="1843" w:type="dxa"/>
            <w:shd w:val="clear" w:color="auto" w:fill="FFFFFF" w:themeFill="background1"/>
            <w:vAlign w:val="center"/>
            <w:hideMark/>
          </w:tcPr>
          <w:p w14:paraId="75A55D1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2CE58D4" w14:textId="77777777" w:rsidTr="00D87079">
        <w:trPr>
          <w:cantSplit/>
          <w:trHeight w:val="480"/>
          <w:jc w:val="center"/>
        </w:trPr>
        <w:tc>
          <w:tcPr>
            <w:tcW w:w="1701" w:type="dxa"/>
            <w:shd w:val="clear" w:color="auto" w:fill="FFFFFF" w:themeFill="background1"/>
            <w:vAlign w:val="center"/>
          </w:tcPr>
          <w:p w14:paraId="7E965D42" w14:textId="44196A9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6984B8CA" w14:textId="1E1BD5C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auto" w:fill="FFFFFF" w:themeFill="background1"/>
            <w:noWrap/>
            <w:vAlign w:val="center"/>
          </w:tcPr>
          <w:p w14:paraId="23B21B7D" w14:textId="5A459D8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w:t>
            </w:r>
            <w:r w:rsidRPr="00BA6BE4">
              <w:rPr>
                <w:rFonts w:eastAsia="Times New Roman" w:cstheme="minorHAnsi"/>
                <w:b/>
                <w:bCs/>
                <w:sz w:val="20"/>
                <w:szCs w:val="20"/>
                <w:lang w:val="en-US" w:eastAsia="el-GR"/>
              </w:rPr>
              <w:t>265</w:t>
            </w:r>
          </w:p>
        </w:tc>
        <w:tc>
          <w:tcPr>
            <w:tcW w:w="2551" w:type="dxa"/>
            <w:shd w:val="clear" w:color="auto" w:fill="FFFFFF" w:themeFill="background1"/>
            <w:vAlign w:val="center"/>
          </w:tcPr>
          <w:p w14:paraId="02D558CA" w14:textId="60FF9B8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520" w:type="dxa"/>
            <w:shd w:val="clear" w:color="auto" w:fill="FFFFFF" w:themeFill="background1"/>
            <w:vAlign w:val="center"/>
          </w:tcPr>
          <w:p w14:paraId="4DBBF0B5" w14:textId="38DB790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μελών του Ιδρύματος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w:t>
            </w:r>
          </w:p>
        </w:tc>
        <w:tc>
          <w:tcPr>
            <w:tcW w:w="1843" w:type="dxa"/>
            <w:shd w:val="clear" w:color="auto" w:fill="FFFFFF" w:themeFill="background1"/>
            <w:vAlign w:val="center"/>
          </w:tcPr>
          <w:p w14:paraId="3E0E39DB" w14:textId="2A095D06"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2565C54E" w14:textId="77777777" w:rsidTr="00D87079">
        <w:trPr>
          <w:cantSplit/>
          <w:trHeight w:val="480"/>
          <w:jc w:val="center"/>
        </w:trPr>
        <w:tc>
          <w:tcPr>
            <w:tcW w:w="1701" w:type="dxa"/>
            <w:shd w:val="clear" w:color="auto" w:fill="FFFFFF" w:themeFill="background1"/>
            <w:vAlign w:val="center"/>
          </w:tcPr>
          <w:p w14:paraId="45CE644E" w14:textId="5B9F07B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19EAD676" w14:textId="7EF8575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auto" w:fill="FFFFFF" w:themeFill="background1"/>
            <w:noWrap/>
            <w:vAlign w:val="center"/>
          </w:tcPr>
          <w:p w14:paraId="61322357" w14:textId="2BDDB9C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266</w:t>
            </w:r>
          </w:p>
        </w:tc>
        <w:tc>
          <w:tcPr>
            <w:tcW w:w="2551" w:type="dxa"/>
            <w:shd w:val="clear" w:color="auto" w:fill="FFFFFF" w:themeFill="background1"/>
            <w:vAlign w:val="center"/>
          </w:tcPr>
          <w:p w14:paraId="5B829C77" w14:textId="35208EF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520" w:type="dxa"/>
            <w:shd w:val="clear" w:color="auto" w:fill="FFFFFF" w:themeFill="background1"/>
            <w:vAlign w:val="center"/>
          </w:tcPr>
          <w:p w14:paraId="3CB97598" w14:textId="27B7B2B3" w:rsidR="00BC43DA" w:rsidRPr="00BA6BE4"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μελών του Ιδρύματος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το ημερολογιακό έτος αναφοράς (31/12).  </w:t>
            </w:r>
          </w:p>
        </w:tc>
        <w:tc>
          <w:tcPr>
            <w:tcW w:w="1843" w:type="dxa"/>
            <w:shd w:val="clear" w:color="auto" w:fill="FFFFFF" w:themeFill="background1"/>
            <w:vAlign w:val="center"/>
          </w:tcPr>
          <w:p w14:paraId="31E1256E" w14:textId="4165A9AB"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BE98E50" w14:textId="77777777" w:rsidTr="00D87079">
        <w:trPr>
          <w:cantSplit/>
          <w:trHeight w:val="480"/>
          <w:jc w:val="center"/>
        </w:trPr>
        <w:tc>
          <w:tcPr>
            <w:tcW w:w="1701" w:type="dxa"/>
            <w:shd w:val="clear" w:color="auto" w:fill="FFFFFF" w:themeFill="background1"/>
            <w:vAlign w:val="center"/>
          </w:tcPr>
          <w:p w14:paraId="6E48482E" w14:textId="090CCB5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6605F23D" w14:textId="4AE0DAD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auto" w:fill="FFFFFF" w:themeFill="background1"/>
            <w:noWrap/>
            <w:vAlign w:val="center"/>
          </w:tcPr>
          <w:p w14:paraId="0D2AECCC" w14:textId="59ECDE7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w:t>
            </w:r>
            <w:r w:rsidRPr="00BA6BE4">
              <w:rPr>
                <w:rFonts w:eastAsia="Times New Roman" w:cstheme="minorHAnsi"/>
                <w:b/>
                <w:bCs/>
                <w:sz w:val="20"/>
                <w:szCs w:val="20"/>
                <w:lang w:val="en-US" w:eastAsia="el-GR"/>
              </w:rPr>
              <w:t>267</w:t>
            </w:r>
          </w:p>
        </w:tc>
        <w:tc>
          <w:tcPr>
            <w:tcW w:w="2551" w:type="dxa"/>
            <w:shd w:val="clear" w:color="auto" w:fill="FFFFFF" w:themeFill="background1"/>
            <w:vAlign w:val="center"/>
          </w:tcPr>
          <w:p w14:paraId="42CB1165" w14:textId="73770CA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Διπλώματα ευρεσιτεχνίας – πατέντες σε ισχύ </w:t>
            </w:r>
          </w:p>
        </w:tc>
        <w:tc>
          <w:tcPr>
            <w:tcW w:w="6520" w:type="dxa"/>
            <w:shd w:val="clear" w:color="auto" w:fill="FFFFFF" w:themeFill="background1"/>
            <w:vAlign w:val="center"/>
          </w:tcPr>
          <w:p w14:paraId="223C0A12" w14:textId="65AFE9B3"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διπλωμάτων ευρεσιτεχνίας (πατέντες) του Ιδρύματος, </w:t>
            </w:r>
            <w:r w:rsidRPr="00BA6BE4">
              <w:rPr>
                <w:rFonts w:eastAsia="Times New Roman" w:cstheme="minorHAnsi"/>
                <w:b/>
                <w:sz w:val="20"/>
                <w:szCs w:val="20"/>
                <w:lang w:eastAsia="el-GR"/>
              </w:rPr>
              <w:t>τα οποία βρίσκονται σε ισχύ,</w:t>
            </w:r>
            <w:r w:rsidRPr="00BA6BE4">
              <w:rPr>
                <w:rFonts w:eastAsia="Times New Roman" w:cstheme="minorHAnsi"/>
                <w:sz w:val="20"/>
                <w:szCs w:val="20"/>
                <w:lang w:eastAsia="el-GR"/>
              </w:rPr>
              <w:t xml:space="preserve"> κατά το ημερολογιακό έτος αναφοράς.</w:t>
            </w:r>
          </w:p>
          <w:p w14:paraId="2982E12B" w14:textId="78480262" w:rsidR="00BC43DA" w:rsidRPr="00BA6BE4" w:rsidRDefault="00581D79" w:rsidP="00BC43DA">
            <w:pPr>
              <w:spacing w:after="0" w:line="240" w:lineRule="auto"/>
              <w:rPr>
                <w:rFonts w:eastAsia="Times New Roman" w:cstheme="minorHAnsi"/>
                <w:sz w:val="20"/>
                <w:szCs w:val="20"/>
                <w:lang w:eastAsia="el-GR"/>
              </w:rPr>
            </w:pPr>
            <w:r>
              <w:rPr>
                <w:rFonts w:eastAsia="Times New Roman" w:cstheme="minorHAnsi"/>
                <w:sz w:val="20"/>
                <w:szCs w:val="20"/>
                <w:lang w:eastAsia="el-GR"/>
              </w:rPr>
              <w:t>Υπολογίζεται για κάθε μέλος</w:t>
            </w:r>
            <w:r w:rsidR="00016F77" w:rsidRPr="00016F77">
              <w:rPr>
                <w:rFonts w:eastAsia="Times New Roman" w:cstheme="minorHAnsi"/>
                <w:sz w:val="20"/>
                <w:szCs w:val="20"/>
                <w:lang w:eastAsia="el-GR"/>
              </w:rPr>
              <w:t xml:space="preserve"> </w:t>
            </w:r>
            <w:r w:rsidR="00016F77">
              <w:rPr>
                <w:rFonts w:eastAsia="Times New Roman" w:cstheme="minorHAnsi"/>
                <w:sz w:val="20"/>
                <w:szCs w:val="20"/>
                <w:lang w:eastAsia="el-GR"/>
              </w:rPr>
              <w:t>του Ιδρύματος</w:t>
            </w:r>
            <w:r>
              <w:rPr>
                <w:rFonts w:eastAsia="Times New Roman" w:cstheme="minorHAnsi"/>
                <w:sz w:val="20"/>
                <w:szCs w:val="20"/>
                <w:lang w:eastAsia="el-GR"/>
              </w:rPr>
              <w:t xml:space="preserve"> </w:t>
            </w:r>
            <w:r w:rsidR="00BC43DA" w:rsidRPr="00BA6BE4">
              <w:rPr>
                <w:rFonts w:eastAsia="Times New Roman" w:cstheme="minorHAnsi"/>
                <w:sz w:val="20"/>
                <w:szCs w:val="20"/>
                <w:lang w:eastAsia="el-GR"/>
              </w:rPr>
              <w:t>το άθροισμα των διπλωμάτων του, που βρίσκονται σε ισχύ (συντηρούνται με το αντίστοιχο τέλος) κατά τη διάρκεια του έτους αναφοράς.</w:t>
            </w:r>
          </w:p>
          <w:p w14:paraId="03672DE1" w14:textId="4EE53172" w:rsidR="00BC43DA" w:rsidRPr="00BA6BE4"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Στο πεδίο αυτό υπολογίζονται</w:t>
            </w:r>
            <w:r w:rsidR="00796B86">
              <w:rPr>
                <w:rFonts w:eastAsia="Times New Roman" w:cstheme="minorHAnsi"/>
                <w:sz w:val="20"/>
                <w:szCs w:val="20"/>
                <w:lang w:eastAsia="el-GR"/>
              </w:rPr>
              <w:t xml:space="preserve"> μόνο</w:t>
            </w:r>
            <w:r w:rsidRPr="00BA6BE4">
              <w:rPr>
                <w:rFonts w:eastAsia="Times New Roman" w:cstheme="minorHAnsi"/>
                <w:sz w:val="20"/>
                <w:szCs w:val="20"/>
                <w:lang w:eastAsia="el-GR"/>
              </w:rPr>
              <w:t xml:space="preserve"> τα διπλώματα στα οποία </w:t>
            </w:r>
            <w:r w:rsidRPr="00BA6BE4">
              <w:rPr>
                <w:rFonts w:eastAsia="Times New Roman" w:cstheme="minorHAnsi"/>
                <w:b/>
                <w:sz w:val="20"/>
                <w:szCs w:val="20"/>
                <w:lang w:eastAsia="el-GR"/>
              </w:rPr>
              <w:t>συν-δικαιούχος είναι το Ίδρυμα</w:t>
            </w:r>
            <w:r w:rsidR="008E2BBB">
              <w:rPr>
                <w:rFonts w:eastAsia="Times New Roman" w:cstheme="minorHAnsi"/>
                <w:sz w:val="20"/>
                <w:szCs w:val="20"/>
                <w:lang w:eastAsia="el-GR"/>
              </w:rPr>
              <w:t>.</w:t>
            </w:r>
          </w:p>
        </w:tc>
        <w:tc>
          <w:tcPr>
            <w:tcW w:w="1843" w:type="dxa"/>
            <w:shd w:val="clear" w:color="auto" w:fill="FFFFFF" w:themeFill="background1"/>
            <w:vAlign w:val="center"/>
          </w:tcPr>
          <w:p w14:paraId="2857D094" w14:textId="48649CC3"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581D79" w14:paraId="5FB11B62" w14:textId="77777777" w:rsidTr="00D87079">
        <w:trPr>
          <w:cantSplit/>
          <w:trHeight w:val="240"/>
          <w:jc w:val="center"/>
        </w:trPr>
        <w:tc>
          <w:tcPr>
            <w:tcW w:w="1701" w:type="dxa"/>
            <w:shd w:val="clear" w:color="auto" w:fill="FFFFFF" w:themeFill="background1"/>
            <w:vAlign w:val="center"/>
          </w:tcPr>
          <w:p w14:paraId="39688A4B" w14:textId="15D57E81" w:rsidR="009C59D3" w:rsidRPr="00581D79" w:rsidRDefault="009C59D3" w:rsidP="009C59D3">
            <w:pPr>
              <w:spacing w:after="0" w:line="240" w:lineRule="auto"/>
              <w:jc w:val="center"/>
              <w:rPr>
                <w:rFonts w:eastAsia="Times New Roman" w:cstheme="minorHAnsi"/>
                <w:b/>
                <w:bCs/>
                <w:sz w:val="20"/>
                <w:szCs w:val="20"/>
                <w:lang w:eastAsia="el-GR"/>
              </w:rPr>
            </w:pPr>
            <w:r w:rsidRPr="00581D79">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7A8E2C6B" w14:textId="3A62D216" w:rsidR="009C59D3" w:rsidRPr="00581D79" w:rsidRDefault="009C59D3" w:rsidP="009C59D3">
            <w:pPr>
              <w:spacing w:after="0" w:line="240" w:lineRule="auto"/>
              <w:jc w:val="center"/>
              <w:rPr>
                <w:rFonts w:eastAsia="Times New Roman" w:cstheme="minorHAnsi"/>
                <w:b/>
                <w:bCs/>
                <w:sz w:val="20"/>
                <w:szCs w:val="20"/>
                <w:lang w:eastAsia="el-GR"/>
              </w:rPr>
            </w:pPr>
            <w:r w:rsidRPr="00581D79">
              <w:rPr>
                <w:rFonts w:eastAsia="Times New Roman" w:cstheme="minorHAnsi"/>
                <w:b/>
                <w:bCs/>
                <w:sz w:val="20"/>
                <w:szCs w:val="20"/>
                <w:lang w:eastAsia="el-GR"/>
              </w:rPr>
              <w:t>Παραγωγή και αναγνώριση του ερευνητικού έργου</w:t>
            </w:r>
          </w:p>
        </w:tc>
        <w:tc>
          <w:tcPr>
            <w:tcW w:w="993" w:type="dxa"/>
            <w:shd w:val="clear" w:color="auto" w:fill="FFFFFF" w:themeFill="background1"/>
            <w:noWrap/>
            <w:vAlign w:val="center"/>
          </w:tcPr>
          <w:p w14:paraId="3B4B0885" w14:textId="6B87F94F" w:rsidR="009C59D3" w:rsidRPr="00581D79" w:rsidRDefault="00581D79" w:rsidP="009C59D3">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Μ1.277</w:t>
            </w:r>
          </w:p>
        </w:tc>
        <w:tc>
          <w:tcPr>
            <w:tcW w:w="2551" w:type="dxa"/>
            <w:shd w:val="clear" w:color="auto" w:fill="FFFFFF" w:themeFill="background1"/>
            <w:vAlign w:val="center"/>
          </w:tcPr>
          <w:p w14:paraId="4892B5B3" w14:textId="7296678A" w:rsidR="009C59D3" w:rsidRPr="00581D79" w:rsidRDefault="009C59D3" w:rsidP="009C59D3">
            <w:pPr>
              <w:spacing w:after="0" w:line="240" w:lineRule="auto"/>
              <w:rPr>
                <w:rFonts w:eastAsia="Times New Roman" w:cstheme="minorHAnsi"/>
                <w:sz w:val="20"/>
                <w:szCs w:val="20"/>
                <w:lang w:eastAsia="el-GR"/>
              </w:rPr>
            </w:pPr>
            <w:r w:rsidRPr="00581D79">
              <w:rPr>
                <w:rFonts w:eastAsia="Times New Roman" w:cstheme="minorHAnsi"/>
                <w:sz w:val="20"/>
                <w:szCs w:val="20"/>
                <w:lang w:eastAsia="el-GR"/>
              </w:rPr>
              <w:t>Νέα διπλώματα ευρεσιτεχνίας – πατέντες</w:t>
            </w:r>
            <w:r w:rsidRPr="00581D79" w:rsidDel="00F07B73">
              <w:rPr>
                <w:rFonts w:eastAsia="Times New Roman" w:cstheme="minorHAnsi"/>
                <w:sz w:val="20"/>
                <w:szCs w:val="20"/>
                <w:lang w:eastAsia="el-GR"/>
              </w:rPr>
              <w:t xml:space="preserve"> </w:t>
            </w:r>
          </w:p>
        </w:tc>
        <w:tc>
          <w:tcPr>
            <w:tcW w:w="6520" w:type="dxa"/>
            <w:shd w:val="clear" w:color="auto" w:fill="FFFFFF" w:themeFill="background1"/>
            <w:vAlign w:val="center"/>
          </w:tcPr>
          <w:p w14:paraId="0F0F0C87" w14:textId="177EBB37" w:rsidR="009C59D3" w:rsidRPr="00581D79" w:rsidRDefault="009C59D3" w:rsidP="009C59D3">
            <w:pPr>
              <w:spacing w:after="0" w:line="240" w:lineRule="auto"/>
              <w:rPr>
                <w:rFonts w:eastAsia="Times New Roman" w:cstheme="minorHAnsi"/>
                <w:sz w:val="20"/>
                <w:szCs w:val="20"/>
                <w:lang w:eastAsia="el-GR"/>
              </w:rPr>
            </w:pPr>
            <w:r w:rsidRPr="00581D79">
              <w:rPr>
                <w:rFonts w:eastAsia="Times New Roman" w:cstheme="minorHAnsi"/>
                <w:sz w:val="20"/>
                <w:szCs w:val="20"/>
                <w:lang w:eastAsia="el-GR"/>
              </w:rPr>
              <w:t xml:space="preserve">Το σύνολο των διπλωμάτων ευρεσιτεχνίας (πατέντες), που χορηγήθηκαν </w:t>
            </w:r>
            <w:r w:rsidR="00D45CBB" w:rsidRPr="00581D79">
              <w:rPr>
                <w:rFonts w:eastAsia="Times New Roman" w:cstheme="minorHAnsi"/>
                <w:sz w:val="20"/>
                <w:szCs w:val="20"/>
                <w:lang w:eastAsia="el-GR"/>
              </w:rPr>
              <w:t>σε μέλη του Ιδρύματος</w:t>
            </w:r>
            <w:r w:rsidRPr="00581D79">
              <w:rPr>
                <w:rFonts w:eastAsia="Times New Roman" w:cstheme="minorHAnsi"/>
                <w:b/>
                <w:sz w:val="20"/>
                <w:szCs w:val="20"/>
                <w:lang w:eastAsia="el-GR"/>
              </w:rPr>
              <w:t>,</w:t>
            </w:r>
            <w:r w:rsidRPr="00581D79">
              <w:rPr>
                <w:rFonts w:eastAsia="Times New Roman" w:cstheme="minorHAnsi"/>
                <w:sz w:val="20"/>
                <w:szCs w:val="20"/>
                <w:lang w:eastAsia="el-GR"/>
              </w:rPr>
              <w:t xml:space="preserve"> κατά το ημερολογιακό έτος αναφοράς.</w:t>
            </w:r>
          </w:p>
          <w:p w14:paraId="3F5176A2" w14:textId="1F8C18B7" w:rsidR="009C59D3" w:rsidRPr="00581D79" w:rsidRDefault="009C59D3" w:rsidP="009C59D3">
            <w:pPr>
              <w:spacing w:after="0" w:line="240" w:lineRule="auto"/>
              <w:rPr>
                <w:rFonts w:eastAsia="Times New Roman" w:cstheme="minorHAnsi"/>
                <w:sz w:val="20"/>
                <w:szCs w:val="20"/>
                <w:lang w:eastAsia="el-GR"/>
              </w:rPr>
            </w:pPr>
            <w:r w:rsidRPr="00581D79">
              <w:rPr>
                <w:rFonts w:eastAsia="Times New Roman" w:cstheme="minorHAnsi"/>
                <w:sz w:val="20"/>
                <w:szCs w:val="20"/>
                <w:lang w:eastAsia="el-GR"/>
              </w:rPr>
              <w:t xml:space="preserve">Στο πεδίο αυτό υπολογίζονται </w:t>
            </w:r>
            <w:r w:rsidR="00796B86" w:rsidRPr="00581D79">
              <w:rPr>
                <w:rFonts w:eastAsia="Times New Roman" w:cstheme="minorHAnsi"/>
                <w:sz w:val="20"/>
                <w:szCs w:val="20"/>
                <w:lang w:eastAsia="el-GR"/>
              </w:rPr>
              <w:t xml:space="preserve">μόνο </w:t>
            </w:r>
            <w:r w:rsidRPr="00581D79">
              <w:rPr>
                <w:rFonts w:eastAsia="Times New Roman" w:cstheme="minorHAnsi"/>
                <w:sz w:val="20"/>
                <w:szCs w:val="20"/>
                <w:lang w:eastAsia="el-GR"/>
              </w:rPr>
              <w:t xml:space="preserve">τα διπλώματα στα οποία </w:t>
            </w:r>
            <w:r w:rsidRPr="00581D79">
              <w:rPr>
                <w:rFonts w:eastAsia="Times New Roman" w:cstheme="minorHAnsi"/>
                <w:b/>
                <w:sz w:val="20"/>
                <w:szCs w:val="20"/>
                <w:lang w:eastAsia="el-GR"/>
              </w:rPr>
              <w:t>συν-δικαιούχος είναι το Ίδρυμα.</w:t>
            </w:r>
          </w:p>
        </w:tc>
        <w:tc>
          <w:tcPr>
            <w:tcW w:w="1843" w:type="dxa"/>
            <w:shd w:val="clear" w:color="auto" w:fill="FFFFFF" w:themeFill="background1"/>
            <w:vAlign w:val="center"/>
          </w:tcPr>
          <w:p w14:paraId="33410031" w14:textId="3A853418" w:rsidR="009C59D3" w:rsidRPr="00581D79" w:rsidRDefault="009C59D3" w:rsidP="009C59D3">
            <w:pPr>
              <w:spacing w:after="0" w:line="240" w:lineRule="auto"/>
              <w:jc w:val="center"/>
              <w:rPr>
                <w:rFonts w:eastAsia="Times New Roman" w:cstheme="minorHAnsi"/>
                <w:sz w:val="20"/>
                <w:szCs w:val="20"/>
                <w:lang w:eastAsia="el-GR"/>
              </w:rPr>
            </w:pPr>
            <w:r w:rsidRPr="00581D79">
              <w:rPr>
                <w:rFonts w:eastAsia="Times New Roman" w:cstheme="minorHAnsi"/>
                <w:sz w:val="20"/>
                <w:szCs w:val="20"/>
                <w:lang w:eastAsia="el-GR"/>
              </w:rPr>
              <w:t>Ακέραιος</w:t>
            </w:r>
            <w:r w:rsidRPr="00581D79" w:rsidDel="00F07B73">
              <w:rPr>
                <w:rFonts w:eastAsia="Times New Roman" w:cstheme="minorHAnsi"/>
                <w:sz w:val="20"/>
                <w:szCs w:val="20"/>
                <w:lang w:eastAsia="el-GR"/>
              </w:rPr>
              <w:t xml:space="preserve"> </w:t>
            </w:r>
          </w:p>
        </w:tc>
      </w:tr>
      <w:tr w:rsidR="003D39AE" w:rsidRPr="00BA6BE4" w14:paraId="5D47E63D" w14:textId="77777777" w:rsidTr="00D87079">
        <w:trPr>
          <w:cantSplit/>
          <w:trHeight w:val="240"/>
          <w:jc w:val="center"/>
        </w:trPr>
        <w:tc>
          <w:tcPr>
            <w:tcW w:w="1701" w:type="dxa"/>
            <w:shd w:val="clear" w:color="auto" w:fill="FFFFFF" w:themeFill="background1"/>
            <w:vAlign w:val="center"/>
          </w:tcPr>
          <w:p w14:paraId="3521C18D" w14:textId="66B077B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6B0B1716" w14:textId="73BB254A"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auto" w:fill="FFFFFF" w:themeFill="background1"/>
            <w:noWrap/>
            <w:vAlign w:val="center"/>
          </w:tcPr>
          <w:p w14:paraId="2381912B" w14:textId="23ADE006"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268</w:t>
            </w:r>
          </w:p>
        </w:tc>
        <w:tc>
          <w:tcPr>
            <w:tcW w:w="2551" w:type="dxa"/>
            <w:shd w:val="clear" w:color="auto" w:fill="FFFFFF" w:themeFill="background1"/>
            <w:vAlign w:val="center"/>
          </w:tcPr>
          <w:p w14:paraId="3CAAE0EF" w14:textId="53119061"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Ετεροαναφορές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520" w:type="dxa"/>
            <w:shd w:val="clear" w:color="auto" w:fill="FFFFFF" w:themeFill="background1"/>
            <w:vAlign w:val="center"/>
          </w:tcPr>
          <w:p w14:paraId="38FDEB42" w14:textId="03E29696"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ετεροαναφορών των δημοσιεύσεων των μελών του Ιδρύματος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w:t>
            </w:r>
          </w:p>
          <w:p w14:paraId="6D298771" w14:textId="4049C6A2" w:rsidR="009C59D3" w:rsidRPr="00BA6BE4" w:rsidRDefault="0095215E" w:rsidP="009C59D3">
            <w:pPr>
              <w:spacing w:after="0" w:line="240" w:lineRule="auto"/>
              <w:rPr>
                <w:rFonts w:eastAsia="Times New Roman" w:cstheme="minorHAnsi"/>
                <w:sz w:val="20"/>
                <w:szCs w:val="20"/>
                <w:lang w:eastAsia="el-GR"/>
              </w:rPr>
            </w:pPr>
            <w:r>
              <w:rPr>
                <w:rFonts w:eastAsia="Times New Roman" w:cstheme="minorHAnsi"/>
                <w:sz w:val="20"/>
                <w:szCs w:val="20"/>
                <w:lang w:eastAsia="el-GR"/>
              </w:rPr>
              <w:t>Υπολογίζεται για κάθε μέλος</w:t>
            </w:r>
            <w:r w:rsidR="00016F77">
              <w:rPr>
                <w:rFonts w:eastAsia="Times New Roman" w:cstheme="minorHAnsi"/>
                <w:sz w:val="20"/>
                <w:szCs w:val="20"/>
                <w:lang w:eastAsia="el-GR"/>
              </w:rPr>
              <w:t xml:space="preserve"> του Ιδρύματος</w:t>
            </w:r>
            <w:r w:rsidR="009C59D3" w:rsidRPr="00BA6BE4">
              <w:rPr>
                <w:rFonts w:eastAsia="Times New Roman" w:cstheme="minorHAnsi"/>
                <w:sz w:val="20"/>
                <w:szCs w:val="20"/>
                <w:lang w:eastAsia="el-GR"/>
              </w:rPr>
              <w:t xml:space="preserve"> το άθροισμα των ετεροαναφορών των δημοσιεύσεων της τελευταίας πενταετίας συμπεριλαμβανομένου και του ημερολογιακού έτους αναφοράς (31/12). </w:t>
            </w:r>
          </w:p>
          <w:p w14:paraId="02840127" w14:textId="73F8C66E"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εν λόγω πεδίο συμπληρώνεται με την τιμή που εμφανίζει για το Ίδρυμα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w:t>
            </w:r>
          </w:p>
        </w:tc>
        <w:tc>
          <w:tcPr>
            <w:tcW w:w="1843" w:type="dxa"/>
            <w:shd w:val="clear" w:color="auto" w:fill="FFFFFF" w:themeFill="background1"/>
            <w:vAlign w:val="center"/>
          </w:tcPr>
          <w:p w14:paraId="1D2CDDDB" w14:textId="2243B7D6"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68818520" w14:textId="77777777" w:rsidTr="00D87079">
        <w:trPr>
          <w:cantSplit/>
          <w:trHeight w:val="240"/>
          <w:jc w:val="center"/>
        </w:trPr>
        <w:tc>
          <w:tcPr>
            <w:tcW w:w="1701" w:type="dxa"/>
            <w:shd w:val="clear" w:color="auto" w:fill="FFFFFF" w:themeFill="background1"/>
            <w:vAlign w:val="center"/>
          </w:tcPr>
          <w:p w14:paraId="0E2ADEA8" w14:textId="26E07D36"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FFFFFF" w:themeFill="background1"/>
            <w:vAlign w:val="center"/>
          </w:tcPr>
          <w:p w14:paraId="1DAC9C9D" w14:textId="22658071"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auto" w:fill="FFFFFF" w:themeFill="background1"/>
            <w:noWrap/>
            <w:vAlign w:val="center"/>
          </w:tcPr>
          <w:p w14:paraId="0200F4C0" w14:textId="23F91ACE" w:rsidR="009C59D3" w:rsidRPr="00BA6BE4" w:rsidDel="00D26C9D"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Μ1.233</w:t>
            </w:r>
          </w:p>
        </w:tc>
        <w:tc>
          <w:tcPr>
            <w:tcW w:w="2551" w:type="dxa"/>
            <w:shd w:val="clear" w:color="auto" w:fill="FFFFFF" w:themeFill="background1"/>
            <w:vAlign w:val="center"/>
          </w:tcPr>
          <w:p w14:paraId="79BA28B0" w14:textId="056B052B"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Ετεροαναφορές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520" w:type="dxa"/>
            <w:shd w:val="clear" w:color="auto" w:fill="FFFFFF" w:themeFill="background1"/>
            <w:vAlign w:val="center"/>
          </w:tcPr>
          <w:p w14:paraId="4524EA65" w14:textId="58269E82"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ετεροαναφορών των δημοσιεύσεων των μελών του Ιδρύματος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w:t>
            </w:r>
          </w:p>
          <w:p w14:paraId="51720760" w14:textId="19E3785F" w:rsidR="009C59D3" w:rsidRPr="00BA6BE4" w:rsidRDefault="0088511D" w:rsidP="009C59D3">
            <w:pPr>
              <w:spacing w:after="0" w:line="240" w:lineRule="auto"/>
              <w:rPr>
                <w:rFonts w:eastAsia="Times New Roman" w:cstheme="minorHAnsi"/>
                <w:sz w:val="20"/>
                <w:szCs w:val="20"/>
                <w:lang w:eastAsia="el-GR"/>
              </w:rPr>
            </w:pPr>
            <w:r>
              <w:rPr>
                <w:rFonts w:eastAsia="Times New Roman" w:cstheme="minorHAnsi"/>
                <w:sz w:val="20"/>
                <w:szCs w:val="20"/>
                <w:lang w:eastAsia="el-GR"/>
              </w:rPr>
              <w:t>Υπολογίζεται για κάθε μέλος</w:t>
            </w:r>
            <w:r w:rsidR="00245496">
              <w:rPr>
                <w:rFonts w:eastAsia="Times New Roman" w:cstheme="minorHAnsi"/>
                <w:sz w:val="20"/>
                <w:szCs w:val="20"/>
                <w:lang w:eastAsia="el-GR"/>
              </w:rPr>
              <w:t xml:space="preserve"> του Ιδρύματος</w:t>
            </w:r>
            <w:r w:rsidR="009C59D3" w:rsidRPr="00BA6BE4">
              <w:rPr>
                <w:rFonts w:eastAsia="Times New Roman" w:cstheme="minorHAnsi"/>
                <w:sz w:val="20"/>
                <w:szCs w:val="20"/>
                <w:lang w:eastAsia="el-GR"/>
              </w:rPr>
              <w:t xml:space="preserve"> το άθροισμα των ετεροαναφορών των δημοσιεύσεων του ημερολογιακού έτους αναφοράς (31/12). </w:t>
            </w:r>
          </w:p>
          <w:p w14:paraId="75B7D7F4" w14:textId="5B9A6140" w:rsidR="009C59D3" w:rsidRPr="00BA6BE4" w:rsidDel="00D26C9D"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εν λόγω πεδίο συμπληρώνεται με την τιμή που εμφανίζει για το Ίδρυμα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w:t>
            </w:r>
          </w:p>
        </w:tc>
        <w:tc>
          <w:tcPr>
            <w:tcW w:w="1843" w:type="dxa"/>
            <w:shd w:val="clear" w:color="auto" w:fill="FFFFFF" w:themeFill="background1"/>
            <w:vAlign w:val="center"/>
          </w:tcPr>
          <w:p w14:paraId="28E4B1B0"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068C791" w14:textId="77777777" w:rsidTr="00D87079">
        <w:trPr>
          <w:cantSplit/>
          <w:trHeight w:val="240"/>
          <w:jc w:val="center"/>
        </w:trPr>
        <w:tc>
          <w:tcPr>
            <w:tcW w:w="1701" w:type="dxa"/>
            <w:shd w:val="clear" w:color="auto" w:fill="FFFFFF" w:themeFill="background1"/>
            <w:vAlign w:val="center"/>
          </w:tcPr>
          <w:p w14:paraId="0438F28A" w14:textId="2B72627D"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17BD4518" w14:textId="720DC0ED"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auto" w:fill="FFFFFF" w:themeFill="background1"/>
            <w:noWrap/>
            <w:vAlign w:val="center"/>
          </w:tcPr>
          <w:p w14:paraId="53105C98" w14:textId="3587FC10"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269</w:t>
            </w:r>
          </w:p>
        </w:tc>
        <w:tc>
          <w:tcPr>
            <w:tcW w:w="2551" w:type="dxa"/>
            <w:shd w:val="clear" w:color="auto" w:fill="FFFFFF" w:themeFill="background1"/>
            <w:vAlign w:val="center"/>
          </w:tcPr>
          <w:p w14:paraId="35BD19DF" w14:textId="4C9E8CC5"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520" w:type="dxa"/>
            <w:shd w:val="clear" w:color="auto" w:fill="FFFFFF" w:themeFill="background1"/>
            <w:vAlign w:val="center"/>
          </w:tcPr>
          <w:p w14:paraId="1F57D1FA" w14:textId="063B5270"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του Ιδρύματος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w:t>
            </w:r>
          </w:p>
          <w:p w14:paraId="798B4A8A" w14:textId="64D24EA9" w:rsidR="009C59D3" w:rsidRPr="00BA6BE4" w:rsidRDefault="0088511D" w:rsidP="009C59D3">
            <w:pPr>
              <w:spacing w:after="0" w:line="240" w:lineRule="auto"/>
              <w:rPr>
                <w:rFonts w:eastAsia="Times New Roman" w:cstheme="minorHAnsi"/>
                <w:sz w:val="20"/>
                <w:szCs w:val="20"/>
                <w:lang w:eastAsia="el-GR"/>
              </w:rPr>
            </w:pPr>
            <w:r>
              <w:rPr>
                <w:rFonts w:eastAsia="Times New Roman" w:cstheme="minorHAnsi"/>
                <w:sz w:val="20"/>
                <w:szCs w:val="20"/>
                <w:lang w:eastAsia="el-GR"/>
              </w:rPr>
              <w:t>Υπολογίζεται για κάθε μέλος</w:t>
            </w:r>
            <w:r w:rsidR="0054798F">
              <w:rPr>
                <w:rFonts w:eastAsia="Times New Roman" w:cstheme="minorHAnsi"/>
                <w:sz w:val="20"/>
                <w:szCs w:val="20"/>
                <w:lang w:eastAsia="el-GR"/>
              </w:rPr>
              <w:t xml:space="preserve"> του Ιδρύματος</w:t>
            </w:r>
            <w:r>
              <w:rPr>
                <w:rFonts w:eastAsia="Times New Roman" w:cstheme="minorHAnsi"/>
                <w:sz w:val="20"/>
                <w:szCs w:val="20"/>
                <w:lang w:eastAsia="el-GR"/>
              </w:rPr>
              <w:t xml:space="preserve"> </w:t>
            </w:r>
            <w:r w:rsidR="009C59D3" w:rsidRPr="00BA6BE4">
              <w:rPr>
                <w:rFonts w:eastAsia="Times New Roman" w:cstheme="minorHAnsi"/>
                <w:sz w:val="20"/>
                <w:szCs w:val="20"/>
                <w:lang w:eastAsia="el-GR"/>
              </w:rPr>
              <w:t xml:space="preserve">το άθροισμα των αναφορών των δημοσιεύσεων της τελευταίας πενταετίας συμπεριλαμβανομένου και του ημερολογιακού έτους αναφοράς (31/12). </w:t>
            </w:r>
          </w:p>
          <w:p w14:paraId="32965402" w14:textId="18597B9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εν λόγω πεδίο συμπληρώνεται με την τιμή που εμφανίζει για το Ίδρυμα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w:t>
            </w:r>
          </w:p>
        </w:tc>
        <w:tc>
          <w:tcPr>
            <w:tcW w:w="1843" w:type="dxa"/>
            <w:shd w:val="clear" w:color="auto" w:fill="FFFFFF" w:themeFill="background1"/>
            <w:vAlign w:val="center"/>
          </w:tcPr>
          <w:p w14:paraId="4C219BF4" w14:textId="1246212E"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0D799ED6" w14:textId="77777777" w:rsidTr="00D87079">
        <w:trPr>
          <w:cantSplit/>
          <w:trHeight w:val="240"/>
          <w:jc w:val="center"/>
        </w:trPr>
        <w:tc>
          <w:tcPr>
            <w:tcW w:w="1701" w:type="dxa"/>
            <w:shd w:val="clear" w:color="auto" w:fill="FFFFFF" w:themeFill="background1"/>
            <w:vAlign w:val="center"/>
          </w:tcPr>
          <w:p w14:paraId="2948B50A" w14:textId="7777777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6556002C" w14:textId="7777777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auto" w:fill="FFFFFF" w:themeFill="background1"/>
            <w:noWrap/>
            <w:vAlign w:val="center"/>
          </w:tcPr>
          <w:p w14:paraId="2F517306" w14:textId="3CDDD039" w:rsidR="009C59D3" w:rsidRPr="00BA6BE4" w:rsidDel="00D26C9D" w:rsidRDefault="009C59D3" w:rsidP="009C59D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270</w:t>
            </w:r>
          </w:p>
        </w:tc>
        <w:tc>
          <w:tcPr>
            <w:tcW w:w="2551" w:type="dxa"/>
            <w:shd w:val="clear" w:color="auto" w:fill="FFFFFF" w:themeFill="background1"/>
            <w:vAlign w:val="center"/>
          </w:tcPr>
          <w:p w14:paraId="62B67B41" w14:textId="697AB6F5"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val="en-US" w:eastAsia="el-GR"/>
              </w:rPr>
              <w:t>A</w:t>
            </w:r>
            <w:proofErr w:type="spellStart"/>
            <w:r w:rsidRPr="00BA6BE4">
              <w:rPr>
                <w:rFonts w:eastAsia="Times New Roman" w:cstheme="minorHAnsi"/>
                <w:sz w:val="20"/>
                <w:szCs w:val="20"/>
                <w:lang w:eastAsia="el-GR"/>
              </w:rPr>
              <w:t>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520" w:type="dxa"/>
            <w:shd w:val="clear" w:color="auto" w:fill="FFFFFF" w:themeFill="background1"/>
            <w:vAlign w:val="center"/>
          </w:tcPr>
          <w:p w14:paraId="0DA350CC" w14:textId="4CBB8AB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του Ιδρύματος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w:t>
            </w:r>
          </w:p>
          <w:p w14:paraId="24326C77" w14:textId="79E746FE" w:rsidR="009C59D3" w:rsidRPr="00BA6BE4" w:rsidRDefault="0088511D" w:rsidP="009C59D3">
            <w:pPr>
              <w:spacing w:after="0" w:line="240" w:lineRule="auto"/>
              <w:rPr>
                <w:rFonts w:eastAsia="Times New Roman" w:cstheme="minorHAnsi"/>
                <w:sz w:val="20"/>
                <w:szCs w:val="20"/>
                <w:lang w:eastAsia="el-GR"/>
              </w:rPr>
            </w:pPr>
            <w:r>
              <w:rPr>
                <w:rFonts w:eastAsia="Times New Roman" w:cstheme="minorHAnsi"/>
                <w:sz w:val="20"/>
                <w:szCs w:val="20"/>
                <w:lang w:eastAsia="el-GR"/>
              </w:rPr>
              <w:t>Υπολογίζεται για κάθε μέλος</w:t>
            </w:r>
            <w:r w:rsidR="009166BF">
              <w:rPr>
                <w:rFonts w:eastAsia="Times New Roman" w:cstheme="minorHAnsi"/>
                <w:sz w:val="20"/>
                <w:szCs w:val="20"/>
                <w:lang w:eastAsia="el-GR"/>
              </w:rPr>
              <w:t xml:space="preserve"> του Ιδρύματος</w:t>
            </w:r>
            <w:r w:rsidR="009C59D3" w:rsidRPr="00BA6BE4">
              <w:rPr>
                <w:rFonts w:eastAsia="Times New Roman" w:cstheme="minorHAnsi"/>
                <w:sz w:val="20"/>
                <w:szCs w:val="20"/>
                <w:lang w:eastAsia="el-GR"/>
              </w:rPr>
              <w:t xml:space="preserve"> το άθροισμα των αναφορών των δημοσιεύσεων του ημερολογιακού έτους αναφοράς (31/12). </w:t>
            </w:r>
          </w:p>
          <w:p w14:paraId="6F2D9852" w14:textId="27EF9D7B" w:rsidR="009C59D3" w:rsidRPr="00BA6BE4" w:rsidDel="00D26C9D"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εν λόγω πεδίο συμπληρώνεται με την τιμή που εμφανίζει για το Ίδρυμα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 </w:t>
            </w:r>
          </w:p>
        </w:tc>
        <w:tc>
          <w:tcPr>
            <w:tcW w:w="1843" w:type="dxa"/>
            <w:shd w:val="clear" w:color="auto" w:fill="FFFFFF" w:themeFill="background1"/>
            <w:vAlign w:val="center"/>
          </w:tcPr>
          <w:p w14:paraId="43396F8F"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33C95A2" w14:textId="77777777" w:rsidTr="00D87079">
        <w:trPr>
          <w:cantSplit/>
          <w:trHeight w:val="240"/>
          <w:jc w:val="center"/>
        </w:trPr>
        <w:tc>
          <w:tcPr>
            <w:tcW w:w="1701" w:type="dxa"/>
            <w:shd w:val="clear" w:color="auto" w:fill="FFFFFF" w:themeFill="background1"/>
            <w:vAlign w:val="center"/>
          </w:tcPr>
          <w:p w14:paraId="013D37A1" w14:textId="62974E36"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248BBE55" w14:textId="61A066B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auto" w:fill="FFFFFF" w:themeFill="background1"/>
            <w:noWrap/>
            <w:vAlign w:val="center"/>
          </w:tcPr>
          <w:p w14:paraId="2011881E" w14:textId="4E16B9F4"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Μ1.237</w:t>
            </w:r>
          </w:p>
        </w:tc>
        <w:tc>
          <w:tcPr>
            <w:tcW w:w="2551" w:type="dxa"/>
            <w:shd w:val="clear" w:color="auto" w:fill="FFFFFF" w:themeFill="background1"/>
            <w:vAlign w:val="center"/>
          </w:tcPr>
          <w:p w14:paraId="5B9F9F95" w14:textId="1508278C"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 βραβεία και διακρίσεις (έτος αναφοράς)</w:t>
            </w:r>
          </w:p>
        </w:tc>
        <w:tc>
          <w:tcPr>
            <w:tcW w:w="6520" w:type="dxa"/>
            <w:shd w:val="clear" w:color="auto" w:fill="FFFFFF" w:themeFill="background1"/>
            <w:vAlign w:val="center"/>
          </w:tcPr>
          <w:p w14:paraId="085805CC" w14:textId="280E0D60" w:rsidR="009C59D3" w:rsidRPr="00BA6BE4" w:rsidRDefault="009C59D3" w:rsidP="009C59D3">
            <w:pPr>
              <w:spacing w:after="0" w:line="240" w:lineRule="auto"/>
              <w:rPr>
                <w:rFonts w:ascii="Calibri" w:eastAsia="Times New Roman" w:hAnsi="Calibri" w:cs="Calibri"/>
                <w:sz w:val="20"/>
                <w:szCs w:val="20"/>
                <w:lang w:eastAsia="el-GR"/>
              </w:rPr>
            </w:pPr>
            <w:r w:rsidRPr="00BA6BE4">
              <w:rPr>
                <w:rFonts w:ascii="Calibri" w:eastAsia="Times New Roman" w:hAnsi="Calibri" w:cs="Calibri"/>
                <w:sz w:val="20"/>
                <w:szCs w:val="20"/>
                <w:lang w:eastAsia="el-GR"/>
              </w:rPr>
              <w:t xml:space="preserve">Το σύνολο των διεθνών βραβείων και διακρίσεων </w:t>
            </w:r>
            <w:r w:rsidR="006E4D85">
              <w:rPr>
                <w:rFonts w:ascii="Calibri" w:eastAsia="Times New Roman" w:hAnsi="Calibri" w:cs="Calibri"/>
                <w:sz w:val="20"/>
                <w:szCs w:val="20"/>
                <w:lang w:eastAsia="el-GR"/>
              </w:rPr>
              <w:t xml:space="preserve">που έλαβαν τα μέλη </w:t>
            </w:r>
            <w:r w:rsidRPr="00BA6BE4">
              <w:rPr>
                <w:rFonts w:ascii="Calibri" w:eastAsia="Times New Roman" w:hAnsi="Calibri" w:cs="Calibri"/>
                <w:sz w:val="20"/>
                <w:szCs w:val="20"/>
                <w:lang w:eastAsia="el-GR"/>
              </w:rPr>
              <w:t>ΔΕΠ του Ιδρύματος κατά τη διάρκεια του ημερολογιακού έτους αναφοράς (1/1 έως 31/12).</w:t>
            </w:r>
          </w:p>
          <w:p w14:paraId="7A84C55C" w14:textId="3E23E7ED" w:rsidR="009C59D3" w:rsidRPr="00BA6BE4" w:rsidRDefault="009C59D3" w:rsidP="009C59D3">
            <w:pPr>
              <w:spacing w:after="0" w:line="240" w:lineRule="auto"/>
              <w:rPr>
                <w:rFonts w:ascii="Calibri" w:eastAsia="Times New Roman" w:hAnsi="Calibri" w:cs="Calibri"/>
                <w:sz w:val="20"/>
                <w:szCs w:val="20"/>
                <w:lang w:eastAsia="el-GR"/>
              </w:rPr>
            </w:pPr>
            <w:r w:rsidRPr="00BA6BE4">
              <w:rPr>
                <w:rFonts w:ascii="Calibri" w:eastAsia="Times New Roman" w:hAnsi="Calibri" w:cs="Calibri"/>
                <w:sz w:val="20"/>
                <w:szCs w:val="20"/>
                <w:lang w:eastAsia="el-GR"/>
              </w:rPr>
              <w:t xml:space="preserve">Τα βραβεία και οι διακρίσεις αναφέρονται </w:t>
            </w:r>
            <w:r w:rsidR="006E4D85">
              <w:rPr>
                <w:rFonts w:ascii="Calibri" w:eastAsia="Times New Roman" w:hAnsi="Calibri" w:cs="Calibri"/>
                <w:sz w:val="20"/>
                <w:szCs w:val="20"/>
                <w:lang w:eastAsia="el-GR"/>
              </w:rPr>
              <w:t>ιδίως σε</w:t>
            </w:r>
            <w:r w:rsidRPr="00BA6BE4">
              <w:rPr>
                <w:rFonts w:ascii="Calibri" w:eastAsia="Times New Roman" w:hAnsi="Calibri" w:cs="Calibri"/>
                <w:sz w:val="20"/>
                <w:szCs w:val="20"/>
                <w:lang w:eastAsia="el-GR"/>
              </w:rPr>
              <w:t>:</w:t>
            </w:r>
          </w:p>
          <w:p w14:paraId="02E134E7" w14:textId="77777777" w:rsidR="006E4D85" w:rsidRPr="006E4D85" w:rsidRDefault="006E4D85" w:rsidP="006E4D85">
            <w:pPr>
              <w:pStyle w:val="ListParagraph"/>
              <w:numPr>
                <w:ilvl w:val="0"/>
                <w:numId w:val="21"/>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Αναγόρευση Μέλους Ακαδημίας</w:t>
            </w:r>
          </w:p>
          <w:p w14:paraId="14B745BB" w14:textId="77777777" w:rsidR="006E4D85" w:rsidRPr="006E4D85" w:rsidRDefault="006E4D85" w:rsidP="006E4D85">
            <w:pPr>
              <w:pStyle w:val="ListParagraph"/>
              <w:numPr>
                <w:ilvl w:val="0"/>
                <w:numId w:val="21"/>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Απονομή Τίτλου Επίτιμου Διδάκτορα</w:t>
            </w:r>
          </w:p>
          <w:p w14:paraId="55FAE4AB" w14:textId="77777777" w:rsidR="006E4D85" w:rsidRPr="006E4D85" w:rsidRDefault="006E4D85" w:rsidP="006E4D85">
            <w:pPr>
              <w:pStyle w:val="ListParagraph"/>
              <w:numPr>
                <w:ilvl w:val="0"/>
                <w:numId w:val="21"/>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Εκλογή/επιλογή στην Προεδρία διεθνώς αναγνωρίσιμων ερευνητικών ή επιστημονικών οργανισμών</w:t>
            </w:r>
          </w:p>
          <w:p w14:paraId="15B9ED90" w14:textId="1C1260A0" w:rsidR="009C59D3" w:rsidRPr="00BA6BE4" w:rsidRDefault="006E4D85" w:rsidP="009C59D3">
            <w:pPr>
              <w:pStyle w:val="ListParagraph"/>
              <w:numPr>
                <w:ilvl w:val="0"/>
                <w:numId w:val="21"/>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Απονομή διεθνώς αναγνωρίσιμων βραβείων σε συγκεκριμένη επιστημονική περιοχή</w:t>
            </w:r>
            <w:r w:rsidR="00D856C9">
              <w:rPr>
                <w:rFonts w:ascii="Calibri" w:eastAsia="Times New Roman" w:hAnsi="Calibri" w:cs="Calibri"/>
                <w:sz w:val="20"/>
                <w:szCs w:val="20"/>
                <w:lang w:eastAsia="el-GR"/>
              </w:rPr>
              <w:t>.</w:t>
            </w:r>
          </w:p>
        </w:tc>
        <w:tc>
          <w:tcPr>
            <w:tcW w:w="1843" w:type="dxa"/>
            <w:shd w:val="clear" w:color="auto" w:fill="FFFFFF" w:themeFill="background1"/>
            <w:vAlign w:val="center"/>
          </w:tcPr>
          <w:p w14:paraId="18DB619D" w14:textId="5FEFE9C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EE4AA94" w14:textId="77777777" w:rsidTr="00D87079">
        <w:trPr>
          <w:cantSplit/>
          <w:trHeight w:val="240"/>
          <w:jc w:val="center"/>
        </w:trPr>
        <w:tc>
          <w:tcPr>
            <w:tcW w:w="1701" w:type="dxa"/>
            <w:shd w:val="clear" w:color="auto" w:fill="FFFFFF" w:themeFill="background1"/>
            <w:vAlign w:val="center"/>
            <w:hideMark/>
          </w:tcPr>
          <w:p w14:paraId="07F8ACF7" w14:textId="4EBEC0DA"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FFFFFF" w:themeFill="background1"/>
            <w:vAlign w:val="center"/>
            <w:hideMark/>
          </w:tcPr>
          <w:p w14:paraId="0BAE7CBD" w14:textId="7FBD434E"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hideMark/>
          </w:tcPr>
          <w:p w14:paraId="3FF41356" w14:textId="6DC5542A"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M1.120</w:t>
            </w:r>
          </w:p>
        </w:tc>
        <w:tc>
          <w:tcPr>
            <w:tcW w:w="2551" w:type="dxa"/>
            <w:shd w:val="clear" w:color="auto" w:fill="FFFFFF" w:themeFill="background1"/>
            <w:vAlign w:val="center"/>
            <w:hideMark/>
          </w:tcPr>
          <w:p w14:paraId="11969852" w14:textId="1E028D2A"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χρηματοδοτούμενα έργα</w:t>
            </w:r>
            <w:r w:rsidRPr="00BA6BE4">
              <w:rPr>
                <w:rFonts w:eastAsia="Times New Roman" w:cstheme="minorHAnsi"/>
                <w:sz w:val="20"/>
                <w:szCs w:val="20"/>
                <w:lang w:val="en-US" w:eastAsia="el-GR"/>
              </w:rPr>
              <w:t xml:space="preserve"> (</w:t>
            </w:r>
            <w:r w:rsidRPr="00BA6BE4">
              <w:rPr>
                <w:rFonts w:eastAsia="Times New Roman" w:cstheme="minorHAnsi"/>
                <w:sz w:val="20"/>
                <w:szCs w:val="20"/>
                <w:lang w:eastAsia="el-GR"/>
              </w:rPr>
              <w:t>σύνολο)</w:t>
            </w:r>
          </w:p>
        </w:tc>
        <w:tc>
          <w:tcPr>
            <w:tcW w:w="6520" w:type="dxa"/>
            <w:shd w:val="clear" w:color="auto" w:fill="FFFFFF" w:themeFill="background1"/>
            <w:vAlign w:val="center"/>
            <w:hideMark/>
          </w:tcPr>
          <w:p w14:paraId="08CA6F28"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Μ1.207 που αφορά τη χρηματοδότηση.</w:t>
            </w:r>
          </w:p>
          <w:p w14:paraId="01F3844B" w14:textId="62A863FB"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hideMark/>
          </w:tcPr>
          <w:p w14:paraId="7626F07C"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7373F4EF" w14:textId="77777777" w:rsidTr="00D87079">
        <w:trPr>
          <w:cantSplit/>
          <w:trHeight w:val="240"/>
          <w:jc w:val="center"/>
        </w:trPr>
        <w:tc>
          <w:tcPr>
            <w:tcW w:w="1701" w:type="dxa"/>
            <w:shd w:val="clear" w:color="auto" w:fill="FFFFFF" w:themeFill="background1"/>
            <w:vAlign w:val="center"/>
          </w:tcPr>
          <w:p w14:paraId="77107763" w14:textId="52D4208F"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4DC10EB2" w14:textId="2EF1E9D0"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tcPr>
          <w:p w14:paraId="025D94B7" w14:textId="439AD4EC"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Μ1.259</w:t>
            </w:r>
          </w:p>
        </w:tc>
        <w:tc>
          <w:tcPr>
            <w:tcW w:w="2551" w:type="dxa"/>
            <w:shd w:val="clear" w:color="auto" w:fill="FFFFFF" w:themeFill="background1"/>
            <w:vAlign w:val="center"/>
          </w:tcPr>
          <w:p w14:paraId="6517CC9D"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χρηματοδοτούμενα ιδρυματικά έργα</w:t>
            </w:r>
          </w:p>
          <w:p w14:paraId="5B1EDFFC" w14:textId="054BE735"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(σύνολο)</w:t>
            </w:r>
          </w:p>
        </w:tc>
        <w:tc>
          <w:tcPr>
            <w:tcW w:w="6520" w:type="dxa"/>
            <w:shd w:val="clear" w:color="auto" w:fill="FFFFFF" w:themeFill="background1"/>
            <w:vAlign w:val="center"/>
          </w:tcPr>
          <w:p w14:paraId="0D406A52"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Ιδρυματικών έργων (π.χ. Γραφείο Διασύνδεσης, Πρακτική Άσκηση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Μ1.258 που αφορά τη χρηματοδότηση.</w:t>
            </w:r>
          </w:p>
          <w:p w14:paraId="4A83A688" w14:textId="711086B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tcPr>
          <w:p w14:paraId="37989409" w14:textId="4D06D786"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0835A10B" w14:textId="77777777" w:rsidTr="00D87079">
        <w:trPr>
          <w:cantSplit/>
          <w:trHeight w:val="480"/>
          <w:jc w:val="center"/>
        </w:trPr>
        <w:tc>
          <w:tcPr>
            <w:tcW w:w="1701" w:type="dxa"/>
            <w:shd w:val="clear" w:color="auto" w:fill="FFFFFF" w:themeFill="background1"/>
            <w:vAlign w:val="center"/>
            <w:hideMark/>
          </w:tcPr>
          <w:p w14:paraId="3570BEF7" w14:textId="6B31AA02"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hideMark/>
          </w:tcPr>
          <w:p w14:paraId="415AE358" w14:textId="22F01D94"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hideMark/>
          </w:tcPr>
          <w:p w14:paraId="56D08A19" w14:textId="58F0B6B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M1.121</w:t>
            </w:r>
          </w:p>
        </w:tc>
        <w:tc>
          <w:tcPr>
            <w:tcW w:w="2551" w:type="dxa"/>
            <w:shd w:val="clear" w:color="auto" w:fill="FFFFFF" w:themeFill="background1"/>
            <w:vAlign w:val="center"/>
            <w:hideMark/>
          </w:tcPr>
          <w:p w14:paraId="194EC6D6" w14:textId="10DEDFD9"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Ενεργά χρηματοδοτούμενα ευρωπαϊκά έργα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w:t>
            </w:r>
            <w:r w:rsidR="00A72FD4">
              <w:rPr>
                <w:rFonts w:eastAsia="Times New Roman" w:cstheme="minorHAnsi"/>
                <w:sz w:val="20"/>
                <w:szCs w:val="20"/>
                <w:lang w:eastAsia="el-GR"/>
              </w:rPr>
              <w:t>κ.λπ.</w:t>
            </w:r>
            <w:r w:rsidRPr="00BA6BE4">
              <w:rPr>
                <w:rFonts w:eastAsia="Times New Roman" w:cstheme="minorHAnsi"/>
                <w:sz w:val="20"/>
                <w:szCs w:val="20"/>
                <w:lang w:eastAsia="el-GR"/>
              </w:rPr>
              <w:t>-με συντονιστή μέλος του Ιδρύματος</w:t>
            </w:r>
          </w:p>
        </w:tc>
        <w:tc>
          <w:tcPr>
            <w:tcW w:w="6520" w:type="dxa"/>
            <w:shd w:val="clear" w:color="auto" w:fill="FFFFFF" w:themeFill="background1"/>
            <w:vAlign w:val="center"/>
            <w:hideMark/>
          </w:tcPr>
          <w:p w14:paraId="1EEF149C" w14:textId="0B01E4EB"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με τη μορφή κοινοπραξίας (</w:t>
            </w:r>
            <w:r w:rsidRPr="00BA6BE4">
              <w:rPr>
                <w:rFonts w:eastAsia="Times New Roman" w:cstheme="minorHAnsi"/>
                <w:sz w:val="20"/>
                <w:szCs w:val="20"/>
                <w:lang w:val="en-US" w:eastAsia="el-GR"/>
              </w:rPr>
              <w:t>HORIZON</w:t>
            </w:r>
            <w:r w:rsidR="00827F1B">
              <w:rPr>
                <w:rFonts w:eastAsia="Times New Roman" w:cstheme="minorHAnsi"/>
                <w:sz w:val="20"/>
                <w:szCs w:val="20"/>
                <w:lang w:eastAsia="el-GR"/>
              </w:rPr>
              <w:t xml:space="preserve"> κ.λπ.</w:t>
            </w:r>
            <w:r w:rsidRPr="00BA6BE4">
              <w:rPr>
                <w:rFonts w:eastAsia="Times New Roman" w:cstheme="minorHAnsi"/>
                <w:sz w:val="20"/>
                <w:szCs w:val="20"/>
                <w:lang w:eastAsia="el-GR"/>
              </w:rPr>
              <w:t xml:space="preserve">), που έχουν συντονιστή κοινοπραξίας επιστημονικά υπεύθυνο μέλος του Ιδρύματος, η διαχείρισή τους γίνεται από τον ΕΛΚΕ, έχουν διάρκεια του φυσικού αντικειμένου εντός του ημερολογιακού έτους αναφοράς (1/1 - 31/12). </w:t>
            </w:r>
          </w:p>
          <w:p w14:paraId="7B905068" w14:textId="0A2F939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Με τον όρο συντονιστή εννοούμε τον «</w:t>
            </w:r>
            <w:proofErr w:type="spellStart"/>
            <w:r w:rsidRPr="00BA6BE4">
              <w:rPr>
                <w:rFonts w:eastAsia="Times New Roman" w:cstheme="minorHAnsi"/>
                <w:sz w:val="20"/>
                <w:szCs w:val="20"/>
                <w:lang w:eastAsia="el-GR"/>
              </w:rPr>
              <w:t>coordinator</w:t>
            </w:r>
            <w:proofErr w:type="spellEnd"/>
            <w:r w:rsidRPr="00BA6BE4">
              <w:rPr>
                <w:rFonts w:eastAsia="Times New Roman" w:cstheme="minorHAnsi"/>
                <w:sz w:val="20"/>
                <w:szCs w:val="20"/>
                <w:lang w:eastAsia="el-GR"/>
              </w:rPr>
              <w:t>» της κοινοπραξίας.</w:t>
            </w:r>
          </w:p>
          <w:p w14:paraId="647550C9" w14:textId="220E432D"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hideMark/>
          </w:tcPr>
          <w:p w14:paraId="03A91274"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73F9A90F" w14:textId="77777777" w:rsidTr="00D87079">
        <w:trPr>
          <w:cantSplit/>
          <w:trHeight w:val="240"/>
          <w:jc w:val="center"/>
        </w:trPr>
        <w:tc>
          <w:tcPr>
            <w:tcW w:w="1701" w:type="dxa"/>
            <w:shd w:val="clear" w:color="auto" w:fill="FFFFFF" w:themeFill="background1"/>
            <w:vAlign w:val="center"/>
            <w:hideMark/>
          </w:tcPr>
          <w:p w14:paraId="0C6FDF9E" w14:textId="6B53EC9C"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hideMark/>
          </w:tcPr>
          <w:p w14:paraId="3AE261DA" w14:textId="7CEF08FC"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hideMark/>
          </w:tcPr>
          <w:p w14:paraId="19D0BD8B" w14:textId="4CC85DEE"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M1.122</w:t>
            </w:r>
          </w:p>
        </w:tc>
        <w:tc>
          <w:tcPr>
            <w:tcW w:w="2551" w:type="dxa"/>
            <w:shd w:val="clear" w:color="auto" w:fill="FFFFFF" w:themeFill="background1"/>
            <w:vAlign w:val="center"/>
            <w:hideMark/>
          </w:tcPr>
          <w:p w14:paraId="78042CB3" w14:textId="36C8C3C2"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Ενεργά ευρωπαϊκά έργα </w:t>
            </w:r>
            <w:r w:rsidR="0057122F">
              <w:rPr>
                <w:rFonts w:eastAsia="Times New Roman" w:cstheme="minorHAnsi"/>
                <w:sz w:val="20"/>
                <w:szCs w:val="20"/>
                <w:lang w:eastAsia="el-GR"/>
              </w:rPr>
              <w: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HORIZON</w:t>
            </w:r>
            <w:r w:rsidR="0057122F">
              <w:rPr>
                <w:rFonts w:eastAsia="Times New Roman" w:cstheme="minorHAnsi"/>
                <w:sz w:val="20"/>
                <w:szCs w:val="20"/>
                <w:lang w:eastAsia="el-GR"/>
              </w:rPr>
              <w:t xml:space="preserve"> κ.λπ.</w:t>
            </w:r>
            <w:r w:rsidRPr="00BA6BE4">
              <w:rPr>
                <w:rFonts w:eastAsia="Times New Roman" w:cstheme="minorHAnsi"/>
                <w:sz w:val="20"/>
                <w:szCs w:val="20"/>
                <w:lang w:eastAsia="el-GR"/>
              </w:rPr>
              <w:t xml:space="preserve"> </w:t>
            </w:r>
          </w:p>
        </w:tc>
        <w:tc>
          <w:tcPr>
            <w:tcW w:w="6520" w:type="dxa"/>
            <w:shd w:val="clear" w:color="auto" w:fill="FFFFFF" w:themeFill="background1"/>
            <w:vAlign w:val="center"/>
            <w:hideMark/>
          </w:tcPr>
          <w:p w14:paraId="3A346302" w14:textId="68FF9261" w:rsidR="0057122F"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w:t>
            </w:r>
            <w:r w:rsidRPr="00BA6BE4">
              <w:rPr>
                <w:rFonts w:eastAsia="Times New Roman" w:cstheme="minorHAnsi"/>
                <w:sz w:val="20"/>
                <w:szCs w:val="20"/>
                <w:lang w:val="en-US" w:eastAsia="el-GR"/>
              </w:rPr>
              <w:t>HORIZON</w:t>
            </w:r>
            <w:r w:rsidR="00827F1B">
              <w:rPr>
                <w:rFonts w:eastAsia="Times New Roman" w:cstheme="minorHAnsi"/>
                <w:sz w:val="20"/>
                <w:szCs w:val="20"/>
                <w:lang w:eastAsia="el-GR"/>
              </w:rPr>
              <w:t xml:space="preserve"> κ.λπ.</w:t>
            </w:r>
            <w:r w:rsidRPr="00BA6BE4">
              <w:rPr>
                <w:rFonts w:eastAsia="Times New Roman" w:cstheme="minorHAnsi"/>
                <w:sz w:val="20"/>
                <w:szCs w:val="20"/>
                <w:lang w:eastAsia="el-GR"/>
              </w:rPr>
              <w:t xml:space="preserve">),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w:t>
            </w:r>
          </w:p>
          <w:p w14:paraId="023156CC" w14:textId="6C22A6D3" w:rsidR="0057122F" w:rsidRDefault="0057122F" w:rsidP="0057122F">
            <w:pPr>
              <w:spacing w:after="0" w:line="240" w:lineRule="auto"/>
              <w:rPr>
                <w:rFonts w:eastAsia="Times New Roman" w:cstheme="minorHAnsi"/>
                <w:sz w:val="20"/>
                <w:szCs w:val="20"/>
                <w:lang w:eastAsia="el-GR"/>
              </w:rPr>
            </w:pPr>
            <w:r>
              <w:rPr>
                <w:rFonts w:eastAsia="Times New Roman" w:cstheme="minorHAnsi"/>
                <w:sz w:val="20"/>
                <w:szCs w:val="20"/>
                <w:lang w:eastAsia="el-GR"/>
              </w:rPr>
              <w:t>Το πεδίο αυτό περιλαμβάνει</w:t>
            </w:r>
            <w:r w:rsidR="007D2AF7">
              <w:rPr>
                <w:rFonts w:eastAsia="Times New Roman" w:cstheme="minorHAnsi"/>
                <w:sz w:val="20"/>
                <w:szCs w:val="20"/>
                <w:lang w:eastAsia="el-GR"/>
              </w:rPr>
              <w:t xml:space="preserve"> το πλήθος έργων </w:t>
            </w:r>
            <w:r w:rsidR="00F2387C">
              <w:rPr>
                <w:rFonts w:eastAsia="Times New Roman" w:cstheme="minorHAnsi"/>
                <w:sz w:val="20"/>
                <w:szCs w:val="20"/>
                <w:lang w:eastAsia="el-GR"/>
              </w:rPr>
              <w:t xml:space="preserve">από </w:t>
            </w:r>
            <w:r>
              <w:rPr>
                <w:rFonts w:eastAsia="Times New Roman" w:cstheme="minorHAnsi"/>
                <w:sz w:val="20"/>
                <w:szCs w:val="20"/>
                <w:lang w:eastAsia="el-GR"/>
              </w:rPr>
              <w:t>χρηματοδοτ</w:t>
            </w:r>
            <w:r w:rsidR="007D2AF7">
              <w:rPr>
                <w:rFonts w:eastAsia="Times New Roman" w:cstheme="minorHAnsi"/>
                <w:sz w:val="20"/>
                <w:szCs w:val="20"/>
                <w:lang w:eastAsia="el-GR"/>
              </w:rPr>
              <w:t xml:space="preserve">ήσεις, </w:t>
            </w:r>
            <w:r>
              <w:rPr>
                <w:rFonts w:eastAsia="Times New Roman" w:cstheme="minorHAnsi"/>
                <w:sz w:val="20"/>
                <w:szCs w:val="20"/>
                <w:lang w:eastAsia="el-GR"/>
              </w:rPr>
              <w:t>των οποίων  η σύμβαση γίνεται μεταξύ ΑΕΙ και ευρωπαϊκών φορέων.</w:t>
            </w:r>
          </w:p>
          <w:p w14:paraId="6FAD41EA" w14:textId="78FDA9BA"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πλήθος των έργων θα πρέπει να αντιστοιχεί στα έργα που υπολογίστηκαν στο πεδίο Μ1.065 που αφορά τη χρηματοδότηση.</w:t>
            </w:r>
          </w:p>
          <w:p w14:paraId="41C4BCC7" w14:textId="30AC724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hideMark/>
          </w:tcPr>
          <w:p w14:paraId="338AEED8"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10126FF9" w14:textId="77777777" w:rsidTr="00D87079">
        <w:trPr>
          <w:cantSplit/>
          <w:trHeight w:val="480"/>
          <w:jc w:val="center"/>
        </w:trPr>
        <w:tc>
          <w:tcPr>
            <w:tcW w:w="1701" w:type="dxa"/>
            <w:shd w:val="clear" w:color="auto" w:fill="FFFFFF" w:themeFill="background1"/>
            <w:vAlign w:val="center"/>
            <w:hideMark/>
          </w:tcPr>
          <w:p w14:paraId="4BD7A76C" w14:textId="0DA90D71"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FFFFFF" w:themeFill="background1"/>
            <w:vAlign w:val="center"/>
            <w:hideMark/>
          </w:tcPr>
          <w:p w14:paraId="2B3EC78E" w14:textId="0A89DFE2"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hideMark/>
          </w:tcPr>
          <w:p w14:paraId="227A6CF4" w14:textId="47673EDC"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M1.123</w:t>
            </w:r>
          </w:p>
        </w:tc>
        <w:tc>
          <w:tcPr>
            <w:tcW w:w="2551" w:type="dxa"/>
            <w:shd w:val="clear" w:color="auto" w:fill="FFFFFF" w:themeFill="background1"/>
            <w:vAlign w:val="center"/>
            <w:hideMark/>
          </w:tcPr>
          <w:p w14:paraId="4DB2825D" w14:textId="33924DF9" w:rsidR="002520D9"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εθνικά έργα από ευρωπαϊκά ταμεία</w:t>
            </w:r>
            <w:r w:rsidR="00910C3C" w:rsidRPr="00594873">
              <w:rPr>
                <w:rFonts w:eastAsia="Times New Roman" w:cstheme="minorHAnsi"/>
                <w:sz w:val="20"/>
                <w:szCs w:val="20"/>
                <w:lang w:eastAsia="el-GR"/>
              </w:rPr>
              <w:t xml:space="preserve"> </w:t>
            </w:r>
            <w:r w:rsidR="00910C3C">
              <w:rPr>
                <w:rFonts w:eastAsia="Times New Roman" w:cstheme="minorHAnsi"/>
                <w:sz w:val="20"/>
                <w:szCs w:val="20"/>
                <w:lang w:eastAsia="el-GR"/>
              </w:rPr>
              <w:t>και πρωτοβουλίες</w:t>
            </w:r>
          </w:p>
        </w:tc>
        <w:tc>
          <w:tcPr>
            <w:tcW w:w="6520" w:type="dxa"/>
            <w:shd w:val="clear" w:color="auto" w:fill="FFFFFF" w:themeFill="background1"/>
            <w:vAlign w:val="center"/>
            <w:hideMark/>
          </w:tcPr>
          <w:p w14:paraId="2C9D8569" w14:textId="4F0ABEBF" w:rsidR="00E2759A"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χρηματοδοτούμενων εθνικών έργων από ευρωπαϊκά ταμεία (π.χ. ΕΣΠΑ, </w:t>
            </w:r>
            <w:proofErr w:type="spellStart"/>
            <w:r w:rsidRPr="00BA6BE4">
              <w:rPr>
                <w:rFonts w:eastAsia="Times New Roman" w:cstheme="minorHAnsi"/>
                <w:sz w:val="20"/>
                <w:szCs w:val="20"/>
                <w:lang w:eastAsia="el-GR"/>
              </w:rPr>
              <w:t>Interreg</w:t>
            </w:r>
            <w:proofErr w:type="spellEnd"/>
            <w:r w:rsidR="00910C3C" w:rsidRPr="00594873">
              <w:rPr>
                <w:rFonts w:eastAsia="Times New Roman" w:cstheme="minorHAnsi"/>
                <w:sz w:val="20"/>
                <w:szCs w:val="20"/>
                <w:lang w:eastAsia="el-GR"/>
              </w:rPr>
              <w:t xml:space="preserve">, </w:t>
            </w:r>
            <w:r w:rsidR="00910C3C">
              <w:rPr>
                <w:rFonts w:eastAsia="Times New Roman" w:cstheme="minorHAnsi"/>
                <w:sz w:val="20"/>
                <w:szCs w:val="20"/>
                <w:lang w:val="en-US" w:eastAsia="el-GR"/>
              </w:rPr>
              <w:t>Erasmus</w:t>
            </w:r>
            <w:r w:rsidR="008701E5">
              <w:rPr>
                <w:rFonts w:eastAsia="Times New Roman" w:cstheme="minorHAnsi"/>
                <w:sz w:val="20"/>
                <w:szCs w:val="20"/>
                <w:lang w:eastAsia="el-GR"/>
              </w:rPr>
              <w:t>-</w:t>
            </w:r>
            <w:proofErr w:type="spellStart"/>
            <w:r w:rsidR="008701E5">
              <w:rPr>
                <w:rFonts w:eastAsia="Times New Roman" w:cstheme="minorHAnsi"/>
                <w:sz w:val="20"/>
                <w:szCs w:val="20"/>
                <w:lang w:eastAsia="el-GR"/>
              </w:rPr>
              <w:t>ΙΚΥ</w:t>
            </w:r>
            <w:r w:rsidRPr="00BA6BE4">
              <w:rPr>
                <w:rFonts w:eastAsia="Times New Roman" w:cstheme="minorHAnsi"/>
                <w:sz w:val="20"/>
                <w:szCs w:val="20"/>
                <w:lang w:eastAsia="el-GR"/>
              </w:rPr>
              <w:t>κ.α</w:t>
            </w:r>
            <w:proofErr w:type="spellEnd"/>
            <w:r w:rsidRPr="00BA6BE4">
              <w:rPr>
                <w:rFonts w:eastAsia="Times New Roman" w:cstheme="minorHAnsi"/>
                <w:sz w:val="20"/>
                <w:szCs w:val="20"/>
                <w:lang w:eastAsia="el-GR"/>
              </w:rPr>
              <w:t xml:space="preserve">.),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w:t>
            </w:r>
          </w:p>
          <w:p w14:paraId="0F4E838D" w14:textId="63D907E9" w:rsidR="00E2759A" w:rsidRDefault="00E2759A" w:rsidP="00E2759A">
            <w:pPr>
              <w:spacing w:after="0" w:line="240" w:lineRule="auto"/>
              <w:rPr>
                <w:rFonts w:eastAsia="Times New Roman" w:cstheme="minorHAnsi"/>
                <w:sz w:val="20"/>
                <w:szCs w:val="20"/>
                <w:lang w:eastAsia="el-GR"/>
              </w:rPr>
            </w:pPr>
            <w:r>
              <w:rPr>
                <w:rFonts w:eastAsia="Times New Roman" w:cstheme="minorHAnsi"/>
                <w:sz w:val="20"/>
                <w:szCs w:val="20"/>
                <w:lang w:eastAsia="el-GR"/>
              </w:rPr>
              <w:t>Το πεδίο αυτό περιλαμβάνει το πλήθος έργων από χρηματοδοτήσεις, των οποίων  η σύμβαση γίνεται μεταξύ ΑΕΙ και αρμόδιων εθνικών φορέων (π.χ. Υπουργείο Ανάπτυξης και Επενδύσεων, ΙΚΥ κ.λπ.).</w:t>
            </w:r>
          </w:p>
          <w:p w14:paraId="1833DD82" w14:textId="016D1C52"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πλήθος των έργων θα πρέπει να αντιστοιχεί στα έργα που υπολογίστηκαν στο πεδίο Μ1.064 και αφορά τη χρηματοδότηση.</w:t>
            </w:r>
          </w:p>
          <w:p w14:paraId="326C9245" w14:textId="4DC9F58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hideMark/>
          </w:tcPr>
          <w:p w14:paraId="0A343643"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25137E3" w14:textId="77777777" w:rsidTr="00D87079">
        <w:trPr>
          <w:cantSplit/>
          <w:trHeight w:val="480"/>
          <w:jc w:val="center"/>
        </w:trPr>
        <w:tc>
          <w:tcPr>
            <w:tcW w:w="1701" w:type="dxa"/>
            <w:shd w:val="clear" w:color="auto" w:fill="FFFFFF" w:themeFill="background1"/>
            <w:vAlign w:val="center"/>
            <w:hideMark/>
          </w:tcPr>
          <w:p w14:paraId="2E5E6FCF" w14:textId="3C989A99"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hideMark/>
          </w:tcPr>
          <w:p w14:paraId="77F4358F" w14:textId="589B9F3A"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hideMark/>
          </w:tcPr>
          <w:p w14:paraId="6EB79539" w14:textId="55652616"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M1.124</w:t>
            </w:r>
          </w:p>
        </w:tc>
        <w:tc>
          <w:tcPr>
            <w:tcW w:w="2551" w:type="dxa"/>
            <w:shd w:val="clear" w:color="auto" w:fill="FFFFFF" w:themeFill="background1"/>
            <w:vAlign w:val="center"/>
            <w:hideMark/>
          </w:tcPr>
          <w:p w14:paraId="13E4A9AA" w14:textId="209C01B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διεθνείς εταιρείες και οργανισμούς</w:t>
            </w:r>
          </w:p>
        </w:tc>
        <w:tc>
          <w:tcPr>
            <w:tcW w:w="6520" w:type="dxa"/>
            <w:shd w:val="clear" w:color="auto" w:fill="FFFFFF" w:themeFill="background1"/>
            <w:vAlign w:val="center"/>
            <w:hideMark/>
          </w:tcPr>
          <w:p w14:paraId="6A182B5D" w14:textId="095060FD"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διεθνείς εταιρείες και οργανισμούς (ΟΟΣΑ, UNESCO, εταιρείες του εξωτερικού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Μ1.066 και αφορά τη χρηματοδότηση.</w:t>
            </w:r>
          </w:p>
          <w:p w14:paraId="0852A2F6" w14:textId="7DCF5CF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hideMark/>
          </w:tcPr>
          <w:p w14:paraId="65427A0D"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10A46AB0" w14:textId="77777777" w:rsidTr="00D87079">
        <w:trPr>
          <w:cantSplit/>
          <w:trHeight w:val="480"/>
          <w:jc w:val="center"/>
        </w:trPr>
        <w:tc>
          <w:tcPr>
            <w:tcW w:w="1701" w:type="dxa"/>
            <w:shd w:val="clear" w:color="auto" w:fill="FFFFFF" w:themeFill="background1"/>
            <w:vAlign w:val="center"/>
          </w:tcPr>
          <w:p w14:paraId="54647122" w14:textId="456FC050"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2C5504A9" w14:textId="11142BED"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tcPr>
          <w:p w14:paraId="54A0A308" w14:textId="68576BAE" w:rsidR="009C59D3" w:rsidRPr="00BA6BE4" w:rsidDel="00D26C9D"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Μ1.238</w:t>
            </w:r>
          </w:p>
        </w:tc>
        <w:tc>
          <w:tcPr>
            <w:tcW w:w="2551" w:type="dxa"/>
            <w:shd w:val="clear" w:color="auto" w:fill="FFFFFF" w:themeFill="background1"/>
            <w:vAlign w:val="center"/>
          </w:tcPr>
          <w:p w14:paraId="319B495E" w14:textId="1BFA823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εθνικούς φορείς (δημόσιους και ιδιωτικούς)</w:t>
            </w:r>
          </w:p>
        </w:tc>
        <w:tc>
          <w:tcPr>
            <w:tcW w:w="6520" w:type="dxa"/>
            <w:shd w:val="clear" w:color="auto" w:fill="FFFFFF" w:themeFill="background1"/>
            <w:vAlign w:val="center"/>
          </w:tcPr>
          <w:p w14:paraId="29B059CE"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εθνικούς φορείς (δημόσιους και ιδιωτικούς),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Μ1.208 και αφορά τη χρηματοδότηση.</w:t>
            </w:r>
          </w:p>
          <w:p w14:paraId="5CEB4589" w14:textId="7EB8EA32"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tcPr>
          <w:p w14:paraId="48D78F61"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294B78B" w14:textId="77777777" w:rsidTr="00D87079">
        <w:trPr>
          <w:cantSplit/>
          <w:trHeight w:val="480"/>
          <w:jc w:val="center"/>
        </w:trPr>
        <w:tc>
          <w:tcPr>
            <w:tcW w:w="1701" w:type="dxa"/>
            <w:shd w:val="clear" w:color="auto" w:fill="FFFFFF" w:themeFill="background1"/>
            <w:vAlign w:val="center"/>
          </w:tcPr>
          <w:p w14:paraId="0E9D8B60" w14:textId="0B288586"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FFFFFF" w:themeFill="background1"/>
            <w:vAlign w:val="center"/>
          </w:tcPr>
          <w:p w14:paraId="4CF8A682" w14:textId="046E623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tcPr>
          <w:p w14:paraId="7A18B1C0" w14:textId="0CE2EACD" w:rsidR="009C59D3" w:rsidRPr="00BA6BE4" w:rsidDel="00D26C9D"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Μ1.239</w:t>
            </w:r>
          </w:p>
        </w:tc>
        <w:tc>
          <w:tcPr>
            <w:tcW w:w="2551" w:type="dxa"/>
            <w:shd w:val="clear" w:color="auto" w:fill="FFFFFF" w:themeFill="background1"/>
            <w:vAlign w:val="center"/>
          </w:tcPr>
          <w:p w14:paraId="2067FB81" w14:textId="7461CB9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δίδακτρα ΠΜΣ</w:t>
            </w:r>
          </w:p>
        </w:tc>
        <w:tc>
          <w:tcPr>
            <w:tcW w:w="6520" w:type="dxa"/>
            <w:shd w:val="clear" w:color="auto" w:fill="FFFFFF" w:themeFill="background1"/>
            <w:vAlign w:val="center"/>
          </w:tcPr>
          <w:p w14:paraId="480B3F7B"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δίδακτρα σε Προγράμματα Μεταπτυχιακών Σπουδών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Μ1.209 και αφορά τη χρηματοδότηση.</w:t>
            </w:r>
          </w:p>
          <w:p w14:paraId="195D41D0" w14:textId="4E0E62F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tcPr>
          <w:p w14:paraId="29B291EB"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8CB05A2" w14:textId="77777777" w:rsidTr="00D87079">
        <w:trPr>
          <w:cantSplit/>
          <w:trHeight w:val="480"/>
          <w:jc w:val="center"/>
        </w:trPr>
        <w:tc>
          <w:tcPr>
            <w:tcW w:w="1701" w:type="dxa"/>
            <w:shd w:val="clear" w:color="auto" w:fill="FFFFFF" w:themeFill="background1"/>
            <w:vAlign w:val="center"/>
          </w:tcPr>
          <w:p w14:paraId="5E521ACC" w14:textId="2C971F4D"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0EDAF302" w14:textId="34D6F30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tcPr>
          <w:p w14:paraId="00A9409D" w14:textId="270F9197" w:rsidR="009C59D3" w:rsidRPr="00BA6BE4" w:rsidDel="00D26C9D"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Μ1.240</w:t>
            </w:r>
          </w:p>
        </w:tc>
        <w:tc>
          <w:tcPr>
            <w:tcW w:w="2551" w:type="dxa"/>
            <w:shd w:val="clear" w:color="auto" w:fill="FFFFFF" w:themeFill="background1"/>
            <w:vAlign w:val="center"/>
          </w:tcPr>
          <w:p w14:paraId="782072F1" w14:textId="747E02A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δίδακτρα Ξενόγλωσσων ΠΠΣ</w:t>
            </w:r>
          </w:p>
        </w:tc>
        <w:tc>
          <w:tcPr>
            <w:tcW w:w="6520" w:type="dxa"/>
            <w:shd w:val="clear" w:color="auto" w:fill="FFFFFF" w:themeFill="background1"/>
            <w:vAlign w:val="center"/>
          </w:tcPr>
          <w:p w14:paraId="580EA995"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χρηματοδοτούμενων έργων από δίδακτρα σε Ξενόγλωσσα Προγράμματα Προπτυχιακών Σπουδών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Μ1.210 και αφορά τη χρηματοδότηση. </w:t>
            </w:r>
          </w:p>
          <w:p w14:paraId="45302D6E" w14:textId="357927D6"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tcPr>
          <w:p w14:paraId="644BBE29"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7771BBE3" w14:textId="77777777" w:rsidTr="00D87079">
        <w:trPr>
          <w:cantSplit/>
          <w:trHeight w:val="480"/>
          <w:jc w:val="center"/>
        </w:trPr>
        <w:tc>
          <w:tcPr>
            <w:tcW w:w="1701" w:type="dxa"/>
            <w:shd w:val="clear" w:color="auto" w:fill="FFFFFF" w:themeFill="background1"/>
            <w:vAlign w:val="center"/>
          </w:tcPr>
          <w:p w14:paraId="2FA3F06B" w14:textId="35D4987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3F4B072C" w14:textId="7752FE7B"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tcPr>
          <w:p w14:paraId="3C5EF5B5" w14:textId="0ECC5E9F" w:rsidR="009C59D3" w:rsidRPr="00BA6BE4" w:rsidDel="00D26C9D"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Μ1.241</w:t>
            </w:r>
          </w:p>
        </w:tc>
        <w:tc>
          <w:tcPr>
            <w:tcW w:w="2551" w:type="dxa"/>
            <w:shd w:val="clear" w:color="auto" w:fill="FFFFFF" w:themeFill="background1"/>
            <w:vAlign w:val="center"/>
          </w:tcPr>
          <w:p w14:paraId="2204E89D" w14:textId="42BD76E3"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Προγράμματα δια βίου μάθησης ΚΕΔΙΒΙΜ</w:t>
            </w:r>
          </w:p>
        </w:tc>
        <w:tc>
          <w:tcPr>
            <w:tcW w:w="6520" w:type="dxa"/>
            <w:shd w:val="clear" w:color="auto" w:fill="FFFFFF" w:themeFill="background1"/>
            <w:vAlign w:val="center"/>
          </w:tcPr>
          <w:p w14:paraId="3C7EEACF"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δίδακτρα σε Προγράμματα δια βίου μάθησης ΚΕΔΙΒΙΜ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Μ1.211 και αφορά τη χρηματοδότηση.</w:t>
            </w:r>
          </w:p>
          <w:p w14:paraId="0F6E243C" w14:textId="1B2421F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tcPr>
          <w:p w14:paraId="0F70DA41"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53B8ADD7" w14:textId="77777777" w:rsidTr="00D87079">
        <w:trPr>
          <w:cantSplit/>
          <w:trHeight w:val="480"/>
          <w:jc w:val="center"/>
        </w:trPr>
        <w:tc>
          <w:tcPr>
            <w:tcW w:w="1701" w:type="dxa"/>
            <w:shd w:val="clear" w:color="auto" w:fill="FFFFFF" w:themeFill="background1"/>
            <w:vAlign w:val="center"/>
          </w:tcPr>
          <w:p w14:paraId="6141F038" w14:textId="37E945D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39A97ED1" w14:textId="17FEF5D1"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tcPr>
          <w:p w14:paraId="3672F609" w14:textId="06AAFE8A"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Μ1.242</w:t>
            </w:r>
          </w:p>
        </w:tc>
        <w:tc>
          <w:tcPr>
            <w:tcW w:w="2551" w:type="dxa"/>
            <w:shd w:val="clear" w:color="auto" w:fill="FFFFFF" w:themeFill="background1"/>
            <w:vAlign w:val="center"/>
          </w:tcPr>
          <w:p w14:paraId="73559680" w14:textId="3F17E6EE"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έσοδα παροχής υπηρεσιών εργαστηρίων</w:t>
            </w:r>
          </w:p>
        </w:tc>
        <w:tc>
          <w:tcPr>
            <w:tcW w:w="6520" w:type="dxa"/>
            <w:shd w:val="clear" w:color="auto" w:fill="FFFFFF" w:themeFill="background1"/>
            <w:vAlign w:val="center"/>
          </w:tcPr>
          <w:p w14:paraId="4685A289"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του Ιδρύματος από έσοδα παροχής υπηρεσιών εργαστηρίων,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Μ1.212 και αφορά τη χρηματοδότηση.</w:t>
            </w:r>
          </w:p>
          <w:p w14:paraId="41DB70E8" w14:textId="6070FA4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tcPr>
          <w:p w14:paraId="1A874D99" w14:textId="7BBA29B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57822E88" w14:textId="77777777" w:rsidTr="00D87079">
        <w:trPr>
          <w:cantSplit/>
          <w:trHeight w:val="480"/>
          <w:jc w:val="center"/>
        </w:trPr>
        <w:tc>
          <w:tcPr>
            <w:tcW w:w="1701" w:type="dxa"/>
            <w:shd w:val="clear" w:color="auto" w:fill="FFFFFF" w:themeFill="background1"/>
            <w:vAlign w:val="center"/>
          </w:tcPr>
          <w:p w14:paraId="6EF1E0FA" w14:textId="5BA3CBF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FFFFFF" w:themeFill="background1"/>
            <w:vAlign w:val="center"/>
          </w:tcPr>
          <w:p w14:paraId="5050C8C9" w14:textId="62E12CD1"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tcPr>
          <w:p w14:paraId="4633AB80" w14:textId="690CBF5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Μ1.243</w:t>
            </w:r>
          </w:p>
        </w:tc>
        <w:tc>
          <w:tcPr>
            <w:tcW w:w="2551" w:type="dxa"/>
            <w:shd w:val="clear" w:color="auto" w:fill="FFFFFF" w:themeFill="background1"/>
            <w:vAlign w:val="center"/>
          </w:tcPr>
          <w:p w14:paraId="4747173B" w14:textId="7494CBAA"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με φορέα χρηματοδότησης τον ΕΛΚΕ</w:t>
            </w:r>
          </w:p>
        </w:tc>
        <w:tc>
          <w:tcPr>
            <w:tcW w:w="6520" w:type="dxa"/>
            <w:shd w:val="clear" w:color="auto" w:fill="FFFFFF" w:themeFill="background1"/>
            <w:vAlign w:val="center"/>
          </w:tcPr>
          <w:p w14:paraId="516CD31E"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του Ιδρύματος με φορέα χρηματοδότησης τον ΕΛΚΕ,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έργα αυτά αποτελούν εσωτερική χρηματοδότηση του Ιδρύματος από πόρους του ΕΛΚΕ για έρευνα και άλλων συναφών δραστηριοτήτων. Το πλήθος των έργων θα πρέπει να αντιστοιχεί στα έργα που υπολογίστηκαν στο πεδίο Μ1.215 και αφορά τη χρηματοδότηση.</w:t>
            </w:r>
          </w:p>
          <w:p w14:paraId="1F8A8D65" w14:textId="67A66AC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tcPr>
          <w:p w14:paraId="215F13AA" w14:textId="62934DC3"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69A10B7" w14:textId="77777777" w:rsidTr="00D87079">
        <w:trPr>
          <w:cantSplit/>
          <w:trHeight w:val="480"/>
          <w:jc w:val="center"/>
        </w:trPr>
        <w:tc>
          <w:tcPr>
            <w:tcW w:w="1701" w:type="dxa"/>
            <w:shd w:val="clear" w:color="auto" w:fill="FFFFFF" w:themeFill="background1"/>
            <w:vAlign w:val="center"/>
          </w:tcPr>
          <w:p w14:paraId="38400613" w14:textId="38742B09"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0B35EB9C" w14:textId="703D68DC"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tcPr>
          <w:p w14:paraId="2E9C77F2" w14:textId="309E10B1" w:rsidR="009C59D3" w:rsidRPr="00BA6BE4" w:rsidRDefault="009C59D3" w:rsidP="009C59D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Μ1.244</w:t>
            </w:r>
          </w:p>
        </w:tc>
        <w:tc>
          <w:tcPr>
            <w:tcW w:w="2551" w:type="dxa"/>
            <w:shd w:val="clear" w:color="auto" w:fill="FFFFFF" w:themeFill="background1"/>
            <w:vAlign w:val="center"/>
          </w:tcPr>
          <w:p w14:paraId="43B24233" w14:textId="035BA392"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καινοτομίας και μεταφοράς τεχνολογίας από την αξιοποίηση ερευνητικών αποτελεσμάτων</w:t>
            </w:r>
          </w:p>
        </w:tc>
        <w:tc>
          <w:tcPr>
            <w:tcW w:w="6520" w:type="dxa"/>
            <w:shd w:val="clear" w:color="auto" w:fill="FFFFFF" w:themeFill="background1"/>
            <w:vAlign w:val="center"/>
          </w:tcPr>
          <w:p w14:paraId="37BBBBF4"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του Ιδρύματος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 και έσοδα από αξιοποίηση αποτελεσμάτων έρευνας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Μ1.217 που αφορά τη χρηματοδότηση.</w:t>
            </w:r>
          </w:p>
          <w:p w14:paraId="50587256" w14:textId="75E60381"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tcPr>
          <w:p w14:paraId="6C273145" w14:textId="044AD0FE"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9796BA7" w14:textId="77777777" w:rsidTr="00D87079">
        <w:trPr>
          <w:cantSplit/>
          <w:trHeight w:val="240"/>
          <w:jc w:val="center"/>
        </w:trPr>
        <w:tc>
          <w:tcPr>
            <w:tcW w:w="1701" w:type="dxa"/>
            <w:shd w:val="clear" w:color="auto" w:fill="FFFFFF" w:themeFill="background1"/>
            <w:vAlign w:val="center"/>
            <w:hideMark/>
          </w:tcPr>
          <w:p w14:paraId="3F0547F9" w14:textId="6B3F65B2"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hideMark/>
          </w:tcPr>
          <w:p w14:paraId="48A6E03E" w14:textId="582F446D"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hideMark/>
          </w:tcPr>
          <w:p w14:paraId="44F57A9F" w14:textId="1AB952B9"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M1.126</w:t>
            </w:r>
          </w:p>
        </w:tc>
        <w:tc>
          <w:tcPr>
            <w:tcW w:w="2551" w:type="dxa"/>
            <w:shd w:val="clear" w:color="auto" w:fill="FFFFFF" w:themeFill="background1"/>
            <w:vAlign w:val="center"/>
            <w:hideMark/>
          </w:tcPr>
          <w:p w14:paraId="186E0646" w14:textId="6D9EC3F2"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(&lt; 50Κ€)</w:t>
            </w:r>
          </w:p>
        </w:tc>
        <w:tc>
          <w:tcPr>
            <w:tcW w:w="6520" w:type="dxa"/>
            <w:shd w:val="clear" w:color="auto" w:fill="FFFFFF" w:themeFill="background1"/>
            <w:vAlign w:val="center"/>
            <w:hideMark/>
          </w:tcPr>
          <w:p w14:paraId="2F977423" w14:textId="33C9C486"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sidR="00C73AE5">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μικρότερο από 50.000€,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w:t>
            </w:r>
          </w:p>
          <w:p w14:paraId="4FF35D1B" w14:textId="4555C92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hideMark/>
          </w:tcPr>
          <w:p w14:paraId="4647BF0F"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2F7B17D9" w14:textId="77777777" w:rsidTr="00D87079">
        <w:trPr>
          <w:cantSplit/>
          <w:trHeight w:val="240"/>
          <w:jc w:val="center"/>
        </w:trPr>
        <w:tc>
          <w:tcPr>
            <w:tcW w:w="1701" w:type="dxa"/>
            <w:shd w:val="clear" w:color="auto" w:fill="FFFFFF" w:themeFill="background1"/>
            <w:vAlign w:val="center"/>
            <w:hideMark/>
          </w:tcPr>
          <w:p w14:paraId="5223D144" w14:textId="711FC7C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hideMark/>
          </w:tcPr>
          <w:p w14:paraId="431FF140" w14:textId="2B88A8C1"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hideMark/>
          </w:tcPr>
          <w:p w14:paraId="3B76EC08" w14:textId="76DAC75C"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M1.127</w:t>
            </w:r>
          </w:p>
        </w:tc>
        <w:tc>
          <w:tcPr>
            <w:tcW w:w="2551" w:type="dxa"/>
            <w:shd w:val="clear" w:color="auto" w:fill="FFFFFF" w:themeFill="background1"/>
            <w:vAlign w:val="center"/>
            <w:hideMark/>
          </w:tcPr>
          <w:p w14:paraId="5C49C932" w14:textId="7ED005A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(50 - 200Κ€)</w:t>
            </w:r>
          </w:p>
        </w:tc>
        <w:tc>
          <w:tcPr>
            <w:tcW w:w="6520" w:type="dxa"/>
            <w:shd w:val="clear" w:color="auto" w:fill="FFFFFF" w:themeFill="background1"/>
            <w:vAlign w:val="center"/>
            <w:hideMark/>
          </w:tcPr>
          <w:p w14:paraId="17B183A4" w14:textId="5EC4277A"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έργων με</w:t>
            </w:r>
            <w:r w:rsidR="00C73AE5">
              <w:rPr>
                <w:rFonts w:eastAsia="Times New Roman" w:cstheme="minorHAnsi"/>
                <w:sz w:val="20"/>
                <w:szCs w:val="20"/>
                <w:lang w:eastAsia="el-GR"/>
              </w:rPr>
              <w:t xml:space="preserve"> συνολικό</w:t>
            </w:r>
            <w:r w:rsidRPr="00BA6BE4">
              <w:rPr>
                <w:rFonts w:eastAsia="Times New Roman" w:cstheme="minorHAnsi"/>
                <w:sz w:val="20"/>
                <w:szCs w:val="20"/>
                <w:lang w:eastAsia="el-GR"/>
              </w:rPr>
              <w:t xml:space="preserve"> προϋπολογισμό από 50.000€ έως 200.000€,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w:t>
            </w:r>
          </w:p>
          <w:p w14:paraId="5C1FA92E" w14:textId="7A7F3B1A"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hideMark/>
          </w:tcPr>
          <w:p w14:paraId="45AA408C"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02628483" w14:textId="77777777" w:rsidTr="00D87079">
        <w:trPr>
          <w:cantSplit/>
          <w:trHeight w:val="240"/>
          <w:jc w:val="center"/>
        </w:trPr>
        <w:tc>
          <w:tcPr>
            <w:tcW w:w="1701" w:type="dxa"/>
            <w:shd w:val="clear" w:color="auto" w:fill="FFFFFF" w:themeFill="background1"/>
            <w:vAlign w:val="center"/>
            <w:hideMark/>
          </w:tcPr>
          <w:p w14:paraId="204EA345" w14:textId="7A2D571F"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FFFFFF" w:themeFill="background1"/>
            <w:vAlign w:val="center"/>
            <w:hideMark/>
          </w:tcPr>
          <w:p w14:paraId="03DA53D4" w14:textId="12AB8C76"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hideMark/>
          </w:tcPr>
          <w:p w14:paraId="69CEA39C" w14:textId="3C811A38"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M1.128</w:t>
            </w:r>
          </w:p>
        </w:tc>
        <w:tc>
          <w:tcPr>
            <w:tcW w:w="2551" w:type="dxa"/>
            <w:shd w:val="clear" w:color="auto" w:fill="FFFFFF" w:themeFill="background1"/>
            <w:vAlign w:val="center"/>
            <w:hideMark/>
          </w:tcPr>
          <w:p w14:paraId="37678F55" w14:textId="0D7704A3"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(&gt; 200Κ€)</w:t>
            </w:r>
          </w:p>
        </w:tc>
        <w:tc>
          <w:tcPr>
            <w:tcW w:w="6520" w:type="dxa"/>
            <w:shd w:val="clear" w:color="auto" w:fill="FFFFFF" w:themeFill="background1"/>
            <w:vAlign w:val="center"/>
            <w:hideMark/>
          </w:tcPr>
          <w:p w14:paraId="6634A581" w14:textId="69D6A60D"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έργων με</w:t>
            </w:r>
            <w:r w:rsidR="00C73AE5">
              <w:rPr>
                <w:rFonts w:eastAsia="Times New Roman" w:cstheme="minorHAnsi"/>
                <w:sz w:val="20"/>
                <w:szCs w:val="20"/>
                <w:lang w:eastAsia="el-GR"/>
              </w:rPr>
              <w:t xml:space="preserve"> συνολικό</w:t>
            </w:r>
            <w:r w:rsidRPr="00BA6BE4">
              <w:rPr>
                <w:rFonts w:eastAsia="Times New Roman" w:cstheme="minorHAnsi"/>
                <w:sz w:val="20"/>
                <w:szCs w:val="20"/>
                <w:lang w:eastAsia="el-GR"/>
              </w:rPr>
              <w:t xml:space="preserve"> προϋπολογισμό μεγαλύτερο από 200.000€,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w:t>
            </w:r>
          </w:p>
          <w:p w14:paraId="66100436" w14:textId="506F75DD"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hideMark/>
          </w:tcPr>
          <w:p w14:paraId="0F7E7BDD"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751C5B14" w14:textId="77777777" w:rsidTr="00D87079">
        <w:trPr>
          <w:cantSplit/>
          <w:trHeight w:val="240"/>
          <w:jc w:val="center"/>
        </w:trPr>
        <w:tc>
          <w:tcPr>
            <w:tcW w:w="1701" w:type="dxa"/>
            <w:shd w:val="clear" w:color="auto" w:fill="FFFFFF" w:themeFill="background1"/>
            <w:vAlign w:val="center"/>
            <w:hideMark/>
          </w:tcPr>
          <w:p w14:paraId="1882440C" w14:textId="0351B880"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hideMark/>
          </w:tcPr>
          <w:p w14:paraId="58794B83" w14:textId="39A2D451"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hideMark/>
          </w:tcPr>
          <w:p w14:paraId="4052D88D" w14:textId="4F32FC65"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M1.129</w:t>
            </w:r>
          </w:p>
        </w:tc>
        <w:tc>
          <w:tcPr>
            <w:tcW w:w="2551" w:type="dxa"/>
            <w:shd w:val="clear" w:color="auto" w:fill="FFFFFF" w:themeFill="background1"/>
            <w:vAlign w:val="center"/>
            <w:hideMark/>
          </w:tcPr>
          <w:p w14:paraId="454A6BA5" w14:textId="1D8F97BD"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w:t>
            </w:r>
          </w:p>
        </w:tc>
        <w:tc>
          <w:tcPr>
            <w:tcW w:w="6520" w:type="dxa"/>
            <w:shd w:val="clear" w:color="auto" w:fill="FFFFFF" w:themeFill="background1"/>
            <w:vAlign w:val="center"/>
            <w:hideMark/>
          </w:tcPr>
          <w:p w14:paraId="2A32F6D7" w14:textId="4E6E7788"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εξωτερικών συνεργατών για την εκτέλεση των χρηματοδοτούμενων ενεργών έργων του Ιδρύματος, με ενεργή σύμβαση εντός του ημερολογιακού έτους αναφοράς (1/1 - 31/12). Υπολογίζεται το πλήθος των ατόμων που απασχολούνται στο σύνολο των ενεργών χρηματοδοτούμενων έργων (Μ1.120) και όχι το πλήθος των συμβάσεων τους.</w:t>
            </w:r>
          </w:p>
        </w:tc>
        <w:tc>
          <w:tcPr>
            <w:tcW w:w="1843" w:type="dxa"/>
            <w:shd w:val="clear" w:color="auto" w:fill="FFFFFF" w:themeFill="background1"/>
            <w:vAlign w:val="center"/>
            <w:hideMark/>
          </w:tcPr>
          <w:p w14:paraId="0034653C"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27B7F543" w14:textId="77777777" w:rsidTr="00D87079">
        <w:trPr>
          <w:cantSplit/>
          <w:trHeight w:val="240"/>
          <w:jc w:val="center"/>
        </w:trPr>
        <w:tc>
          <w:tcPr>
            <w:tcW w:w="1701" w:type="dxa"/>
            <w:shd w:val="clear" w:color="auto" w:fill="FFFFFF" w:themeFill="background1"/>
            <w:vAlign w:val="center"/>
          </w:tcPr>
          <w:p w14:paraId="7E21C807" w14:textId="03359924"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7103B172" w14:textId="3A409F18"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tcPr>
          <w:p w14:paraId="35BB5AD3" w14:textId="6D10086B"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w:t>
            </w:r>
            <w:r w:rsidRPr="00BA6BE4">
              <w:rPr>
                <w:rFonts w:eastAsia="Times New Roman" w:cstheme="minorHAnsi"/>
                <w:b/>
                <w:bCs/>
                <w:sz w:val="20"/>
                <w:szCs w:val="20"/>
                <w:lang w:val="en-US" w:eastAsia="el-GR"/>
              </w:rPr>
              <w:t>271</w:t>
            </w:r>
          </w:p>
        </w:tc>
        <w:tc>
          <w:tcPr>
            <w:tcW w:w="2551" w:type="dxa"/>
            <w:shd w:val="clear" w:color="auto" w:fill="FFFFFF" w:themeFill="background1"/>
            <w:vAlign w:val="center"/>
          </w:tcPr>
          <w:p w14:paraId="6F982698" w14:textId="363BD6D0"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ερευνητικά καθήκοντα</w:t>
            </w:r>
          </w:p>
        </w:tc>
        <w:tc>
          <w:tcPr>
            <w:tcW w:w="6520" w:type="dxa"/>
            <w:shd w:val="clear" w:color="auto" w:fill="FFFFFF" w:themeFill="background1"/>
            <w:vAlign w:val="center"/>
          </w:tcPr>
          <w:p w14:paraId="3163A989" w14:textId="46F65E31"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D856C9">
              <w:rPr>
                <w:rFonts w:eastAsia="Times New Roman" w:cstheme="minorHAnsi"/>
                <w:b/>
                <w:sz w:val="20"/>
                <w:szCs w:val="20"/>
                <w:lang w:eastAsia="el-GR"/>
              </w:rPr>
              <w:t>με ερευνητικά καθήκοντα</w:t>
            </w:r>
            <w:r w:rsidRPr="00BA6BE4">
              <w:rPr>
                <w:rFonts w:eastAsia="Times New Roman" w:cstheme="minorHAnsi"/>
                <w:sz w:val="20"/>
                <w:szCs w:val="20"/>
                <w:lang w:eastAsia="el-GR"/>
              </w:rPr>
              <w:t xml:space="preserve"> για την εκτέλεση των χρηματοδοτούμενων ενεργών έργων του Ιδρύματος, με ενεργή σύμβαση εντός του ημερολογιακού έτους αναφοράς (1/1 - 31/12). </w:t>
            </w:r>
          </w:p>
          <w:p w14:paraId="3B0D7C2C" w14:textId="576BB34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Υπολογίζεται το πλήθος των ατόμων που απασχολούνται στο σύνολο των ενεργών χρηματοδοτούμενων έργων (Μ1.120) και όχι το πλήθος των συμβάσεων τους.</w:t>
            </w:r>
          </w:p>
        </w:tc>
        <w:tc>
          <w:tcPr>
            <w:tcW w:w="1843" w:type="dxa"/>
            <w:shd w:val="clear" w:color="auto" w:fill="FFFFFF" w:themeFill="background1"/>
            <w:vAlign w:val="center"/>
          </w:tcPr>
          <w:p w14:paraId="0F616DA4" w14:textId="3CE4BFFF"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7C6956B8" w14:textId="77777777" w:rsidTr="00D87079">
        <w:trPr>
          <w:cantSplit/>
          <w:trHeight w:val="240"/>
          <w:jc w:val="center"/>
        </w:trPr>
        <w:tc>
          <w:tcPr>
            <w:tcW w:w="1701" w:type="dxa"/>
            <w:shd w:val="clear" w:color="auto" w:fill="FFFFFF" w:themeFill="background1"/>
            <w:vAlign w:val="center"/>
          </w:tcPr>
          <w:p w14:paraId="025B6498" w14:textId="1DCE8CF0"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072EC735" w14:textId="1801943A"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tcPr>
          <w:p w14:paraId="289CE146" w14:textId="1B1FD60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w:t>
            </w:r>
            <w:r w:rsidRPr="00BA6BE4">
              <w:rPr>
                <w:rFonts w:eastAsia="Times New Roman" w:cstheme="minorHAnsi"/>
                <w:b/>
                <w:bCs/>
                <w:sz w:val="20"/>
                <w:szCs w:val="20"/>
                <w:lang w:val="en-US" w:eastAsia="el-GR"/>
              </w:rPr>
              <w:t>272</w:t>
            </w:r>
          </w:p>
        </w:tc>
        <w:tc>
          <w:tcPr>
            <w:tcW w:w="2551" w:type="dxa"/>
            <w:shd w:val="clear" w:color="auto" w:fill="FFFFFF" w:themeFill="background1"/>
            <w:vAlign w:val="center"/>
          </w:tcPr>
          <w:p w14:paraId="257AFA90" w14:textId="6AF164B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διοικητικά/υποστηρικτικά καθήκοντα</w:t>
            </w:r>
          </w:p>
        </w:tc>
        <w:tc>
          <w:tcPr>
            <w:tcW w:w="6520" w:type="dxa"/>
            <w:shd w:val="clear" w:color="auto" w:fill="FFFFFF" w:themeFill="background1"/>
            <w:vAlign w:val="center"/>
          </w:tcPr>
          <w:p w14:paraId="4A7C619F" w14:textId="171DE0C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D856C9">
              <w:rPr>
                <w:rFonts w:eastAsia="Times New Roman" w:cstheme="minorHAnsi"/>
                <w:b/>
                <w:sz w:val="20"/>
                <w:szCs w:val="20"/>
                <w:lang w:eastAsia="el-GR"/>
              </w:rPr>
              <w:t>με διοικητικά/υποστηρικτικά</w:t>
            </w:r>
            <w:r w:rsidRPr="00BA6BE4">
              <w:rPr>
                <w:rFonts w:eastAsia="Times New Roman" w:cstheme="minorHAnsi"/>
                <w:sz w:val="20"/>
                <w:szCs w:val="20"/>
                <w:lang w:eastAsia="el-GR"/>
              </w:rPr>
              <w:t xml:space="preserve"> </w:t>
            </w:r>
            <w:r w:rsidRPr="00D856C9">
              <w:rPr>
                <w:rFonts w:eastAsia="Times New Roman" w:cstheme="minorHAnsi"/>
                <w:b/>
                <w:sz w:val="20"/>
                <w:szCs w:val="20"/>
                <w:lang w:eastAsia="el-GR"/>
              </w:rPr>
              <w:t>καθήκοντα</w:t>
            </w:r>
            <w:r w:rsidRPr="00BA6BE4">
              <w:rPr>
                <w:rFonts w:eastAsia="Times New Roman" w:cstheme="minorHAnsi"/>
                <w:sz w:val="20"/>
                <w:szCs w:val="20"/>
                <w:lang w:eastAsia="el-GR"/>
              </w:rPr>
              <w:t xml:space="preserve"> για την εκτέλεση των χρηματοδοτούμενων ενεργών έργων του Ιδρύματος, με ενεργή σύμβαση εντός του ημερολογιακού έτους αναφοράς (1/1 - 31/12). </w:t>
            </w:r>
          </w:p>
          <w:p w14:paraId="79EB1D1F" w14:textId="20B9EB4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Υπολογίζεται το πλήθος των ατόμων που απασχολούνται στο σύνολο των ενεργών χρηματοδοτούμενων έργων (Μ1.120) και όχι το πλήθος των συμβάσεων τους.</w:t>
            </w:r>
          </w:p>
        </w:tc>
        <w:tc>
          <w:tcPr>
            <w:tcW w:w="1843" w:type="dxa"/>
            <w:shd w:val="clear" w:color="auto" w:fill="FFFFFF" w:themeFill="background1"/>
            <w:vAlign w:val="center"/>
          </w:tcPr>
          <w:p w14:paraId="4BC9164D" w14:textId="1783C675"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52E37457" w14:textId="77777777" w:rsidTr="00D87079">
        <w:trPr>
          <w:cantSplit/>
          <w:trHeight w:val="240"/>
          <w:jc w:val="center"/>
        </w:trPr>
        <w:tc>
          <w:tcPr>
            <w:tcW w:w="1701" w:type="dxa"/>
            <w:shd w:val="clear" w:color="auto" w:fill="FFFFFF" w:themeFill="background1"/>
            <w:vAlign w:val="center"/>
          </w:tcPr>
          <w:p w14:paraId="25C84F47" w14:textId="373A6E5F"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10960C5F" w14:textId="57A916C4"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tcPr>
          <w:p w14:paraId="6765471D" w14:textId="2F628669"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w:t>
            </w:r>
            <w:r w:rsidRPr="00BA6BE4">
              <w:rPr>
                <w:rFonts w:eastAsia="Times New Roman" w:cstheme="minorHAnsi"/>
                <w:b/>
                <w:bCs/>
                <w:sz w:val="20"/>
                <w:szCs w:val="20"/>
                <w:lang w:val="en-US" w:eastAsia="el-GR"/>
              </w:rPr>
              <w:t>273</w:t>
            </w:r>
          </w:p>
        </w:tc>
        <w:tc>
          <w:tcPr>
            <w:tcW w:w="2551" w:type="dxa"/>
            <w:shd w:val="clear" w:color="auto" w:fill="FFFFFF" w:themeFill="background1"/>
            <w:vAlign w:val="center"/>
          </w:tcPr>
          <w:p w14:paraId="336622FD" w14:textId="699939C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διδακτικά καθήκοντα</w:t>
            </w:r>
          </w:p>
        </w:tc>
        <w:tc>
          <w:tcPr>
            <w:tcW w:w="6520" w:type="dxa"/>
            <w:shd w:val="clear" w:color="auto" w:fill="FFFFFF" w:themeFill="background1"/>
            <w:vAlign w:val="center"/>
          </w:tcPr>
          <w:p w14:paraId="4EBE558B" w14:textId="2E83F5A9"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D856C9">
              <w:rPr>
                <w:rFonts w:eastAsia="Times New Roman" w:cstheme="minorHAnsi"/>
                <w:b/>
                <w:sz w:val="20"/>
                <w:szCs w:val="20"/>
                <w:lang w:eastAsia="el-GR"/>
              </w:rPr>
              <w:t>με διδακτικά καθήκοντα</w:t>
            </w:r>
            <w:r w:rsidRPr="00BA6BE4">
              <w:rPr>
                <w:rFonts w:eastAsia="Times New Roman" w:cstheme="minorHAnsi"/>
                <w:sz w:val="20"/>
                <w:szCs w:val="20"/>
                <w:lang w:eastAsia="el-GR"/>
              </w:rPr>
              <w:t xml:space="preserve"> για την εκτέλεση των χρηματοδοτούμενων ενεργών έργων του Ιδρύματος, με ενεργή σύμβαση εντός του ημερολογιακού έτους αναφοράς (1/1 - 31/12). </w:t>
            </w:r>
          </w:p>
          <w:p w14:paraId="70591C9F" w14:textId="76E48A76"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Υπολογίζεται το πλήθος των ατόμων που απασχολούνται στο σύνολο των ενεργών χρηματοδοτούμενων έργων (Μ1.120) και όχι το πλήθος των συμβάσεων τους.</w:t>
            </w:r>
          </w:p>
        </w:tc>
        <w:tc>
          <w:tcPr>
            <w:tcW w:w="1843" w:type="dxa"/>
            <w:shd w:val="clear" w:color="auto" w:fill="FFFFFF" w:themeFill="background1"/>
            <w:vAlign w:val="center"/>
          </w:tcPr>
          <w:p w14:paraId="25AC025D" w14:textId="38A0D052"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7692C91" w14:textId="77777777" w:rsidTr="00D87079">
        <w:trPr>
          <w:cantSplit/>
          <w:trHeight w:val="240"/>
          <w:jc w:val="center"/>
        </w:trPr>
        <w:tc>
          <w:tcPr>
            <w:tcW w:w="1701" w:type="dxa"/>
            <w:shd w:val="clear" w:color="auto" w:fill="FFFFFF" w:themeFill="background1"/>
            <w:vAlign w:val="center"/>
            <w:hideMark/>
          </w:tcPr>
          <w:p w14:paraId="5BDEF584" w14:textId="26C8E04D"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FFFFFF" w:themeFill="background1"/>
            <w:vAlign w:val="center"/>
            <w:hideMark/>
          </w:tcPr>
          <w:p w14:paraId="137DBCB8" w14:textId="494C7F7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hideMark/>
          </w:tcPr>
          <w:p w14:paraId="59BDAAAC" w14:textId="72B37BFB"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M1.130</w:t>
            </w:r>
          </w:p>
        </w:tc>
        <w:tc>
          <w:tcPr>
            <w:tcW w:w="2551" w:type="dxa"/>
            <w:shd w:val="clear" w:color="auto" w:fill="FFFFFF" w:themeFill="background1"/>
            <w:vAlign w:val="center"/>
            <w:hideMark/>
          </w:tcPr>
          <w:p w14:paraId="5C495B6E" w14:textId="2FC5A2C1"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Τεχνοβλαστοί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και νεοφυείς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εταιρείες</w:t>
            </w:r>
          </w:p>
        </w:tc>
        <w:tc>
          <w:tcPr>
            <w:tcW w:w="6520" w:type="dxa"/>
            <w:shd w:val="clear" w:color="auto" w:fill="FFFFFF" w:themeFill="background1"/>
            <w:vAlign w:val="center"/>
            <w:hideMark/>
          </w:tcPr>
          <w:p w14:paraId="2C1E5EC9" w14:textId="3DE63EFE"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Τεχνοβλαστών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και των νεοφυών εταιρειών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xml:space="preserve">) του Ιδρύματος που λειτουργούν κατά τη λήξη του ημερολογιακού έτους αναφοράς (31/12). </w:t>
            </w:r>
          </w:p>
          <w:p w14:paraId="27DDD2D4" w14:textId="78187A28"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Υπολογίζεται για τις εταιρείες οι οποίες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w:t>
            </w:r>
          </w:p>
          <w:p w14:paraId="054567BA" w14:textId="0DBFCA41"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843" w:type="dxa"/>
            <w:shd w:val="clear" w:color="auto" w:fill="FFFFFF" w:themeFill="background1"/>
            <w:vAlign w:val="center"/>
            <w:hideMark/>
          </w:tcPr>
          <w:p w14:paraId="52A8F91A"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D856C9" w14:paraId="1D8566D9" w14:textId="77777777" w:rsidTr="00D87079">
        <w:trPr>
          <w:cantSplit/>
          <w:trHeight w:val="240"/>
          <w:jc w:val="center"/>
        </w:trPr>
        <w:tc>
          <w:tcPr>
            <w:tcW w:w="1701" w:type="dxa"/>
            <w:shd w:val="clear" w:color="auto" w:fill="FFFFFF" w:themeFill="background1"/>
            <w:vAlign w:val="center"/>
          </w:tcPr>
          <w:p w14:paraId="21201722" w14:textId="386CB033" w:rsidR="00382A2F" w:rsidRPr="00D856C9" w:rsidRDefault="00382A2F" w:rsidP="00382A2F">
            <w:pPr>
              <w:spacing w:after="0" w:line="240" w:lineRule="auto"/>
              <w:jc w:val="center"/>
              <w:rPr>
                <w:rFonts w:eastAsia="Times New Roman" w:cstheme="minorHAnsi"/>
                <w:b/>
                <w:bCs/>
                <w:sz w:val="20"/>
                <w:szCs w:val="20"/>
                <w:lang w:eastAsia="el-GR"/>
              </w:rPr>
            </w:pPr>
            <w:r w:rsidRPr="00D856C9">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672426FA" w14:textId="3CB05FAE" w:rsidR="00382A2F" w:rsidRPr="00D856C9" w:rsidRDefault="00382A2F" w:rsidP="00382A2F">
            <w:pPr>
              <w:spacing w:after="0" w:line="240" w:lineRule="auto"/>
              <w:jc w:val="center"/>
              <w:rPr>
                <w:rFonts w:eastAsia="Times New Roman" w:cstheme="minorHAnsi"/>
                <w:b/>
                <w:bCs/>
                <w:sz w:val="20"/>
                <w:szCs w:val="20"/>
                <w:lang w:eastAsia="el-GR"/>
              </w:rPr>
            </w:pPr>
            <w:r w:rsidRPr="00D856C9">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tcPr>
          <w:p w14:paraId="70F8246D" w14:textId="554131B5" w:rsidR="00382A2F" w:rsidRPr="00D856C9" w:rsidRDefault="00D856C9" w:rsidP="00382A2F">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M1.278</w:t>
            </w:r>
          </w:p>
        </w:tc>
        <w:tc>
          <w:tcPr>
            <w:tcW w:w="2551" w:type="dxa"/>
            <w:shd w:val="clear" w:color="auto" w:fill="FFFFFF" w:themeFill="background1"/>
            <w:vAlign w:val="center"/>
          </w:tcPr>
          <w:p w14:paraId="7A9A611B" w14:textId="41264765" w:rsidR="00382A2F" w:rsidRPr="00D856C9" w:rsidRDefault="00382A2F" w:rsidP="00382A2F">
            <w:pPr>
              <w:spacing w:after="0" w:line="240" w:lineRule="auto"/>
              <w:rPr>
                <w:rFonts w:eastAsia="Times New Roman" w:cstheme="minorHAnsi"/>
                <w:sz w:val="20"/>
                <w:szCs w:val="20"/>
                <w:lang w:eastAsia="el-GR"/>
              </w:rPr>
            </w:pPr>
            <w:r w:rsidRPr="00D856C9">
              <w:rPr>
                <w:rFonts w:eastAsia="Times New Roman" w:cstheme="minorHAnsi"/>
                <w:sz w:val="20"/>
                <w:szCs w:val="20"/>
                <w:lang w:eastAsia="el-GR"/>
              </w:rPr>
              <w:t>Ίδρυση νέων τεχνοβλαστών (</w:t>
            </w:r>
            <w:r w:rsidRPr="00D856C9">
              <w:rPr>
                <w:rFonts w:eastAsia="Times New Roman" w:cstheme="minorHAnsi"/>
                <w:sz w:val="20"/>
                <w:szCs w:val="20"/>
                <w:lang w:val="en-US" w:eastAsia="el-GR"/>
              </w:rPr>
              <w:t>spin</w:t>
            </w:r>
            <w:r w:rsidRPr="00D856C9">
              <w:rPr>
                <w:rFonts w:eastAsia="Times New Roman" w:cstheme="minorHAnsi"/>
                <w:sz w:val="20"/>
                <w:szCs w:val="20"/>
                <w:lang w:eastAsia="el-GR"/>
              </w:rPr>
              <w:t xml:space="preserve"> </w:t>
            </w:r>
            <w:r w:rsidRPr="00D856C9">
              <w:rPr>
                <w:rFonts w:eastAsia="Times New Roman" w:cstheme="minorHAnsi"/>
                <w:sz w:val="20"/>
                <w:szCs w:val="20"/>
                <w:lang w:val="en-US" w:eastAsia="el-GR"/>
              </w:rPr>
              <w:t>off</w:t>
            </w:r>
            <w:r w:rsidRPr="00D856C9">
              <w:rPr>
                <w:rFonts w:eastAsia="Times New Roman" w:cstheme="minorHAnsi"/>
                <w:sz w:val="20"/>
                <w:szCs w:val="20"/>
                <w:lang w:eastAsia="el-GR"/>
              </w:rPr>
              <w:t>) και νεοφυών (</w:t>
            </w:r>
            <w:r w:rsidRPr="00D856C9">
              <w:rPr>
                <w:rFonts w:eastAsia="Times New Roman" w:cstheme="minorHAnsi"/>
                <w:sz w:val="20"/>
                <w:szCs w:val="20"/>
                <w:lang w:val="en-US" w:eastAsia="el-GR"/>
              </w:rPr>
              <w:t>start</w:t>
            </w:r>
            <w:r w:rsidRPr="00D856C9">
              <w:rPr>
                <w:rFonts w:eastAsia="Times New Roman" w:cstheme="minorHAnsi"/>
                <w:sz w:val="20"/>
                <w:szCs w:val="20"/>
                <w:lang w:eastAsia="el-GR"/>
              </w:rPr>
              <w:t xml:space="preserve"> </w:t>
            </w:r>
            <w:r w:rsidRPr="00D856C9">
              <w:rPr>
                <w:rFonts w:eastAsia="Times New Roman" w:cstheme="minorHAnsi"/>
                <w:sz w:val="20"/>
                <w:szCs w:val="20"/>
                <w:lang w:val="en-US" w:eastAsia="el-GR"/>
              </w:rPr>
              <w:t>up</w:t>
            </w:r>
            <w:r w:rsidRPr="00D856C9">
              <w:rPr>
                <w:rFonts w:eastAsia="Times New Roman" w:cstheme="minorHAnsi"/>
                <w:sz w:val="20"/>
                <w:szCs w:val="20"/>
                <w:lang w:eastAsia="el-GR"/>
              </w:rPr>
              <w:t>) εταιρειών</w:t>
            </w:r>
          </w:p>
        </w:tc>
        <w:tc>
          <w:tcPr>
            <w:tcW w:w="6520" w:type="dxa"/>
            <w:shd w:val="clear" w:color="auto" w:fill="FFFFFF" w:themeFill="background1"/>
            <w:vAlign w:val="center"/>
          </w:tcPr>
          <w:p w14:paraId="748DCF8B" w14:textId="7CA15749" w:rsidR="00382A2F" w:rsidRPr="00D856C9" w:rsidRDefault="00382A2F" w:rsidP="00382A2F">
            <w:pPr>
              <w:spacing w:after="0" w:line="240" w:lineRule="auto"/>
              <w:rPr>
                <w:rFonts w:eastAsia="Times New Roman" w:cstheme="minorHAnsi"/>
                <w:sz w:val="20"/>
                <w:szCs w:val="20"/>
                <w:lang w:eastAsia="el-GR"/>
              </w:rPr>
            </w:pPr>
            <w:r w:rsidRPr="00D856C9">
              <w:rPr>
                <w:rFonts w:eastAsia="Times New Roman" w:cstheme="minorHAnsi"/>
                <w:sz w:val="20"/>
                <w:szCs w:val="20"/>
                <w:lang w:eastAsia="el-GR"/>
              </w:rPr>
              <w:t>Το σύνολο των Τεχνοβλαστών (</w:t>
            </w:r>
            <w:r w:rsidRPr="00D856C9">
              <w:rPr>
                <w:rFonts w:eastAsia="Times New Roman" w:cstheme="minorHAnsi"/>
                <w:sz w:val="20"/>
                <w:szCs w:val="20"/>
                <w:lang w:val="en-US" w:eastAsia="el-GR"/>
              </w:rPr>
              <w:t>spin</w:t>
            </w:r>
            <w:r w:rsidRPr="00D856C9">
              <w:rPr>
                <w:rFonts w:eastAsia="Times New Roman" w:cstheme="minorHAnsi"/>
                <w:sz w:val="20"/>
                <w:szCs w:val="20"/>
                <w:lang w:eastAsia="el-GR"/>
              </w:rPr>
              <w:t xml:space="preserve"> </w:t>
            </w:r>
            <w:r w:rsidRPr="00D856C9">
              <w:rPr>
                <w:rFonts w:eastAsia="Times New Roman" w:cstheme="minorHAnsi"/>
                <w:sz w:val="20"/>
                <w:szCs w:val="20"/>
                <w:lang w:val="en-US" w:eastAsia="el-GR"/>
              </w:rPr>
              <w:t>off</w:t>
            </w:r>
            <w:r w:rsidRPr="00D856C9">
              <w:rPr>
                <w:rFonts w:eastAsia="Times New Roman" w:cstheme="minorHAnsi"/>
                <w:sz w:val="20"/>
                <w:szCs w:val="20"/>
                <w:lang w:eastAsia="el-GR"/>
              </w:rPr>
              <w:t>) και των νεοφυών εταιρειών (</w:t>
            </w:r>
            <w:r w:rsidRPr="00D856C9">
              <w:rPr>
                <w:rFonts w:eastAsia="Times New Roman" w:cstheme="minorHAnsi"/>
                <w:sz w:val="20"/>
                <w:szCs w:val="20"/>
                <w:lang w:val="en-US" w:eastAsia="el-GR"/>
              </w:rPr>
              <w:t>start</w:t>
            </w:r>
            <w:r w:rsidRPr="00D856C9">
              <w:rPr>
                <w:rFonts w:eastAsia="Times New Roman" w:cstheme="minorHAnsi"/>
                <w:sz w:val="20"/>
                <w:szCs w:val="20"/>
                <w:lang w:eastAsia="el-GR"/>
              </w:rPr>
              <w:t xml:space="preserve"> </w:t>
            </w:r>
            <w:r w:rsidRPr="00D856C9">
              <w:rPr>
                <w:rFonts w:eastAsia="Times New Roman" w:cstheme="minorHAnsi"/>
                <w:sz w:val="20"/>
                <w:szCs w:val="20"/>
                <w:lang w:val="en-US" w:eastAsia="el-GR"/>
              </w:rPr>
              <w:t>up</w:t>
            </w:r>
            <w:r w:rsidRPr="00D856C9">
              <w:rPr>
                <w:rFonts w:eastAsia="Times New Roman" w:cstheme="minorHAnsi"/>
                <w:sz w:val="20"/>
                <w:szCs w:val="20"/>
                <w:lang w:eastAsia="el-GR"/>
              </w:rPr>
              <w:t>) του Ιδρύματος</w:t>
            </w:r>
            <w:r w:rsidR="00C45C37" w:rsidRPr="00D856C9">
              <w:rPr>
                <w:rFonts w:eastAsia="Times New Roman" w:cstheme="minorHAnsi"/>
                <w:sz w:val="20"/>
                <w:szCs w:val="20"/>
                <w:lang w:eastAsia="el-GR"/>
              </w:rPr>
              <w:t>,</w:t>
            </w:r>
            <w:r w:rsidRPr="00D856C9">
              <w:rPr>
                <w:rFonts w:eastAsia="Times New Roman" w:cstheme="minorHAnsi"/>
                <w:sz w:val="20"/>
                <w:szCs w:val="20"/>
                <w:lang w:eastAsia="el-GR"/>
              </w:rPr>
              <w:t xml:space="preserve"> που ιδρύθηκαν κατά τη διάρκεια του ημερολογιακού έτους αναφοράς (1/1 – 31/12). </w:t>
            </w:r>
          </w:p>
          <w:p w14:paraId="7F60103D" w14:textId="77777777" w:rsidR="00382A2F" w:rsidRPr="00D856C9" w:rsidRDefault="00382A2F" w:rsidP="00382A2F">
            <w:pPr>
              <w:spacing w:after="0" w:line="240" w:lineRule="auto"/>
              <w:rPr>
                <w:rFonts w:eastAsia="Times New Roman" w:cstheme="minorHAnsi"/>
                <w:sz w:val="20"/>
                <w:szCs w:val="20"/>
                <w:lang w:eastAsia="el-GR"/>
              </w:rPr>
            </w:pPr>
            <w:r w:rsidRPr="00D856C9">
              <w:rPr>
                <w:rFonts w:eastAsia="Times New Roman" w:cstheme="minorHAnsi"/>
                <w:sz w:val="20"/>
                <w:szCs w:val="20"/>
                <w:lang w:eastAsia="el-GR"/>
              </w:rPr>
              <w:t>Υπολογίζεται για τις εταιρείες οι οποίες άρχισαν να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D856C9">
              <w:rPr>
                <w:rFonts w:eastAsia="Times New Roman" w:cstheme="minorHAnsi"/>
                <w:sz w:val="20"/>
                <w:szCs w:val="20"/>
                <w:lang w:val="en-US" w:eastAsia="el-GR"/>
              </w:rPr>
              <w:t>Royalties</w:t>
            </w:r>
            <w:r w:rsidRPr="00D856C9">
              <w:rPr>
                <w:rFonts w:eastAsia="Times New Roman" w:cstheme="minorHAnsi"/>
                <w:sz w:val="20"/>
                <w:szCs w:val="20"/>
                <w:lang w:eastAsia="el-GR"/>
              </w:rPr>
              <w:t>).</w:t>
            </w:r>
          </w:p>
          <w:p w14:paraId="0F8C3E39" w14:textId="235BE108" w:rsidR="00382A2F" w:rsidRPr="00D856C9" w:rsidRDefault="00382A2F" w:rsidP="00382A2F">
            <w:pPr>
              <w:spacing w:after="0" w:line="240" w:lineRule="auto"/>
              <w:rPr>
                <w:rFonts w:eastAsia="Times New Roman" w:cstheme="minorHAnsi"/>
                <w:sz w:val="20"/>
                <w:szCs w:val="20"/>
                <w:lang w:eastAsia="el-GR"/>
              </w:rPr>
            </w:pPr>
            <w:r w:rsidRPr="00D856C9">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843" w:type="dxa"/>
            <w:shd w:val="clear" w:color="auto" w:fill="FFFFFF" w:themeFill="background1"/>
            <w:vAlign w:val="center"/>
          </w:tcPr>
          <w:p w14:paraId="123BDC76" w14:textId="16D4C6E7" w:rsidR="00382A2F" w:rsidRPr="00D856C9" w:rsidRDefault="00382A2F" w:rsidP="00382A2F">
            <w:pPr>
              <w:spacing w:after="0" w:line="240" w:lineRule="auto"/>
              <w:jc w:val="center"/>
              <w:rPr>
                <w:rFonts w:eastAsia="Times New Roman" w:cstheme="minorHAnsi"/>
                <w:sz w:val="20"/>
                <w:szCs w:val="20"/>
                <w:lang w:eastAsia="el-GR"/>
              </w:rPr>
            </w:pPr>
            <w:r w:rsidRPr="00D856C9">
              <w:rPr>
                <w:rFonts w:eastAsia="Times New Roman" w:cstheme="minorHAnsi"/>
                <w:sz w:val="20"/>
                <w:szCs w:val="20"/>
                <w:lang w:eastAsia="el-GR"/>
              </w:rPr>
              <w:t>Ακέραιος</w:t>
            </w:r>
          </w:p>
        </w:tc>
      </w:tr>
      <w:tr w:rsidR="003D39AE" w:rsidRPr="00BA6BE4" w14:paraId="7EE56B50" w14:textId="77777777" w:rsidTr="00D87079">
        <w:trPr>
          <w:cantSplit/>
          <w:trHeight w:val="240"/>
          <w:jc w:val="center"/>
        </w:trPr>
        <w:tc>
          <w:tcPr>
            <w:tcW w:w="1701" w:type="dxa"/>
            <w:shd w:val="clear" w:color="auto" w:fill="FFFFFF" w:themeFill="background1"/>
            <w:vAlign w:val="center"/>
          </w:tcPr>
          <w:p w14:paraId="58DF9383" w14:textId="72CD49B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142AE474" w14:textId="1034776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tcPr>
          <w:p w14:paraId="4C8B0424" w14:textId="540BD4C8" w:rsidR="00382A2F" w:rsidRPr="00BA6BE4"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M1.245</w:t>
            </w:r>
          </w:p>
        </w:tc>
        <w:tc>
          <w:tcPr>
            <w:tcW w:w="2551" w:type="dxa"/>
            <w:shd w:val="clear" w:color="auto" w:fill="FFFFFF" w:themeFill="background1"/>
            <w:vAlign w:val="center"/>
          </w:tcPr>
          <w:p w14:paraId="0C2AB64B" w14:textId="2C7D8514"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Συμβάσεις μεταφοράς τεχνολογίας</w:t>
            </w:r>
          </w:p>
        </w:tc>
        <w:tc>
          <w:tcPr>
            <w:tcW w:w="6520" w:type="dxa"/>
            <w:shd w:val="clear" w:color="auto" w:fill="FFFFFF" w:themeFill="background1"/>
            <w:vAlign w:val="center"/>
          </w:tcPr>
          <w:p w14:paraId="5DA00D39" w14:textId="3A5982B9"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συμβάσεων μεταφοράς τεχνολογίας με φορείς του ιδιωτικού ή του δημόσιου τομέα κατά τη λήξη του ακαδημαϊκού έτους αναφοράς (31/8).</w:t>
            </w:r>
          </w:p>
        </w:tc>
        <w:tc>
          <w:tcPr>
            <w:tcW w:w="1843" w:type="dxa"/>
            <w:shd w:val="clear" w:color="auto" w:fill="FFFFFF" w:themeFill="background1"/>
            <w:vAlign w:val="center"/>
          </w:tcPr>
          <w:p w14:paraId="60282377" w14:textId="0E272F63"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5F430983" w14:textId="77777777" w:rsidTr="00D87079">
        <w:trPr>
          <w:cantSplit/>
          <w:trHeight w:val="240"/>
          <w:jc w:val="center"/>
        </w:trPr>
        <w:tc>
          <w:tcPr>
            <w:tcW w:w="1701" w:type="dxa"/>
            <w:shd w:val="clear" w:color="auto" w:fill="FFFFFF" w:themeFill="background1"/>
            <w:vAlign w:val="center"/>
          </w:tcPr>
          <w:p w14:paraId="5A6FCF05" w14:textId="1EEB0AB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0E65CFE1" w14:textId="3A06FF4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tcPr>
          <w:p w14:paraId="72E4B524" w14:textId="71CB490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274</w:t>
            </w:r>
          </w:p>
        </w:tc>
        <w:tc>
          <w:tcPr>
            <w:tcW w:w="2551" w:type="dxa"/>
            <w:shd w:val="clear" w:color="auto" w:fill="FFFFFF" w:themeFill="background1"/>
            <w:vAlign w:val="center"/>
          </w:tcPr>
          <w:p w14:paraId="4B060E14" w14:textId="33AFE7A8"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Γραφείο Μεταφοράς Τεχνολογίας </w:t>
            </w:r>
          </w:p>
        </w:tc>
        <w:tc>
          <w:tcPr>
            <w:tcW w:w="6520" w:type="dxa"/>
            <w:shd w:val="clear" w:color="auto" w:fill="FFFFFF" w:themeFill="background1"/>
            <w:vAlign w:val="center"/>
          </w:tcPr>
          <w:p w14:paraId="4256F39A" w14:textId="12CC3F89"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ύπαρξη γραφείου μεταφοράς τεχνολογίας ως αυτοτελούς υπηρεσίας στη δομή του Ιδρύματος.</w:t>
            </w:r>
          </w:p>
        </w:tc>
        <w:tc>
          <w:tcPr>
            <w:tcW w:w="1843" w:type="dxa"/>
            <w:shd w:val="clear" w:color="auto" w:fill="FFFFFF" w:themeFill="background1"/>
            <w:vAlign w:val="center"/>
          </w:tcPr>
          <w:p w14:paraId="1CCC28B9" w14:textId="172F5E3E"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w:t>
            </w:r>
            <w:r w:rsidR="00610451" w:rsidRPr="00610451">
              <w:rPr>
                <w:rFonts w:eastAsia="Times New Roman" w:cstheme="minorHAnsi"/>
                <w:sz w:val="20"/>
                <w:szCs w:val="20"/>
                <w:lang w:eastAsia="el-GR"/>
              </w:rPr>
              <w:t xml:space="preserve"> (επιλογή)</w:t>
            </w:r>
          </w:p>
        </w:tc>
      </w:tr>
      <w:tr w:rsidR="003D39AE" w:rsidRPr="00BA6BE4" w14:paraId="444F5687" w14:textId="77777777" w:rsidTr="00D87079">
        <w:trPr>
          <w:cantSplit/>
          <w:trHeight w:val="240"/>
          <w:jc w:val="center"/>
        </w:trPr>
        <w:tc>
          <w:tcPr>
            <w:tcW w:w="1701" w:type="dxa"/>
            <w:shd w:val="clear" w:color="auto" w:fill="FFFFFF" w:themeFill="background1"/>
            <w:vAlign w:val="center"/>
          </w:tcPr>
          <w:p w14:paraId="1E76172D" w14:textId="00403BC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3363D717" w14:textId="3B41F1F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tcPr>
          <w:p w14:paraId="183F5A9C" w14:textId="25B36ED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275</w:t>
            </w:r>
          </w:p>
        </w:tc>
        <w:tc>
          <w:tcPr>
            <w:tcW w:w="2551" w:type="dxa"/>
            <w:shd w:val="clear" w:color="auto" w:fill="FFFFFF" w:themeFill="background1"/>
            <w:vAlign w:val="center"/>
          </w:tcPr>
          <w:p w14:paraId="5183D090" w14:textId="407E2A09"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του Ιδρύματος σε Θερμοκοιτίδα/</w:t>
            </w:r>
            <w:proofErr w:type="spellStart"/>
            <w:r w:rsidRPr="00BA6BE4">
              <w:rPr>
                <w:rFonts w:eastAsia="Times New Roman" w:cstheme="minorHAnsi"/>
                <w:sz w:val="20"/>
                <w:szCs w:val="20"/>
                <w:lang w:eastAsia="el-GR"/>
              </w:rPr>
              <w:t>ες</w:t>
            </w:r>
            <w:proofErr w:type="spellEnd"/>
          </w:p>
        </w:tc>
        <w:tc>
          <w:tcPr>
            <w:tcW w:w="6520" w:type="dxa"/>
            <w:shd w:val="clear" w:color="auto" w:fill="FFFFFF" w:themeFill="background1"/>
            <w:vAlign w:val="center"/>
          </w:tcPr>
          <w:p w14:paraId="48E4FF80" w14:textId="46021B0C"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συμμετοχή του Ιδρύματος σε Θερμοκοιτίδα ή Θερμοκοιτίδες, οι οποίες έχουν θεσμοθετηθεί ως ξεχωριστά Νομικά Πρόσωπα από το Ίδρυμα.</w:t>
            </w:r>
          </w:p>
        </w:tc>
        <w:tc>
          <w:tcPr>
            <w:tcW w:w="1843" w:type="dxa"/>
            <w:shd w:val="clear" w:color="auto" w:fill="FFFFFF" w:themeFill="background1"/>
            <w:vAlign w:val="center"/>
          </w:tcPr>
          <w:p w14:paraId="142AAD84" w14:textId="027FE814"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w:t>
            </w:r>
            <w:r w:rsidR="00610451" w:rsidRPr="00610451">
              <w:rPr>
                <w:rFonts w:eastAsia="Times New Roman" w:cstheme="minorHAnsi"/>
                <w:sz w:val="20"/>
                <w:szCs w:val="20"/>
                <w:lang w:eastAsia="el-GR"/>
              </w:rPr>
              <w:t xml:space="preserve"> (επιλογή)</w:t>
            </w:r>
          </w:p>
        </w:tc>
      </w:tr>
      <w:tr w:rsidR="003D39AE" w:rsidRPr="00BA6BE4" w14:paraId="5C2DD22E" w14:textId="77777777" w:rsidTr="00D87079">
        <w:trPr>
          <w:cantSplit/>
          <w:trHeight w:val="240"/>
          <w:jc w:val="center"/>
        </w:trPr>
        <w:tc>
          <w:tcPr>
            <w:tcW w:w="1701" w:type="dxa"/>
            <w:shd w:val="clear" w:color="auto" w:fill="FFFFFF" w:themeFill="background1"/>
            <w:vAlign w:val="center"/>
            <w:hideMark/>
          </w:tcPr>
          <w:p w14:paraId="2B59AA55" w14:textId="0F99B01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hideMark/>
          </w:tcPr>
          <w:p w14:paraId="29E84A8F" w14:textId="760EAD1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hideMark/>
          </w:tcPr>
          <w:p w14:paraId="4F8114F5" w14:textId="3BAA20A9"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M1.131</w:t>
            </w:r>
          </w:p>
        </w:tc>
        <w:tc>
          <w:tcPr>
            <w:tcW w:w="2551" w:type="dxa"/>
            <w:shd w:val="clear" w:color="auto" w:fill="FFFFFF" w:themeFill="background1"/>
            <w:vAlign w:val="center"/>
            <w:hideMark/>
          </w:tcPr>
          <w:p w14:paraId="260DE002" w14:textId="0768841B"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w:t>
            </w:r>
          </w:p>
        </w:tc>
        <w:tc>
          <w:tcPr>
            <w:tcW w:w="6520" w:type="dxa"/>
            <w:shd w:val="clear" w:color="auto" w:fill="FFFFFF" w:themeFill="background1"/>
            <w:vAlign w:val="center"/>
            <w:hideMark/>
          </w:tcPr>
          <w:p w14:paraId="7D5780DE"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θεσμοθετημένων εργαστηρίων (με ΦΕΚ) του Ιδρύματος (που ανήκουν στα Τμήματα, στις Σχολές ή στο Ίδρυμα) κατά τη λήξη του ημερολογιακού έτους αναφοράς (31/12).</w:t>
            </w:r>
          </w:p>
        </w:tc>
        <w:tc>
          <w:tcPr>
            <w:tcW w:w="1843" w:type="dxa"/>
            <w:shd w:val="clear" w:color="auto" w:fill="FFFFFF" w:themeFill="background1"/>
            <w:vAlign w:val="center"/>
            <w:hideMark/>
          </w:tcPr>
          <w:p w14:paraId="20F7C42E"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6E41107" w14:textId="77777777" w:rsidTr="00D87079">
        <w:trPr>
          <w:cantSplit/>
          <w:trHeight w:val="240"/>
          <w:jc w:val="center"/>
        </w:trPr>
        <w:tc>
          <w:tcPr>
            <w:tcW w:w="1701" w:type="dxa"/>
            <w:shd w:val="clear" w:color="auto" w:fill="FFFFFF" w:themeFill="background1"/>
            <w:vAlign w:val="center"/>
          </w:tcPr>
          <w:p w14:paraId="64E514C3" w14:textId="2AF4E24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FFFFFF" w:themeFill="background1"/>
            <w:vAlign w:val="center"/>
          </w:tcPr>
          <w:p w14:paraId="435A65D1" w14:textId="7918D7C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tcPr>
          <w:p w14:paraId="7E00C8C1" w14:textId="7373B85F"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M1.246</w:t>
            </w:r>
          </w:p>
        </w:tc>
        <w:tc>
          <w:tcPr>
            <w:tcW w:w="2551" w:type="dxa"/>
            <w:shd w:val="clear" w:color="auto" w:fill="FFFFFF" w:themeFill="background1"/>
            <w:vAlign w:val="center"/>
          </w:tcPr>
          <w:p w14:paraId="7F229F67" w14:textId="64C3BE4D"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 με Πιστοποιητικό Ποιότητας</w:t>
            </w:r>
          </w:p>
        </w:tc>
        <w:tc>
          <w:tcPr>
            <w:tcW w:w="6520" w:type="dxa"/>
            <w:shd w:val="clear" w:color="auto" w:fill="FFFFFF" w:themeFill="background1"/>
            <w:vAlign w:val="center"/>
          </w:tcPr>
          <w:p w14:paraId="6E4A260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θεσμοθετημένων εργαστηρίων (με ΦΕΚ) του Ιδρύματος (που ανήκουν στα Τμήματα, στις Σχολές ή στο Ίδρυμα) και έχουν πιστοποιηθεί με πιστοποιητικό ποιότητας (π.χ. </w:t>
            </w:r>
            <w:r w:rsidRPr="00BA6BE4">
              <w:rPr>
                <w:rFonts w:eastAsia="Times New Roman" w:cstheme="minorHAnsi"/>
                <w:sz w:val="20"/>
                <w:szCs w:val="20"/>
                <w:lang w:val="en-US" w:eastAsia="el-GR"/>
              </w:rPr>
              <w:t>ISO</w:t>
            </w:r>
            <w:r w:rsidRPr="00BA6BE4">
              <w:rPr>
                <w:rFonts w:eastAsia="Times New Roman" w:cstheme="minorHAnsi"/>
                <w:sz w:val="20"/>
                <w:szCs w:val="20"/>
                <w:lang w:eastAsia="el-GR"/>
              </w:rPr>
              <w:t>) κατά τη λήξη του ημερολογιακού έτους αναφοράς (31/12).</w:t>
            </w:r>
          </w:p>
        </w:tc>
        <w:tc>
          <w:tcPr>
            <w:tcW w:w="1843" w:type="dxa"/>
            <w:shd w:val="clear" w:color="auto" w:fill="FFFFFF" w:themeFill="background1"/>
            <w:vAlign w:val="center"/>
          </w:tcPr>
          <w:p w14:paraId="2DA1E53D" w14:textId="257871E6"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7CAAD729" w14:textId="77777777" w:rsidTr="00D87079">
        <w:trPr>
          <w:cantSplit/>
          <w:trHeight w:val="240"/>
          <w:jc w:val="center"/>
        </w:trPr>
        <w:tc>
          <w:tcPr>
            <w:tcW w:w="1701" w:type="dxa"/>
            <w:shd w:val="clear" w:color="auto" w:fill="FFFFFF" w:themeFill="background1"/>
            <w:vAlign w:val="center"/>
          </w:tcPr>
          <w:p w14:paraId="666E1866" w14:textId="030D294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28AAFF9C" w14:textId="2EE40FF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tcPr>
          <w:p w14:paraId="431CD57E" w14:textId="5CD094FB" w:rsidR="00382A2F" w:rsidRPr="00BA6BE4"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M1.247</w:t>
            </w:r>
          </w:p>
        </w:tc>
        <w:tc>
          <w:tcPr>
            <w:tcW w:w="2551" w:type="dxa"/>
            <w:shd w:val="clear" w:color="auto" w:fill="FFFFFF" w:themeFill="background1"/>
            <w:vAlign w:val="center"/>
          </w:tcPr>
          <w:p w14:paraId="44372A1A" w14:textId="7A13E428"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 παροχής υπηρεσιών</w:t>
            </w:r>
          </w:p>
        </w:tc>
        <w:tc>
          <w:tcPr>
            <w:tcW w:w="6520" w:type="dxa"/>
            <w:shd w:val="clear" w:color="auto" w:fill="FFFFFF" w:themeFill="background1"/>
            <w:vAlign w:val="center"/>
          </w:tcPr>
          <w:p w14:paraId="1356ED6E"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θεσμοθετημένων εργαστηρίων (με ΦΕΚ) παροχής υπηρεσιών του Ιδρύματος (που ανήκουν στα Τμήματα, στις Σχολές ή στο Ίδρυμα) κατά τη λήξη του ημερολογιακού έτους αναφοράς (31/12).</w:t>
            </w:r>
          </w:p>
        </w:tc>
        <w:tc>
          <w:tcPr>
            <w:tcW w:w="1843" w:type="dxa"/>
            <w:shd w:val="clear" w:color="auto" w:fill="FFFFFF" w:themeFill="background1"/>
            <w:vAlign w:val="center"/>
          </w:tcPr>
          <w:p w14:paraId="08DF6177" w14:textId="18B642F9"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81FE652" w14:textId="77777777" w:rsidTr="00D87079">
        <w:trPr>
          <w:cantSplit/>
          <w:trHeight w:val="240"/>
          <w:jc w:val="center"/>
        </w:trPr>
        <w:tc>
          <w:tcPr>
            <w:tcW w:w="1701" w:type="dxa"/>
            <w:shd w:val="clear" w:color="auto" w:fill="FFFFFF" w:themeFill="background1"/>
            <w:vAlign w:val="center"/>
            <w:hideMark/>
          </w:tcPr>
          <w:p w14:paraId="410D444B" w14:textId="1B861CD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hideMark/>
          </w:tcPr>
          <w:p w14:paraId="3501C996" w14:textId="2A0A0FE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hideMark/>
          </w:tcPr>
          <w:p w14:paraId="209F5F41" w14:textId="44BBB3D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M1.132</w:t>
            </w:r>
          </w:p>
        </w:tc>
        <w:tc>
          <w:tcPr>
            <w:tcW w:w="2551" w:type="dxa"/>
            <w:shd w:val="clear" w:color="auto" w:fill="FFFFFF" w:themeFill="background1"/>
            <w:vAlign w:val="center"/>
            <w:hideMark/>
          </w:tcPr>
          <w:p w14:paraId="1D15F956" w14:textId="6824BCB4"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Κέντρα Αριστείας</w:t>
            </w:r>
          </w:p>
        </w:tc>
        <w:tc>
          <w:tcPr>
            <w:tcW w:w="6520" w:type="dxa"/>
            <w:shd w:val="clear" w:color="auto" w:fill="FFFFFF" w:themeFill="background1"/>
            <w:vAlign w:val="center"/>
            <w:hideMark/>
          </w:tcPr>
          <w:p w14:paraId="6F0B1EF9"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πιστοποιημένων/αναγνωρισμένων Κέντρων Αριστείας του Ιδρύματος (με ΦΕΚ) κατά τη λήξη του ημερολογιακού έτους αναφοράς (31/12).</w:t>
            </w:r>
          </w:p>
        </w:tc>
        <w:tc>
          <w:tcPr>
            <w:tcW w:w="1843" w:type="dxa"/>
            <w:shd w:val="clear" w:color="auto" w:fill="FFFFFF" w:themeFill="background1"/>
            <w:vAlign w:val="center"/>
            <w:hideMark/>
          </w:tcPr>
          <w:p w14:paraId="18B02248"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031840A1" w14:textId="77777777" w:rsidTr="00D87079">
        <w:trPr>
          <w:cantSplit/>
          <w:trHeight w:val="240"/>
          <w:jc w:val="center"/>
        </w:trPr>
        <w:tc>
          <w:tcPr>
            <w:tcW w:w="1701" w:type="dxa"/>
            <w:shd w:val="clear" w:color="auto" w:fill="FFFFFF" w:themeFill="background1"/>
            <w:vAlign w:val="center"/>
          </w:tcPr>
          <w:p w14:paraId="3AD39A2D" w14:textId="725E022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62CE87A3" w14:textId="338D161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FFFFFF" w:themeFill="background1"/>
            <w:noWrap/>
            <w:vAlign w:val="center"/>
          </w:tcPr>
          <w:p w14:paraId="28366982" w14:textId="43BF2086"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M1.248</w:t>
            </w:r>
          </w:p>
        </w:tc>
        <w:tc>
          <w:tcPr>
            <w:tcW w:w="2551" w:type="dxa"/>
            <w:shd w:val="clear" w:color="auto" w:fill="FFFFFF" w:themeFill="background1"/>
            <w:vAlign w:val="center"/>
          </w:tcPr>
          <w:p w14:paraId="4A7A6C47" w14:textId="491E878D"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Ερευνητικά Κέντρα ή Ινστιτούτα</w:t>
            </w:r>
          </w:p>
        </w:tc>
        <w:tc>
          <w:tcPr>
            <w:tcW w:w="6520" w:type="dxa"/>
            <w:shd w:val="clear" w:color="auto" w:fill="FFFFFF" w:themeFill="background1"/>
            <w:vAlign w:val="center"/>
          </w:tcPr>
          <w:p w14:paraId="5598C7A5"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νομοθετημένων (με ΦΕΚ) ερευνητικών κέντρων ή ινστιτούτων του Ιδρύματος κατά τη λήξη του ημερολογιακού έτους αναφοράς (31/12).</w:t>
            </w:r>
          </w:p>
        </w:tc>
        <w:tc>
          <w:tcPr>
            <w:tcW w:w="1843" w:type="dxa"/>
            <w:shd w:val="clear" w:color="auto" w:fill="FFFFFF" w:themeFill="background1"/>
            <w:vAlign w:val="center"/>
          </w:tcPr>
          <w:p w14:paraId="612FD556" w14:textId="233409B3"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62FF70EB" w14:textId="77777777" w:rsidTr="00D87079">
        <w:trPr>
          <w:cantSplit/>
          <w:trHeight w:val="240"/>
          <w:jc w:val="center"/>
        </w:trPr>
        <w:tc>
          <w:tcPr>
            <w:tcW w:w="1701" w:type="dxa"/>
            <w:shd w:val="clear" w:color="auto" w:fill="FFFFFF" w:themeFill="background1"/>
            <w:vAlign w:val="center"/>
            <w:hideMark/>
          </w:tcPr>
          <w:p w14:paraId="338E490B"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1984" w:type="dxa"/>
            <w:shd w:val="clear" w:color="auto" w:fill="FFFFFF" w:themeFill="background1"/>
            <w:vAlign w:val="center"/>
            <w:hideMark/>
          </w:tcPr>
          <w:p w14:paraId="7494EC55"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Σίτιση</w:t>
            </w:r>
          </w:p>
        </w:tc>
        <w:tc>
          <w:tcPr>
            <w:tcW w:w="993" w:type="dxa"/>
            <w:shd w:val="clear" w:color="auto" w:fill="FFFFFF" w:themeFill="background1"/>
            <w:noWrap/>
            <w:vAlign w:val="center"/>
            <w:hideMark/>
          </w:tcPr>
          <w:p w14:paraId="103B61B5" w14:textId="05EA4CA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M1.133</w:t>
            </w:r>
          </w:p>
        </w:tc>
        <w:tc>
          <w:tcPr>
            <w:tcW w:w="2551" w:type="dxa"/>
            <w:shd w:val="clear" w:color="auto" w:fill="FFFFFF" w:themeFill="background1"/>
            <w:vAlign w:val="center"/>
            <w:hideMark/>
          </w:tcPr>
          <w:p w14:paraId="512014BA" w14:textId="2B2D1DEE" w:rsidR="00382A2F" w:rsidRPr="00BA6BE4" w:rsidRDefault="00382A2F" w:rsidP="00382A2F">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Σιτιζόμενοι</w:t>
            </w:r>
            <w:proofErr w:type="spellEnd"/>
            <w:r w:rsidRPr="00BA6BE4">
              <w:rPr>
                <w:rFonts w:eastAsia="Times New Roman" w:cstheme="minorHAnsi"/>
                <w:sz w:val="20"/>
                <w:szCs w:val="20"/>
                <w:lang w:eastAsia="el-GR"/>
              </w:rPr>
              <w:t xml:space="preserve"> φοιτητές</w:t>
            </w:r>
          </w:p>
        </w:tc>
        <w:tc>
          <w:tcPr>
            <w:tcW w:w="6520" w:type="dxa"/>
            <w:shd w:val="clear" w:color="auto" w:fill="FFFFFF" w:themeFill="background1"/>
            <w:vAlign w:val="center"/>
            <w:hideMark/>
          </w:tcPr>
          <w:p w14:paraId="56C7F15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δωρεάν σιτιζόμενων φοιτητών κατά τη λήξη του ακαδημαϊκού έτους αναφοράς (31/8).</w:t>
            </w:r>
          </w:p>
        </w:tc>
        <w:tc>
          <w:tcPr>
            <w:tcW w:w="1843" w:type="dxa"/>
            <w:shd w:val="clear" w:color="auto" w:fill="FFFFFF" w:themeFill="background1"/>
            <w:vAlign w:val="center"/>
            <w:hideMark/>
          </w:tcPr>
          <w:p w14:paraId="4F82ABA3"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1117393D" w14:textId="77777777" w:rsidTr="00D87079">
        <w:trPr>
          <w:cantSplit/>
          <w:trHeight w:val="240"/>
          <w:jc w:val="center"/>
        </w:trPr>
        <w:tc>
          <w:tcPr>
            <w:tcW w:w="1701" w:type="dxa"/>
            <w:shd w:val="clear" w:color="auto" w:fill="FFFFFF" w:themeFill="background1"/>
            <w:vAlign w:val="center"/>
            <w:hideMark/>
          </w:tcPr>
          <w:p w14:paraId="7C9BC601" w14:textId="6FBEF09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1984" w:type="dxa"/>
            <w:shd w:val="clear" w:color="auto" w:fill="FFFFFF" w:themeFill="background1"/>
            <w:vAlign w:val="center"/>
            <w:hideMark/>
          </w:tcPr>
          <w:p w14:paraId="7F07FE02" w14:textId="5F4B9FC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Σίτιση</w:t>
            </w:r>
          </w:p>
        </w:tc>
        <w:tc>
          <w:tcPr>
            <w:tcW w:w="993" w:type="dxa"/>
            <w:shd w:val="clear" w:color="auto" w:fill="FFFFFF" w:themeFill="background1"/>
            <w:noWrap/>
            <w:vAlign w:val="center"/>
            <w:hideMark/>
          </w:tcPr>
          <w:p w14:paraId="70A8976C" w14:textId="0E287AC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M1.134</w:t>
            </w:r>
          </w:p>
        </w:tc>
        <w:tc>
          <w:tcPr>
            <w:tcW w:w="2551" w:type="dxa"/>
            <w:shd w:val="clear" w:color="auto" w:fill="FFFFFF" w:themeFill="background1"/>
            <w:vAlign w:val="center"/>
            <w:hideMark/>
          </w:tcPr>
          <w:p w14:paraId="0EC5FE74" w14:textId="7CE1F219"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Σημεία διανομής σίτισης</w:t>
            </w:r>
          </w:p>
        </w:tc>
        <w:tc>
          <w:tcPr>
            <w:tcW w:w="6520" w:type="dxa"/>
            <w:shd w:val="clear" w:color="auto" w:fill="FFFFFF" w:themeFill="background1"/>
            <w:vAlign w:val="center"/>
            <w:hideMark/>
          </w:tcPr>
          <w:p w14:paraId="5CBF5120"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σημείων διανομής της σίτισης κατά τη λήξη του ακαδημαϊκού έτους αναφοράς (31/8).</w:t>
            </w:r>
          </w:p>
        </w:tc>
        <w:tc>
          <w:tcPr>
            <w:tcW w:w="1843" w:type="dxa"/>
            <w:shd w:val="clear" w:color="auto" w:fill="FFFFFF" w:themeFill="background1"/>
            <w:vAlign w:val="center"/>
            <w:hideMark/>
          </w:tcPr>
          <w:p w14:paraId="3298202D"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E0A0E44" w14:textId="77777777" w:rsidTr="00D87079">
        <w:trPr>
          <w:cantSplit/>
          <w:trHeight w:val="480"/>
          <w:jc w:val="center"/>
        </w:trPr>
        <w:tc>
          <w:tcPr>
            <w:tcW w:w="1701" w:type="dxa"/>
            <w:shd w:val="clear" w:color="auto" w:fill="FFFFFF" w:themeFill="background1"/>
            <w:vAlign w:val="center"/>
            <w:hideMark/>
          </w:tcPr>
          <w:p w14:paraId="42FB994D" w14:textId="0B216B1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1984" w:type="dxa"/>
            <w:shd w:val="clear" w:color="auto" w:fill="FFFFFF" w:themeFill="background1"/>
            <w:vAlign w:val="center"/>
            <w:hideMark/>
          </w:tcPr>
          <w:p w14:paraId="4934E508"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Στέγαση</w:t>
            </w:r>
          </w:p>
        </w:tc>
        <w:tc>
          <w:tcPr>
            <w:tcW w:w="993" w:type="dxa"/>
            <w:shd w:val="clear" w:color="auto" w:fill="FFFFFF" w:themeFill="background1"/>
            <w:noWrap/>
            <w:vAlign w:val="center"/>
            <w:hideMark/>
          </w:tcPr>
          <w:p w14:paraId="0D433761" w14:textId="71D5636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M1.135</w:t>
            </w:r>
          </w:p>
        </w:tc>
        <w:tc>
          <w:tcPr>
            <w:tcW w:w="2551" w:type="dxa"/>
            <w:shd w:val="clear" w:color="auto" w:fill="FFFFFF" w:themeFill="background1"/>
            <w:vAlign w:val="center"/>
            <w:hideMark/>
          </w:tcPr>
          <w:p w14:paraId="66B0450D" w14:textId="0311A398"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Προσφερόμενα δωμάτια για στέγαση</w:t>
            </w:r>
          </w:p>
        </w:tc>
        <w:tc>
          <w:tcPr>
            <w:tcW w:w="6520" w:type="dxa"/>
            <w:shd w:val="clear" w:color="auto" w:fill="FFFFFF" w:themeFill="background1"/>
            <w:vAlign w:val="center"/>
            <w:hideMark/>
          </w:tcPr>
          <w:p w14:paraId="1355E223" w14:textId="3DF7C528"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προσφερόμενων δωματίων σε φοιτητικές εστίες για στέγαση κατά τη λήξη του ακαδημαϊκού έτους αναφοράς (31/8).</w:t>
            </w:r>
          </w:p>
        </w:tc>
        <w:tc>
          <w:tcPr>
            <w:tcW w:w="1843" w:type="dxa"/>
            <w:shd w:val="clear" w:color="auto" w:fill="FFFFFF" w:themeFill="background1"/>
            <w:vAlign w:val="center"/>
            <w:hideMark/>
          </w:tcPr>
          <w:p w14:paraId="60D10718"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6728D3FD" w14:textId="77777777" w:rsidTr="00D87079">
        <w:trPr>
          <w:cantSplit/>
          <w:trHeight w:val="240"/>
          <w:jc w:val="center"/>
        </w:trPr>
        <w:tc>
          <w:tcPr>
            <w:tcW w:w="1701" w:type="dxa"/>
            <w:shd w:val="clear" w:color="auto" w:fill="FFFFFF" w:themeFill="background1"/>
            <w:vAlign w:val="center"/>
            <w:hideMark/>
          </w:tcPr>
          <w:p w14:paraId="72D22BC7" w14:textId="1C16F44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1984" w:type="dxa"/>
            <w:shd w:val="clear" w:color="auto" w:fill="FFFFFF" w:themeFill="background1"/>
            <w:vAlign w:val="center"/>
            <w:hideMark/>
          </w:tcPr>
          <w:p w14:paraId="03E672C6" w14:textId="5D0099C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Στέγαση</w:t>
            </w:r>
          </w:p>
        </w:tc>
        <w:tc>
          <w:tcPr>
            <w:tcW w:w="993" w:type="dxa"/>
            <w:shd w:val="clear" w:color="auto" w:fill="FFFFFF" w:themeFill="background1"/>
            <w:noWrap/>
            <w:vAlign w:val="center"/>
            <w:hideMark/>
          </w:tcPr>
          <w:p w14:paraId="3ACDC49C" w14:textId="675A8BD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M1.136</w:t>
            </w:r>
          </w:p>
        </w:tc>
        <w:tc>
          <w:tcPr>
            <w:tcW w:w="2551" w:type="dxa"/>
            <w:shd w:val="clear" w:color="auto" w:fill="FFFFFF" w:themeFill="background1"/>
            <w:vAlign w:val="center"/>
            <w:hideMark/>
          </w:tcPr>
          <w:p w14:paraId="02FC74BC" w14:textId="56BDB118" w:rsidR="00382A2F" w:rsidRPr="00BA6BE4" w:rsidRDefault="00382A2F" w:rsidP="00382A2F">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Στεγαζόμενοι</w:t>
            </w:r>
            <w:proofErr w:type="spellEnd"/>
            <w:r w:rsidRPr="00BA6BE4">
              <w:rPr>
                <w:rFonts w:eastAsia="Times New Roman" w:cstheme="minorHAnsi"/>
                <w:sz w:val="20"/>
                <w:szCs w:val="20"/>
                <w:lang w:eastAsia="el-GR"/>
              </w:rPr>
              <w:t xml:space="preserve"> φοιτητές</w:t>
            </w:r>
          </w:p>
        </w:tc>
        <w:tc>
          <w:tcPr>
            <w:tcW w:w="6520" w:type="dxa"/>
            <w:shd w:val="clear" w:color="auto" w:fill="FFFFFF" w:themeFill="background1"/>
            <w:vAlign w:val="center"/>
            <w:hideMark/>
          </w:tcPr>
          <w:p w14:paraId="2A16FE88" w14:textId="604B7D84"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στεγαζόμενων φοιτητών σε φοιτητικές εστίες κατά τη λήξη του ακαδημαϊκού έτους αναφοράς (31/8).</w:t>
            </w:r>
          </w:p>
        </w:tc>
        <w:tc>
          <w:tcPr>
            <w:tcW w:w="1843" w:type="dxa"/>
            <w:shd w:val="clear" w:color="auto" w:fill="FFFFFF" w:themeFill="background1"/>
            <w:vAlign w:val="center"/>
            <w:hideMark/>
          </w:tcPr>
          <w:p w14:paraId="4F2F5DA8"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0EBE12CE" w14:textId="77777777" w:rsidTr="00D87079">
        <w:trPr>
          <w:cantSplit/>
          <w:trHeight w:val="240"/>
          <w:jc w:val="center"/>
        </w:trPr>
        <w:tc>
          <w:tcPr>
            <w:tcW w:w="1701" w:type="dxa"/>
            <w:shd w:val="clear" w:color="auto" w:fill="FFFFFF" w:themeFill="background1"/>
            <w:vAlign w:val="center"/>
          </w:tcPr>
          <w:p w14:paraId="5F0C55FA" w14:textId="44854ED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1984" w:type="dxa"/>
            <w:shd w:val="clear" w:color="auto" w:fill="FFFFFF" w:themeFill="background1"/>
            <w:vAlign w:val="center"/>
          </w:tcPr>
          <w:p w14:paraId="774B4823" w14:textId="492E91F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Στέγαση</w:t>
            </w:r>
          </w:p>
        </w:tc>
        <w:tc>
          <w:tcPr>
            <w:tcW w:w="993" w:type="dxa"/>
            <w:shd w:val="clear" w:color="auto" w:fill="FFFFFF" w:themeFill="background1"/>
            <w:noWrap/>
            <w:vAlign w:val="center"/>
          </w:tcPr>
          <w:p w14:paraId="1E1B4B45" w14:textId="7424CFBC" w:rsidR="00382A2F" w:rsidRPr="00BA6BE4"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M1.249</w:t>
            </w:r>
          </w:p>
        </w:tc>
        <w:tc>
          <w:tcPr>
            <w:tcW w:w="2551" w:type="dxa"/>
            <w:shd w:val="clear" w:color="auto" w:fill="FFFFFF" w:themeFill="background1"/>
            <w:vAlign w:val="center"/>
          </w:tcPr>
          <w:p w14:paraId="182366EB" w14:textId="379EB87C"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με στεγαστικό επίδομα</w:t>
            </w:r>
          </w:p>
        </w:tc>
        <w:tc>
          <w:tcPr>
            <w:tcW w:w="6520" w:type="dxa"/>
            <w:shd w:val="clear" w:color="auto" w:fill="FFFFFF" w:themeFill="background1"/>
            <w:vAlign w:val="center"/>
          </w:tcPr>
          <w:p w14:paraId="212FF879" w14:textId="616F911E"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λαμβάνουν στεγαστικό επίδομα κατά τη λήξη του ακαδημαϊκού έτους αναφοράς (31/8).</w:t>
            </w:r>
          </w:p>
        </w:tc>
        <w:tc>
          <w:tcPr>
            <w:tcW w:w="1843" w:type="dxa"/>
            <w:shd w:val="clear" w:color="auto" w:fill="FFFFFF" w:themeFill="background1"/>
            <w:vAlign w:val="center"/>
          </w:tcPr>
          <w:p w14:paraId="485C0F26" w14:textId="66046EE8"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2F4D3279" w14:textId="77777777" w:rsidTr="00D87079">
        <w:trPr>
          <w:cantSplit/>
          <w:trHeight w:val="480"/>
          <w:jc w:val="center"/>
        </w:trPr>
        <w:tc>
          <w:tcPr>
            <w:tcW w:w="1701" w:type="dxa"/>
            <w:shd w:val="clear" w:color="auto" w:fill="FFFFFF" w:themeFill="background1"/>
            <w:vAlign w:val="center"/>
            <w:hideMark/>
          </w:tcPr>
          <w:p w14:paraId="24598893" w14:textId="37A713B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1984" w:type="dxa"/>
            <w:shd w:val="clear" w:color="auto" w:fill="FFFFFF" w:themeFill="background1"/>
            <w:vAlign w:val="center"/>
            <w:hideMark/>
          </w:tcPr>
          <w:p w14:paraId="19D925F4"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Φροντίδα υγείας</w:t>
            </w:r>
          </w:p>
        </w:tc>
        <w:tc>
          <w:tcPr>
            <w:tcW w:w="993" w:type="dxa"/>
            <w:shd w:val="clear" w:color="auto" w:fill="FFFFFF" w:themeFill="background1"/>
            <w:noWrap/>
            <w:vAlign w:val="center"/>
            <w:hideMark/>
          </w:tcPr>
          <w:p w14:paraId="3A91BE1C" w14:textId="6311B1E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M1.137</w:t>
            </w:r>
          </w:p>
        </w:tc>
        <w:tc>
          <w:tcPr>
            <w:tcW w:w="2551" w:type="dxa"/>
            <w:shd w:val="clear" w:color="auto" w:fill="FFFFFF" w:themeFill="background1"/>
            <w:vAlign w:val="center"/>
            <w:hideMark/>
          </w:tcPr>
          <w:p w14:paraId="0437020E" w14:textId="463FCC5F"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με υγειονομική κάλυψη από το Ίδρυμα</w:t>
            </w:r>
          </w:p>
        </w:tc>
        <w:tc>
          <w:tcPr>
            <w:tcW w:w="6520" w:type="dxa"/>
            <w:shd w:val="clear" w:color="auto" w:fill="FFFFFF" w:themeFill="background1"/>
            <w:vAlign w:val="center"/>
            <w:hideMark/>
          </w:tcPr>
          <w:p w14:paraId="4D568A4F"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καλύπτονται υγειονομικά με βιβλιάριο υγείας από το Ίδρυμα κατά τη λήξη του ακαδημαϊκού έτους αναφοράς (31/8).</w:t>
            </w:r>
          </w:p>
        </w:tc>
        <w:tc>
          <w:tcPr>
            <w:tcW w:w="1843" w:type="dxa"/>
            <w:shd w:val="clear" w:color="auto" w:fill="FFFFFF" w:themeFill="background1"/>
            <w:vAlign w:val="center"/>
            <w:hideMark/>
          </w:tcPr>
          <w:p w14:paraId="0C04CD86"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166178C3" w14:textId="77777777" w:rsidTr="00D87079">
        <w:trPr>
          <w:cantSplit/>
          <w:trHeight w:val="240"/>
          <w:jc w:val="center"/>
        </w:trPr>
        <w:tc>
          <w:tcPr>
            <w:tcW w:w="1701" w:type="dxa"/>
            <w:shd w:val="clear" w:color="auto" w:fill="FFFFFF" w:themeFill="background1"/>
            <w:vAlign w:val="center"/>
            <w:hideMark/>
          </w:tcPr>
          <w:p w14:paraId="3F96068D" w14:textId="1FAC93A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1984" w:type="dxa"/>
            <w:shd w:val="clear" w:color="auto" w:fill="FFFFFF" w:themeFill="background1"/>
            <w:vAlign w:val="center"/>
            <w:hideMark/>
          </w:tcPr>
          <w:p w14:paraId="79862AB5" w14:textId="1872EA5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Φροντίδα υγείας</w:t>
            </w:r>
          </w:p>
        </w:tc>
        <w:tc>
          <w:tcPr>
            <w:tcW w:w="993" w:type="dxa"/>
            <w:shd w:val="clear" w:color="auto" w:fill="FFFFFF" w:themeFill="background1"/>
            <w:noWrap/>
            <w:vAlign w:val="center"/>
            <w:hideMark/>
          </w:tcPr>
          <w:p w14:paraId="2B2159A4" w14:textId="1F7285F9"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M1.138</w:t>
            </w:r>
          </w:p>
        </w:tc>
        <w:tc>
          <w:tcPr>
            <w:tcW w:w="2551" w:type="dxa"/>
            <w:shd w:val="clear" w:color="auto" w:fill="FFFFFF" w:themeFill="background1"/>
            <w:vAlign w:val="center"/>
            <w:hideMark/>
          </w:tcPr>
          <w:p w14:paraId="3978B408" w14:textId="18904383"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Πρωτοβάθμια ιατρεία</w:t>
            </w:r>
          </w:p>
        </w:tc>
        <w:tc>
          <w:tcPr>
            <w:tcW w:w="6520" w:type="dxa"/>
            <w:shd w:val="clear" w:color="auto" w:fill="FFFFFF" w:themeFill="background1"/>
            <w:vAlign w:val="center"/>
            <w:hideMark/>
          </w:tcPr>
          <w:p w14:paraId="669F6D5F"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πρωτοβάθμιων ιατρείων για τους φοιτητές κατά τη λήξη του ακαδημαϊκού έτους αναφοράς (31/8).</w:t>
            </w:r>
          </w:p>
        </w:tc>
        <w:tc>
          <w:tcPr>
            <w:tcW w:w="1843" w:type="dxa"/>
            <w:shd w:val="clear" w:color="auto" w:fill="FFFFFF" w:themeFill="background1"/>
            <w:vAlign w:val="center"/>
            <w:hideMark/>
          </w:tcPr>
          <w:p w14:paraId="0D33C6E2"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15BBD88C" w14:textId="77777777" w:rsidTr="00D87079">
        <w:trPr>
          <w:cantSplit/>
          <w:trHeight w:val="480"/>
          <w:jc w:val="center"/>
        </w:trPr>
        <w:tc>
          <w:tcPr>
            <w:tcW w:w="1701" w:type="dxa"/>
            <w:shd w:val="clear" w:color="auto" w:fill="FFFFFF" w:themeFill="background1"/>
            <w:vAlign w:val="center"/>
            <w:hideMark/>
          </w:tcPr>
          <w:p w14:paraId="34628E35" w14:textId="3AAA03C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1984" w:type="dxa"/>
            <w:shd w:val="clear" w:color="auto" w:fill="FFFFFF" w:themeFill="background1"/>
            <w:vAlign w:val="center"/>
            <w:hideMark/>
          </w:tcPr>
          <w:p w14:paraId="43F65807" w14:textId="0B93B5C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Φροντίδα υγείας</w:t>
            </w:r>
          </w:p>
        </w:tc>
        <w:tc>
          <w:tcPr>
            <w:tcW w:w="993" w:type="dxa"/>
            <w:shd w:val="clear" w:color="auto" w:fill="FFFFFF" w:themeFill="background1"/>
            <w:noWrap/>
            <w:vAlign w:val="center"/>
            <w:hideMark/>
          </w:tcPr>
          <w:p w14:paraId="5C9BD70A" w14:textId="610E84D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M1.139</w:t>
            </w:r>
          </w:p>
        </w:tc>
        <w:tc>
          <w:tcPr>
            <w:tcW w:w="2551" w:type="dxa"/>
            <w:shd w:val="clear" w:color="auto" w:fill="FFFFFF" w:themeFill="background1"/>
            <w:vAlign w:val="center"/>
            <w:hideMark/>
          </w:tcPr>
          <w:p w14:paraId="619573F2" w14:textId="717ABAC0"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Προσωπικό ιατρείων και σχετικών υποδομών</w:t>
            </w:r>
          </w:p>
        </w:tc>
        <w:tc>
          <w:tcPr>
            <w:tcW w:w="6520" w:type="dxa"/>
            <w:shd w:val="clear" w:color="auto" w:fill="FFFFFF" w:themeFill="background1"/>
            <w:vAlign w:val="center"/>
            <w:hideMark/>
          </w:tcPr>
          <w:p w14:paraId="3D8DF889"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προσωπικού στα ιατρεία ή σε άλλες σχετικές υποδομές (ιατροί, νοσηλευτές κ.α.) κατά τη λήξη του ακαδημαϊκού έτους αναφοράς (31/8).</w:t>
            </w:r>
          </w:p>
        </w:tc>
        <w:tc>
          <w:tcPr>
            <w:tcW w:w="1843" w:type="dxa"/>
            <w:shd w:val="clear" w:color="auto" w:fill="FFFFFF" w:themeFill="background1"/>
            <w:vAlign w:val="center"/>
            <w:hideMark/>
          </w:tcPr>
          <w:p w14:paraId="0A846FA6"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75B0201" w14:textId="77777777" w:rsidTr="00D87079">
        <w:trPr>
          <w:cantSplit/>
          <w:trHeight w:val="480"/>
          <w:jc w:val="center"/>
        </w:trPr>
        <w:tc>
          <w:tcPr>
            <w:tcW w:w="1701" w:type="dxa"/>
            <w:shd w:val="clear" w:color="auto" w:fill="FFFFFF" w:themeFill="background1"/>
            <w:vAlign w:val="center"/>
            <w:hideMark/>
          </w:tcPr>
          <w:p w14:paraId="626F30E6" w14:textId="2760B2E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ΦΟΙΤΗΤΙΚΗ ΜΕΡΙΜΝΑ</w:t>
            </w:r>
          </w:p>
        </w:tc>
        <w:tc>
          <w:tcPr>
            <w:tcW w:w="1984" w:type="dxa"/>
            <w:shd w:val="clear" w:color="auto" w:fill="FFFFFF" w:themeFill="background1"/>
            <w:vAlign w:val="center"/>
            <w:hideMark/>
          </w:tcPr>
          <w:p w14:paraId="5EB3D0AD"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Υποτροφίες - βραβεία</w:t>
            </w:r>
          </w:p>
        </w:tc>
        <w:tc>
          <w:tcPr>
            <w:tcW w:w="993" w:type="dxa"/>
            <w:shd w:val="clear" w:color="auto" w:fill="FFFFFF" w:themeFill="background1"/>
            <w:noWrap/>
            <w:vAlign w:val="center"/>
            <w:hideMark/>
          </w:tcPr>
          <w:p w14:paraId="335976FB" w14:textId="6E18AEE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M1.140</w:t>
            </w:r>
          </w:p>
        </w:tc>
        <w:tc>
          <w:tcPr>
            <w:tcW w:w="2551" w:type="dxa"/>
            <w:shd w:val="clear" w:color="auto" w:fill="FFFFFF" w:themeFill="background1"/>
            <w:vAlign w:val="center"/>
            <w:hideMark/>
          </w:tcPr>
          <w:p w14:paraId="0A3657E0" w14:textId="0C5B4081"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Υποτροφίες – βραβεία ΠΠΣ</w:t>
            </w:r>
          </w:p>
        </w:tc>
        <w:tc>
          <w:tcPr>
            <w:tcW w:w="6520" w:type="dxa"/>
            <w:shd w:val="clear" w:color="auto" w:fill="FFFFFF" w:themeFill="background1"/>
            <w:vAlign w:val="center"/>
            <w:hideMark/>
          </w:tcPr>
          <w:p w14:paraId="54EF7C6C" w14:textId="7E0EFB7D"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υποτροφιών ή βραβείων που απένειμε το Ίδρυμα σε προπτυχιακούς φοιτητές του κατά τη λήξη του ακαδημαϊκού έτους αναφοράς (31/8). Υποτροφίες/επιχορηγήσεις που παρέχονται στους φοιτητές είτε από εσωτερικούς φορείς του Ιδρύματος (πχ ΕΛΚΕ, Κληροδοτήματα, Εταιρεία) είτε άλλες από εξωτερικούς φορείς, οι οποίες όμως παρέχονται μέσω του Ιδρύματος (δηλαδή, με επιλογή από το Τμήμα ή από το Ίδρυμα).</w:t>
            </w:r>
          </w:p>
        </w:tc>
        <w:tc>
          <w:tcPr>
            <w:tcW w:w="1843" w:type="dxa"/>
            <w:shd w:val="clear" w:color="auto" w:fill="FFFFFF" w:themeFill="background1"/>
            <w:vAlign w:val="center"/>
            <w:hideMark/>
          </w:tcPr>
          <w:p w14:paraId="02851A9F"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B9CB6B1" w14:textId="77777777" w:rsidTr="00D87079">
        <w:trPr>
          <w:cantSplit/>
          <w:trHeight w:val="480"/>
          <w:jc w:val="center"/>
        </w:trPr>
        <w:tc>
          <w:tcPr>
            <w:tcW w:w="1701" w:type="dxa"/>
            <w:shd w:val="clear" w:color="auto" w:fill="FFFFFF" w:themeFill="background1"/>
            <w:vAlign w:val="center"/>
          </w:tcPr>
          <w:p w14:paraId="0968BBB5" w14:textId="43BC232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1984" w:type="dxa"/>
            <w:shd w:val="clear" w:color="auto" w:fill="FFFFFF" w:themeFill="background1"/>
            <w:vAlign w:val="center"/>
          </w:tcPr>
          <w:p w14:paraId="11F5C2FB" w14:textId="211B010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Υποτροφίες - βραβεία</w:t>
            </w:r>
          </w:p>
        </w:tc>
        <w:tc>
          <w:tcPr>
            <w:tcW w:w="993" w:type="dxa"/>
            <w:shd w:val="clear" w:color="auto" w:fill="FFFFFF" w:themeFill="background1"/>
            <w:noWrap/>
            <w:vAlign w:val="center"/>
          </w:tcPr>
          <w:p w14:paraId="1C45E1D1" w14:textId="056F800E"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M1.250</w:t>
            </w:r>
          </w:p>
        </w:tc>
        <w:tc>
          <w:tcPr>
            <w:tcW w:w="2551" w:type="dxa"/>
            <w:shd w:val="clear" w:color="auto" w:fill="FFFFFF" w:themeFill="background1"/>
            <w:vAlign w:val="center"/>
          </w:tcPr>
          <w:p w14:paraId="3FF4BF1B" w14:textId="3BBB96D0"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Υποτροφίες ΠΜΣ</w:t>
            </w:r>
          </w:p>
        </w:tc>
        <w:tc>
          <w:tcPr>
            <w:tcW w:w="6520" w:type="dxa"/>
            <w:shd w:val="clear" w:color="auto" w:fill="FFFFFF" w:themeFill="background1"/>
            <w:vAlign w:val="center"/>
          </w:tcPr>
          <w:p w14:paraId="2B5440C8" w14:textId="77777777" w:rsidR="00382A2F" w:rsidRPr="00BA6BE4" w:rsidDel="00D26C9D"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υποτροφιών που απένειμε το Ίδρυμα σε μεταπτυχιακούς φοιτητές του κατά τη λήξη του ακαδημαϊκού έτους αναφοράς (31/8).</w:t>
            </w:r>
          </w:p>
        </w:tc>
        <w:tc>
          <w:tcPr>
            <w:tcW w:w="1843" w:type="dxa"/>
            <w:shd w:val="clear" w:color="auto" w:fill="FFFFFF" w:themeFill="background1"/>
            <w:vAlign w:val="center"/>
          </w:tcPr>
          <w:p w14:paraId="5A46078E"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DE65FAF" w14:textId="77777777" w:rsidTr="00D87079">
        <w:trPr>
          <w:cantSplit/>
          <w:trHeight w:val="480"/>
          <w:jc w:val="center"/>
        </w:trPr>
        <w:tc>
          <w:tcPr>
            <w:tcW w:w="1701" w:type="dxa"/>
            <w:shd w:val="clear" w:color="auto" w:fill="FFFFFF" w:themeFill="background1"/>
            <w:vAlign w:val="center"/>
          </w:tcPr>
          <w:p w14:paraId="5619718D" w14:textId="239E7EB1"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1984" w:type="dxa"/>
            <w:shd w:val="clear" w:color="auto" w:fill="FFFFFF" w:themeFill="background1"/>
            <w:vAlign w:val="center"/>
          </w:tcPr>
          <w:p w14:paraId="2926127A" w14:textId="2402C43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Υποτροφίες - βραβεία</w:t>
            </w:r>
          </w:p>
        </w:tc>
        <w:tc>
          <w:tcPr>
            <w:tcW w:w="993" w:type="dxa"/>
            <w:shd w:val="clear" w:color="auto" w:fill="FFFFFF" w:themeFill="background1"/>
            <w:noWrap/>
            <w:vAlign w:val="center"/>
          </w:tcPr>
          <w:p w14:paraId="349FAD82" w14:textId="36CAAE03" w:rsidR="00382A2F" w:rsidRPr="00BA6BE4"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M1.251</w:t>
            </w:r>
          </w:p>
        </w:tc>
        <w:tc>
          <w:tcPr>
            <w:tcW w:w="2551" w:type="dxa"/>
            <w:shd w:val="clear" w:color="auto" w:fill="FFFFFF" w:themeFill="background1"/>
            <w:vAlign w:val="center"/>
          </w:tcPr>
          <w:p w14:paraId="6CD0303C" w14:textId="4E66748A"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Βραβεία ΠΜΣ</w:t>
            </w:r>
          </w:p>
        </w:tc>
        <w:tc>
          <w:tcPr>
            <w:tcW w:w="6520" w:type="dxa"/>
            <w:shd w:val="clear" w:color="auto" w:fill="FFFFFF" w:themeFill="background1"/>
            <w:vAlign w:val="center"/>
          </w:tcPr>
          <w:p w14:paraId="09D7701A"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βραβείων που απένειμε το Ίδρυμα σε μεταπτυχιακούς φοιτητές του κατά τη λήξη του ακαδημαϊκού έτους αναφοράς (31/8).</w:t>
            </w:r>
          </w:p>
        </w:tc>
        <w:tc>
          <w:tcPr>
            <w:tcW w:w="1843" w:type="dxa"/>
            <w:shd w:val="clear" w:color="auto" w:fill="FFFFFF" w:themeFill="background1"/>
            <w:vAlign w:val="center"/>
          </w:tcPr>
          <w:p w14:paraId="28F44421" w14:textId="1E64D732"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24064DCA" w14:textId="77777777" w:rsidTr="00D87079">
        <w:trPr>
          <w:cantSplit/>
          <w:trHeight w:val="480"/>
          <w:jc w:val="center"/>
        </w:trPr>
        <w:tc>
          <w:tcPr>
            <w:tcW w:w="1701" w:type="dxa"/>
            <w:shd w:val="clear" w:color="auto" w:fill="FFFFFF" w:themeFill="background1"/>
            <w:vAlign w:val="center"/>
            <w:hideMark/>
          </w:tcPr>
          <w:p w14:paraId="49F1912B" w14:textId="7BF3A5D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1984" w:type="dxa"/>
            <w:shd w:val="clear" w:color="auto" w:fill="FFFFFF" w:themeFill="background1"/>
            <w:vAlign w:val="center"/>
            <w:hideMark/>
          </w:tcPr>
          <w:p w14:paraId="535AFB3B"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993" w:type="dxa"/>
            <w:shd w:val="clear" w:color="auto" w:fill="FFFFFF" w:themeFill="background1"/>
            <w:noWrap/>
            <w:vAlign w:val="center"/>
            <w:hideMark/>
          </w:tcPr>
          <w:p w14:paraId="6464F3C1" w14:textId="61C6178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M1.141</w:t>
            </w:r>
          </w:p>
        </w:tc>
        <w:tc>
          <w:tcPr>
            <w:tcW w:w="2551" w:type="dxa"/>
            <w:shd w:val="clear" w:color="auto" w:fill="FFFFFF" w:themeFill="background1"/>
            <w:vAlign w:val="center"/>
            <w:hideMark/>
          </w:tcPr>
          <w:p w14:paraId="0FE80D7B"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Υπηρεσία ψυχολογικής υποστήριξης</w:t>
            </w:r>
          </w:p>
        </w:tc>
        <w:tc>
          <w:tcPr>
            <w:tcW w:w="6520" w:type="dxa"/>
            <w:shd w:val="clear" w:color="auto" w:fill="FFFFFF" w:themeFill="background1"/>
            <w:vAlign w:val="center"/>
            <w:hideMark/>
          </w:tcPr>
          <w:p w14:paraId="5459DD6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διαθέσιμη υπηρεσία ψυχολογικής υποστήριξης στο Ίδρυμα κατά τη λήξη του ακαδημαϊκού έτους αναφοράς (31/8).</w:t>
            </w:r>
          </w:p>
        </w:tc>
        <w:tc>
          <w:tcPr>
            <w:tcW w:w="1843" w:type="dxa"/>
            <w:shd w:val="clear" w:color="auto" w:fill="FFFFFF" w:themeFill="background1"/>
            <w:vAlign w:val="center"/>
            <w:hideMark/>
          </w:tcPr>
          <w:p w14:paraId="168FC1B0"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1AEBE3BF" w14:textId="77777777" w:rsidTr="00D87079">
        <w:trPr>
          <w:cantSplit/>
          <w:trHeight w:val="480"/>
          <w:jc w:val="center"/>
        </w:trPr>
        <w:tc>
          <w:tcPr>
            <w:tcW w:w="1701" w:type="dxa"/>
            <w:shd w:val="clear" w:color="auto" w:fill="FFFFFF" w:themeFill="background1"/>
            <w:vAlign w:val="center"/>
          </w:tcPr>
          <w:p w14:paraId="5BCA31DD" w14:textId="60122AD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1984" w:type="dxa"/>
            <w:shd w:val="clear" w:color="auto" w:fill="FFFFFF" w:themeFill="background1"/>
            <w:vAlign w:val="center"/>
          </w:tcPr>
          <w:p w14:paraId="76E7C798" w14:textId="5690EAC2"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993" w:type="dxa"/>
            <w:shd w:val="clear" w:color="auto" w:fill="FFFFFF" w:themeFill="background1"/>
            <w:noWrap/>
            <w:vAlign w:val="center"/>
          </w:tcPr>
          <w:p w14:paraId="34E10A08" w14:textId="34E64805" w:rsidR="00382A2F" w:rsidRPr="00BA6BE4"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M1.252</w:t>
            </w:r>
          </w:p>
        </w:tc>
        <w:tc>
          <w:tcPr>
            <w:tcW w:w="2551" w:type="dxa"/>
            <w:shd w:val="clear" w:color="auto" w:fill="FFFFFF" w:themeFill="background1"/>
            <w:vAlign w:val="center"/>
          </w:tcPr>
          <w:p w14:paraId="384A9977" w14:textId="3DBFFF5F"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Προσωπικό Υπηρεσίας ψυχολογικής υποστήριξης</w:t>
            </w:r>
          </w:p>
        </w:tc>
        <w:tc>
          <w:tcPr>
            <w:tcW w:w="6520" w:type="dxa"/>
            <w:shd w:val="clear" w:color="auto" w:fill="FFFFFF" w:themeFill="background1"/>
            <w:vAlign w:val="center"/>
          </w:tcPr>
          <w:p w14:paraId="20EE4BCA" w14:textId="68954F8B"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εξειδικευμένου επιστημονικού προσωπικού για την στελέχωση της Υπηρεσίας ψυχολογικής υποστήριξης των φοιτητών κατά τη λήξη του ακαδημαϊκού έτους αναφοράς (31/8).</w:t>
            </w:r>
          </w:p>
        </w:tc>
        <w:tc>
          <w:tcPr>
            <w:tcW w:w="1843" w:type="dxa"/>
            <w:shd w:val="clear" w:color="auto" w:fill="FFFFFF" w:themeFill="background1"/>
            <w:vAlign w:val="center"/>
          </w:tcPr>
          <w:p w14:paraId="70DE4AE3" w14:textId="4D38D4B2"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5663A608" w14:textId="77777777" w:rsidTr="00D87079">
        <w:trPr>
          <w:cantSplit/>
          <w:trHeight w:val="720"/>
          <w:jc w:val="center"/>
        </w:trPr>
        <w:tc>
          <w:tcPr>
            <w:tcW w:w="1701" w:type="dxa"/>
            <w:shd w:val="clear" w:color="auto" w:fill="FFFFFF" w:themeFill="background1"/>
            <w:vAlign w:val="center"/>
            <w:hideMark/>
          </w:tcPr>
          <w:p w14:paraId="20E2F17C" w14:textId="4D2EBD9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1984" w:type="dxa"/>
            <w:shd w:val="clear" w:color="auto" w:fill="FFFFFF" w:themeFill="background1"/>
            <w:vAlign w:val="center"/>
            <w:hideMark/>
          </w:tcPr>
          <w:p w14:paraId="3D56F73E" w14:textId="5BC8746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993" w:type="dxa"/>
            <w:shd w:val="clear" w:color="auto" w:fill="FFFFFF" w:themeFill="background1"/>
            <w:noWrap/>
            <w:vAlign w:val="center"/>
            <w:hideMark/>
          </w:tcPr>
          <w:p w14:paraId="4C57CD28" w14:textId="35B5135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M1.142</w:t>
            </w:r>
          </w:p>
        </w:tc>
        <w:tc>
          <w:tcPr>
            <w:tcW w:w="2551" w:type="dxa"/>
            <w:shd w:val="clear" w:color="auto" w:fill="FFFFFF" w:themeFill="background1"/>
            <w:vAlign w:val="center"/>
            <w:hideMark/>
          </w:tcPr>
          <w:p w14:paraId="5F6643E2"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Συμβουλευτική υπηρεσία φοιτητών για θέματα σπουδών</w:t>
            </w:r>
          </w:p>
        </w:tc>
        <w:tc>
          <w:tcPr>
            <w:tcW w:w="6520" w:type="dxa"/>
            <w:shd w:val="clear" w:color="auto" w:fill="FFFFFF" w:themeFill="background1"/>
            <w:vAlign w:val="center"/>
            <w:hideMark/>
          </w:tcPr>
          <w:p w14:paraId="71471276"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κεντρική συμβουλευτική υπηρεσία φοιτητών για θέματα σπουδών στο Ίδρυμα (</w:t>
            </w:r>
            <w:proofErr w:type="spellStart"/>
            <w:r w:rsidRPr="00BA6BE4">
              <w:rPr>
                <w:rFonts w:eastAsia="Times New Roman" w:cstheme="minorHAnsi"/>
                <w:sz w:val="20"/>
                <w:szCs w:val="20"/>
                <w:lang w:eastAsia="el-GR"/>
              </w:rPr>
              <w:t>Mentoring</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Tutoring</w:t>
            </w:r>
            <w:proofErr w:type="spellEnd"/>
            <w:r w:rsidRPr="00BA6BE4">
              <w:rPr>
                <w:rFonts w:eastAsia="Times New Roman" w:cstheme="minorHAnsi"/>
                <w:sz w:val="20"/>
                <w:szCs w:val="20"/>
                <w:lang w:eastAsia="el-GR"/>
              </w:rPr>
              <w:t>) κατά τη λήξη του ακαδημαϊκού έτους αναφοράς (31/8).</w:t>
            </w:r>
          </w:p>
        </w:tc>
        <w:tc>
          <w:tcPr>
            <w:tcW w:w="1843" w:type="dxa"/>
            <w:shd w:val="clear" w:color="auto" w:fill="FFFFFF" w:themeFill="background1"/>
            <w:vAlign w:val="center"/>
            <w:hideMark/>
          </w:tcPr>
          <w:p w14:paraId="4E9C1F25"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36A58C4B" w14:textId="77777777" w:rsidTr="00D87079">
        <w:trPr>
          <w:cantSplit/>
          <w:trHeight w:val="720"/>
          <w:jc w:val="center"/>
        </w:trPr>
        <w:tc>
          <w:tcPr>
            <w:tcW w:w="1701" w:type="dxa"/>
            <w:shd w:val="clear" w:color="auto" w:fill="FFFFFF" w:themeFill="background1"/>
            <w:vAlign w:val="center"/>
          </w:tcPr>
          <w:p w14:paraId="1E7FE63F" w14:textId="21A5956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1984" w:type="dxa"/>
            <w:shd w:val="clear" w:color="auto" w:fill="FFFFFF" w:themeFill="background1"/>
            <w:vAlign w:val="center"/>
          </w:tcPr>
          <w:p w14:paraId="2BB0BF07" w14:textId="2F23A0B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993" w:type="dxa"/>
            <w:shd w:val="clear" w:color="auto" w:fill="FFFFFF" w:themeFill="background1"/>
            <w:noWrap/>
            <w:vAlign w:val="center"/>
          </w:tcPr>
          <w:p w14:paraId="369D359A" w14:textId="7E5FFA3C" w:rsidR="00382A2F" w:rsidRPr="00BA6BE4"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M1.253</w:t>
            </w:r>
          </w:p>
        </w:tc>
        <w:tc>
          <w:tcPr>
            <w:tcW w:w="2551" w:type="dxa"/>
            <w:shd w:val="clear" w:color="auto" w:fill="FFFFFF" w:themeFill="background1"/>
            <w:vAlign w:val="center"/>
          </w:tcPr>
          <w:p w14:paraId="481E286A" w14:textId="7E3472A6"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Γραφείο Υποστήριξης Διδασκαλίας</w:t>
            </w:r>
          </w:p>
        </w:tc>
        <w:tc>
          <w:tcPr>
            <w:tcW w:w="6520" w:type="dxa"/>
            <w:shd w:val="clear" w:color="auto" w:fill="FFFFFF" w:themeFill="background1"/>
            <w:vAlign w:val="center"/>
          </w:tcPr>
          <w:p w14:paraId="480151AF" w14:textId="347363A3"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Γραφείο Υποστήριξης Διδασκαλίας κατά τη λήξη του ακαδημαϊκού έτους αναφοράς (31/8).</w:t>
            </w:r>
          </w:p>
        </w:tc>
        <w:tc>
          <w:tcPr>
            <w:tcW w:w="1843" w:type="dxa"/>
            <w:shd w:val="clear" w:color="auto" w:fill="FFFFFF" w:themeFill="background1"/>
            <w:vAlign w:val="center"/>
          </w:tcPr>
          <w:p w14:paraId="75A784FB" w14:textId="7746226C"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1134EF9F" w14:textId="77777777" w:rsidTr="00D87079">
        <w:trPr>
          <w:cantSplit/>
          <w:trHeight w:val="480"/>
          <w:jc w:val="center"/>
        </w:trPr>
        <w:tc>
          <w:tcPr>
            <w:tcW w:w="1701" w:type="dxa"/>
            <w:shd w:val="clear" w:color="auto" w:fill="FFFFFF" w:themeFill="background1"/>
            <w:vAlign w:val="center"/>
            <w:hideMark/>
          </w:tcPr>
          <w:p w14:paraId="47E567B5"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ΑΚΑΔΗΜΑΪΚΗ - ΚΟΙΝΩΝΙΚΗ ΥΠΕΥΘΥΝΟΤΗΤΑ</w:t>
            </w:r>
          </w:p>
        </w:tc>
        <w:tc>
          <w:tcPr>
            <w:tcW w:w="1984" w:type="dxa"/>
            <w:shd w:val="clear" w:color="auto" w:fill="FFFFFF" w:themeFill="background1"/>
            <w:vAlign w:val="center"/>
            <w:hideMark/>
          </w:tcPr>
          <w:p w14:paraId="46C86CAF" w14:textId="77777777" w:rsidR="00382A2F" w:rsidRPr="00BA6BE4" w:rsidRDefault="00382A2F" w:rsidP="00382A2F">
            <w:pPr>
              <w:spacing w:after="0" w:line="240" w:lineRule="auto"/>
              <w:jc w:val="center"/>
              <w:rPr>
                <w:rFonts w:eastAsia="Times New Roman" w:cstheme="minorHAnsi"/>
                <w:b/>
                <w:bCs/>
                <w:sz w:val="20"/>
                <w:szCs w:val="20"/>
                <w:lang w:eastAsia="el-GR"/>
              </w:rPr>
            </w:pPr>
          </w:p>
        </w:tc>
        <w:tc>
          <w:tcPr>
            <w:tcW w:w="993" w:type="dxa"/>
            <w:shd w:val="clear" w:color="auto" w:fill="FFFFFF" w:themeFill="background1"/>
            <w:noWrap/>
            <w:vAlign w:val="center"/>
            <w:hideMark/>
          </w:tcPr>
          <w:p w14:paraId="11FE5EED" w14:textId="51F8D2B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M1.143</w:t>
            </w:r>
          </w:p>
        </w:tc>
        <w:tc>
          <w:tcPr>
            <w:tcW w:w="2551" w:type="dxa"/>
            <w:shd w:val="clear" w:color="auto" w:fill="FFFFFF" w:themeFill="background1"/>
            <w:vAlign w:val="center"/>
            <w:hideMark/>
          </w:tcPr>
          <w:p w14:paraId="668C6C6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κοινωνικών δράσεων</w:t>
            </w:r>
          </w:p>
        </w:tc>
        <w:tc>
          <w:tcPr>
            <w:tcW w:w="6520" w:type="dxa"/>
            <w:shd w:val="clear" w:color="auto" w:fill="FFFFFF" w:themeFill="background1"/>
            <w:vAlign w:val="center"/>
            <w:hideMark/>
          </w:tcPr>
          <w:p w14:paraId="3427C87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δαπανών και των επενδύσεων για κοινωνικές δράσεις εντός και εκτός του Ιδρύματος κατά τη λήξη του ημερολογιακού έτους αναφοράς (31/12).</w:t>
            </w:r>
          </w:p>
        </w:tc>
        <w:tc>
          <w:tcPr>
            <w:tcW w:w="1843" w:type="dxa"/>
            <w:shd w:val="clear" w:color="auto" w:fill="FFFFFF" w:themeFill="background1"/>
            <w:vAlign w:val="center"/>
            <w:hideMark/>
          </w:tcPr>
          <w:p w14:paraId="754272A4"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15336C87" w14:textId="77777777" w:rsidTr="00D87079">
        <w:trPr>
          <w:cantSplit/>
          <w:trHeight w:val="480"/>
          <w:jc w:val="center"/>
        </w:trPr>
        <w:tc>
          <w:tcPr>
            <w:tcW w:w="1701" w:type="dxa"/>
            <w:shd w:val="clear" w:color="auto" w:fill="FFFFFF" w:themeFill="background1"/>
            <w:vAlign w:val="center"/>
            <w:hideMark/>
          </w:tcPr>
          <w:p w14:paraId="36D96BEC" w14:textId="2AC818A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ΑΚΑΔΗΜΑΪΚΗ - ΚΟΙΝΩΝΙΚΗ ΥΠΕΥΘΥΝΟΤΗΤΑ</w:t>
            </w:r>
          </w:p>
        </w:tc>
        <w:tc>
          <w:tcPr>
            <w:tcW w:w="1984" w:type="dxa"/>
            <w:shd w:val="clear" w:color="auto" w:fill="FFFFFF" w:themeFill="background1"/>
            <w:vAlign w:val="center"/>
            <w:hideMark/>
          </w:tcPr>
          <w:p w14:paraId="4E0E0950" w14:textId="77777777" w:rsidR="00382A2F" w:rsidRPr="00BA6BE4" w:rsidRDefault="00382A2F" w:rsidP="00382A2F">
            <w:pPr>
              <w:spacing w:after="0" w:line="240" w:lineRule="auto"/>
              <w:jc w:val="center"/>
              <w:rPr>
                <w:rFonts w:eastAsia="Times New Roman" w:cstheme="minorHAnsi"/>
                <w:b/>
                <w:bCs/>
                <w:sz w:val="20"/>
                <w:szCs w:val="20"/>
                <w:lang w:eastAsia="el-GR"/>
              </w:rPr>
            </w:pPr>
          </w:p>
        </w:tc>
        <w:tc>
          <w:tcPr>
            <w:tcW w:w="993" w:type="dxa"/>
            <w:shd w:val="clear" w:color="auto" w:fill="FFFFFF" w:themeFill="background1"/>
            <w:noWrap/>
            <w:vAlign w:val="center"/>
            <w:hideMark/>
          </w:tcPr>
          <w:p w14:paraId="0B880DF8" w14:textId="5CD70D0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M1.144</w:t>
            </w:r>
          </w:p>
        </w:tc>
        <w:tc>
          <w:tcPr>
            <w:tcW w:w="2551" w:type="dxa"/>
            <w:shd w:val="clear" w:color="auto" w:fill="FFFFFF" w:themeFill="background1"/>
            <w:vAlign w:val="center"/>
            <w:hideMark/>
          </w:tcPr>
          <w:p w14:paraId="7D8C96A4"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περιβαλλοντικών δράσεων</w:t>
            </w:r>
          </w:p>
        </w:tc>
        <w:tc>
          <w:tcPr>
            <w:tcW w:w="6520" w:type="dxa"/>
            <w:shd w:val="clear" w:color="auto" w:fill="FFFFFF" w:themeFill="background1"/>
            <w:vAlign w:val="center"/>
            <w:hideMark/>
          </w:tcPr>
          <w:p w14:paraId="157C1096"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δαπανών και των επενδύσεων για περιβαλλοντικές δράσεις εντός και εκτός του Ιδρύματος κατά τη λήξη του ημερολογιακού έτους αναφοράς (31/12).</w:t>
            </w:r>
          </w:p>
        </w:tc>
        <w:tc>
          <w:tcPr>
            <w:tcW w:w="1843" w:type="dxa"/>
            <w:shd w:val="clear" w:color="auto" w:fill="FFFFFF" w:themeFill="background1"/>
            <w:vAlign w:val="center"/>
            <w:hideMark/>
          </w:tcPr>
          <w:p w14:paraId="5394F979"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D39AE" w:rsidRPr="00BA6BE4" w14:paraId="5279E186" w14:textId="77777777" w:rsidTr="00D87079">
        <w:trPr>
          <w:cantSplit/>
          <w:trHeight w:val="480"/>
          <w:jc w:val="center"/>
        </w:trPr>
        <w:tc>
          <w:tcPr>
            <w:tcW w:w="1701" w:type="dxa"/>
            <w:shd w:val="clear" w:color="auto" w:fill="FFFFFF" w:themeFill="background1"/>
            <w:vAlign w:val="center"/>
          </w:tcPr>
          <w:p w14:paraId="70D73B26" w14:textId="03F3973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ΑΚΑΔΗΜΑΪΚΗ - ΚΟΙΝΩΝΙΚΗ ΥΠΕΥΘΥΝΟΤΗΤΑ</w:t>
            </w:r>
          </w:p>
        </w:tc>
        <w:tc>
          <w:tcPr>
            <w:tcW w:w="1984" w:type="dxa"/>
            <w:shd w:val="clear" w:color="auto" w:fill="FFFFFF" w:themeFill="background1"/>
            <w:vAlign w:val="center"/>
          </w:tcPr>
          <w:p w14:paraId="0C052548" w14:textId="77777777" w:rsidR="00382A2F" w:rsidRPr="00BA6BE4" w:rsidRDefault="00382A2F" w:rsidP="00382A2F">
            <w:pPr>
              <w:spacing w:after="0" w:line="240" w:lineRule="auto"/>
              <w:jc w:val="center"/>
              <w:rPr>
                <w:rFonts w:eastAsia="Times New Roman" w:cstheme="minorHAnsi"/>
                <w:b/>
                <w:bCs/>
                <w:sz w:val="20"/>
                <w:szCs w:val="20"/>
                <w:lang w:eastAsia="el-GR"/>
              </w:rPr>
            </w:pPr>
          </w:p>
        </w:tc>
        <w:tc>
          <w:tcPr>
            <w:tcW w:w="993" w:type="dxa"/>
            <w:shd w:val="clear" w:color="auto" w:fill="FFFFFF" w:themeFill="background1"/>
            <w:noWrap/>
            <w:vAlign w:val="center"/>
          </w:tcPr>
          <w:p w14:paraId="3C73F407" w14:textId="44B6AD85"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w:t>
            </w:r>
            <w:r w:rsidRPr="00BA6BE4">
              <w:rPr>
                <w:rFonts w:eastAsia="Times New Roman" w:cstheme="minorHAnsi"/>
                <w:b/>
                <w:bCs/>
                <w:sz w:val="20"/>
                <w:szCs w:val="20"/>
                <w:lang w:eastAsia="el-GR"/>
              </w:rPr>
              <w:t>1.254</w:t>
            </w:r>
          </w:p>
        </w:tc>
        <w:tc>
          <w:tcPr>
            <w:tcW w:w="2551" w:type="dxa"/>
            <w:shd w:val="clear" w:color="auto" w:fill="FFFFFF" w:themeFill="background1"/>
            <w:vAlign w:val="center"/>
          </w:tcPr>
          <w:p w14:paraId="47658536" w14:textId="32115801"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Πρωτοβουλίες για ανάπτυξη κοινωνικής ευθύνης</w:t>
            </w:r>
          </w:p>
        </w:tc>
        <w:tc>
          <w:tcPr>
            <w:tcW w:w="6520" w:type="dxa"/>
            <w:shd w:val="clear" w:color="auto" w:fill="FFFFFF" w:themeFill="background1"/>
            <w:vAlign w:val="center"/>
          </w:tcPr>
          <w:p w14:paraId="1CB44C33"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πρωτοβουλιών όπως δενδροφυτεύσεις, παραχώρηση εξοπλισμού σε σχολεία, κ.λπ. κατά τη λήξη του ημερολογιακού έτους αναφοράς (31/12).</w:t>
            </w:r>
          </w:p>
        </w:tc>
        <w:tc>
          <w:tcPr>
            <w:tcW w:w="1843" w:type="dxa"/>
            <w:shd w:val="clear" w:color="auto" w:fill="FFFFFF" w:themeFill="background1"/>
            <w:vAlign w:val="center"/>
          </w:tcPr>
          <w:p w14:paraId="4BDC035D" w14:textId="1DA0515D"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0A6D3879" w14:textId="77777777" w:rsidTr="00D87079">
        <w:trPr>
          <w:cantSplit/>
          <w:trHeight w:val="480"/>
          <w:jc w:val="center"/>
        </w:trPr>
        <w:tc>
          <w:tcPr>
            <w:tcW w:w="1701" w:type="dxa"/>
            <w:shd w:val="clear" w:color="auto" w:fill="FFFFFF" w:themeFill="background1"/>
            <w:vAlign w:val="center"/>
            <w:hideMark/>
          </w:tcPr>
          <w:p w14:paraId="1B04C663"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213B85FB"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Δομές και διαδικασίες</w:t>
            </w:r>
          </w:p>
        </w:tc>
        <w:tc>
          <w:tcPr>
            <w:tcW w:w="993" w:type="dxa"/>
            <w:shd w:val="clear" w:color="auto" w:fill="FFFFFF" w:themeFill="background1"/>
            <w:noWrap/>
            <w:vAlign w:val="center"/>
            <w:hideMark/>
          </w:tcPr>
          <w:p w14:paraId="038FA2A3" w14:textId="399B58A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M1.145</w:t>
            </w:r>
          </w:p>
        </w:tc>
        <w:tc>
          <w:tcPr>
            <w:tcW w:w="2551" w:type="dxa"/>
            <w:shd w:val="clear" w:color="auto" w:fill="FFFFFF" w:themeFill="background1"/>
            <w:vAlign w:val="center"/>
            <w:hideMark/>
          </w:tcPr>
          <w:p w14:paraId="385F0063"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Θεσμοθετημένη λειτουργία ΕΣΔΠ</w:t>
            </w:r>
          </w:p>
        </w:tc>
        <w:tc>
          <w:tcPr>
            <w:tcW w:w="6520" w:type="dxa"/>
            <w:shd w:val="clear" w:color="auto" w:fill="FFFFFF" w:themeFill="background1"/>
            <w:vAlign w:val="center"/>
            <w:hideMark/>
          </w:tcPr>
          <w:p w14:paraId="2F9EA025"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έχει θεσμοθετηθεί και λειτουργεί το Εσωτερικό Σύστημα Διασφάλισης Ποιότητας του Ιδρύματος με ΦΕΚ κατά τη λήξη του ημερολογιακού έτους αναφοράς (31/12)</w:t>
            </w:r>
          </w:p>
        </w:tc>
        <w:tc>
          <w:tcPr>
            <w:tcW w:w="1843" w:type="dxa"/>
            <w:shd w:val="clear" w:color="auto" w:fill="FFFFFF" w:themeFill="background1"/>
            <w:vAlign w:val="center"/>
            <w:hideMark/>
          </w:tcPr>
          <w:p w14:paraId="73727E89"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4880FA51" w14:textId="77777777" w:rsidTr="00D87079">
        <w:trPr>
          <w:cantSplit/>
          <w:trHeight w:val="720"/>
          <w:jc w:val="center"/>
        </w:trPr>
        <w:tc>
          <w:tcPr>
            <w:tcW w:w="1701" w:type="dxa"/>
            <w:shd w:val="clear" w:color="auto" w:fill="FFFFFF" w:themeFill="background1"/>
            <w:vAlign w:val="center"/>
            <w:hideMark/>
          </w:tcPr>
          <w:p w14:paraId="28FE461F" w14:textId="5A6CB90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ΕΣΩΤΕΡΙΚΟ ΣΥΣΤΗΜΑ ΔΙΑΣΦΑΛΙΣΗΣ ΠΟΙΟΤΗΤΑΣ (ΕΣΔΠ)</w:t>
            </w:r>
          </w:p>
        </w:tc>
        <w:tc>
          <w:tcPr>
            <w:tcW w:w="1984" w:type="dxa"/>
            <w:shd w:val="clear" w:color="auto" w:fill="FFFFFF" w:themeFill="background1"/>
            <w:vAlign w:val="center"/>
            <w:hideMark/>
          </w:tcPr>
          <w:p w14:paraId="3DD4E2B0" w14:textId="7D3BC19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Αξιολογήσεις - επιθεωρήσεις</w:t>
            </w:r>
          </w:p>
        </w:tc>
        <w:tc>
          <w:tcPr>
            <w:tcW w:w="993" w:type="dxa"/>
            <w:shd w:val="clear" w:color="auto" w:fill="FFFFFF" w:themeFill="background1"/>
            <w:noWrap/>
            <w:vAlign w:val="center"/>
            <w:hideMark/>
          </w:tcPr>
          <w:p w14:paraId="2B094218" w14:textId="184C71A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M1.147</w:t>
            </w:r>
          </w:p>
        </w:tc>
        <w:tc>
          <w:tcPr>
            <w:tcW w:w="2551" w:type="dxa"/>
            <w:shd w:val="clear" w:color="auto" w:fill="FFFFFF" w:themeFill="background1"/>
            <w:vAlign w:val="center"/>
            <w:hideMark/>
          </w:tcPr>
          <w:p w14:paraId="1D39697D"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Τελευταία εξωτερική αξιολόγηση</w:t>
            </w:r>
          </w:p>
        </w:tc>
        <w:tc>
          <w:tcPr>
            <w:tcW w:w="6520" w:type="dxa"/>
            <w:shd w:val="clear" w:color="auto" w:fill="FFFFFF" w:themeFill="background1"/>
            <w:vAlign w:val="center"/>
            <w:hideMark/>
          </w:tcPr>
          <w:p w14:paraId="4D7A66A2" w14:textId="3B01FB3A"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της τελευταίας Εξωτερικής Αξιολόγησης κατά τα πρότυπα και τις οδηγίες της ΕΘΑΑΕ (ΗΗ/ΜΜ/ΕΕΕΕ).</w:t>
            </w:r>
          </w:p>
        </w:tc>
        <w:tc>
          <w:tcPr>
            <w:tcW w:w="1843" w:type="dxa"/>
            <w:shd w:val="clear" w:color="auto" w:fill="FFFFFF" w:themeFill="background1"/>
            <w:vAlign w:val="center"/>
            <w:hideMark/>
          </w:tcPr>
          <w:p w14:paraId="6BC03A14"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3D39AE" w:rsidRPr="00BA6BE4" w14:paraId="712B4B30" w14:textId="77777777" w:rsidTr="00D87079">
        <w:trPr>
          <w:cantSplit/>
          <w:trHeight w:val="480"/>
          <w:jc w:val="center"/>
        </w:trPr>
        <w:tc>
          <w:tcPr>
            <w:tcW w:w="1701" w:type="dxa"/>
            <w:shd w:val="clear" w:color="auto" w:fill="FFFFFF" w:themeFill="background1"/>
            <w:vAlign w:val="center"/>
            <w:hideMark/>
          </w:tcPr>
          <w:p w14:paraId="170FC261" w14:textId="18028ED2"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52A0CB9E" w14:textId="39869B9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Αξιολογήσεις - επιθεωρήσεις</w:t>
            </w:r>
          </w:p>
        </w:tc>
        <w:tc>
          <w:tcPr>
            <w:tcW w:w="993" w:type="dxa"/>
            <w:shd w:val="clear" w:color="auto" w:fill="FFFFFF" w:themeFill="background1"/>
            <w:noWrap/>
            <w:vAlign w:val="center"/>
            <w:hideMark/>
          </w:tcPr>
          <w:p w14:paraId="7DB05811" w14:textId="3BCD1529"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M1.148</w:t>
            </w:r>
          </w:p>
        </w:tc>
        <w:tc>
          <w:tcPr>
            <w:tcW w:w="2551" w:type="dxa"/>
            <w:shd w:val="clear" w:color="auto" w:fill="FFFFFF" w:themeFill="background1"/>
            <w:vAlign w:val="center"/>
            <w:hideMark/>
          </w:tcPr>
          <w:p w14:paraId="712F850D"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Δράσεις και διορθωτικές ενέργειες</w:t>
            </w:r>
          </w:p>
        </w:tc>
        <w:tc>
          <w:tcPr>
            <w:tcW w:w="6520" w:type="dxa"/>
            <w:shd w:val="clear" w:color="auto" w:fill="FFFFFF" w:themeFill="background1"/>
            <w:vAlign w:val="center"/>
            <w:hideMark/>
          </w:tcPr>
          <w:p w14:paraId="47102DBF"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από το σύνολο των επιθεωρήσεων και αξιολογήσεων (εσωτερικών και εξωτερικών) έχει καταρτιστεί πλάνο δράσεων και διορθωτικών ενεργειών το οποίο εκτελείται κατά τη λήξη του ημερολογιακού έτους αναφοράς (31/12).</w:t>
            </w:r>
          </w:p>
        </w:tc>
        <w:tc>
          <w:tcPr>
            <w:tcW w:w="1843" w:type="dxa"/>
            <w:shd w:val="clear" w:color="auto" w:fill="FFFFFF" w:themeFill="background1"/>
            <w:vAlign w:val="center"/>
            <w:hideMark/>
          </w:tcPr>
          <w:p w14:paraId="52B7D320"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15F1F362" w14:textId="77777777" w:rsidTr="00D87079">
        <w:trPr>
          <w:cantSplit/>
          <w:trHeight w:val="720"/>
          <w:jc w:val="center"/>
        </w:trPr>
        <w:tc>
          <w:tcPr>
            <w:tcW w:w="1701" w:type="dxa"/>
            <w:shd w:val="clear" w:color="auto" w:fill="FFFFFF" w:themeFill="background1"/>
            <w:vAlign w:val="center"/>
            <w:hideMark/>
          </w:tcPr>
          <w:p w14:paraId="24F0651A" w14:textId="025807C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3563693E"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Δημοσιοποίηση πληροφοριών ποιότητας</w:t>
            </w:r>
          </w:p>
        </w:tc>
        <w:tc>
          <w:tcPr>
            <w:tcW w:w="993" w:type="dxa"/>
            <w:shd w:val="clear" w:color="auto" w:fill="FFFFFF" w:themeFill="background1"/>
            <w:noWrap/>
            <w:vAlign w:val="center"/>
            <w:hideMark/>
          </w:tcPr>
          <w:p w14:paraId="41C93E59" w14:textId="49FC2476"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M1.149</w:t>
            </w:r>
          </w:p>
        </w:tc>
        <w:tc>
          <w:tcPr>
            <w:tcW w:w="2551" w:type="dxa"/>
            <w:shd w:val="clear" w:color="auto" w:fill="FFFFFF" w:themeFill="background1"/>
            <w:vAlign w:val="center"/>
            <w:hideMark/>
          </w:tcPr>
          <w:p w14:paraId="6069B977"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Δημοσιοποίηση αξιολόγησης και δράσεων</w:t>
            </w:r>
          </w:p>
        </w:tc>
        <w:tc>
          <w:tcPr>
            <w:tcW w:w="6520" w:type="dxa"/>
            <w:shd w:val="clear" w:color="auto" w:fill="FFFFFF" w:themeFill="background1"/>
            <w:vAlign w:val="center"/>
            <w:hideMark/>
          </w:tcPr>
          <w:p w14:paraId="52FD01F7"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είναι αναρτημένο και δημοσιοποιημένο στην ιστοσελίδα του Ιδρύματος το σύνολο των εκθέσεων αξιολόγησης με τις ενδεχόμενες διαπιστώσεις και σχετικές δράσεις του Ιδρύματος κατά τη λήξη του ημερολογιακού έτους αναφοράς (31/12).</w:t>
            </w:r>
          </w:p>
        </w:tc>
        <w:tc>
          <w:tcPr>
            <w:tcW w:w="1843" w:type="dxa"/>
            <w:shd w:val="clear" w:color="auto" w:fill="FFFFFF" w:themeFill="background1"/>
            <w:vAlign w:val="center"/>
            <w:hideMark/>
          </w:tcPr>
          <w:p w14:paraId="4F41449C"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281FC1E5" w14:textId="77777777" w:rsidTr="00D87079">
        <w:trPr>
          <w:cantSplit/>
          <w:trHeight w:val="480"/>
          <w:jc w:val="center"/>
        </w:trPr>
        <w:tc>
          <w:tcPr>
            <w:tcW w:w="1701" w:type="dxa"/>
            <w:shd w:val="clear" w:color="auto" w:fill="FFFFFF" w:themeFill="background1"/>
            <w:vAlign w:val="center"/>
            <w:hideMark/>
          </w:tcPr>
          <w:p w14:paraId="7E12C0DA" w14:textId="062FE9B1"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307D6BA0" w14:textId="69982AD1"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Δημοσιοποίηση πληροφοριών ποιότητας</w:t>
            </w:r>
          </w:p>
        </w:tc>
        <w:tc>
          <w:tcPr>
            <w:tcW w:w="993" w:type="dxa"/>
            <w:shd w:val="clear" w:color="auto" w:fill="FFFFFF" w:themeFill="background1"/>
            <w:noWrap/>
            <w:vAlign w:val="center"/>
            <w:hideMark/>
          </w:tcPr>
          <w:p w14:paraId="5696997D" w14:textId="1657C4C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M1.150</w:t>
            </w:r>
          </w:p>
        </w:tc>
        <w:tc>
          <w:tcPr>
            <w:tcW w:w="2551" w:type="dxa"/>
            <w:shd w:val="clear" w:color="auto" w:fill="FFFFFF" w:themeFill="background1"/>
            <w:vAlign w:val="center"/>
            <w:hideMark/>
          </w:tcPr>
          <w:p w14:paraId="6A8B2B5F"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Καθορισμός στόχων και διασφάλισης ποιότητας</w:t>
            </w:r>
          </w:p>
        </w:tc>
        <w:tc>
          <w:tcPr>
            <w:tcW w:w="6520" w:type="dxa"/>
            <w:shd w:val="clear" w:color="auto" w:fill="FFFFFF" w:themeFill="background1"/>
            <w:vAlign w:val="center"/>
            <w:hideMark/>
          </w:tcPr>
          <w:p w14:paraId="780BC8FB"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Ίδρυμα έχει καθορίσει και έχει δημοσιοποιήσει τους στόχους του, την αποστολή του και την πολιτική διασφάλισης ποιότητας κατά τη λήξη του ημερολογιακού έτους αναφοράς (31/12).</w:t>
            </w:r>
          </w:p>
        </w:tc>
        <w:tc>
          <w:tcPr>
            <w:tcW w:w="1843" w:type="dxa"/>
            <w:shd w:val="clear" w:color="auto" w:fill="FFFFFF" w:themeFill="background1"/>
            <w:vAlign w:val="center"/>
            <w:hideMark/>
          </w:tcPr>
          <w:p w14:paraId="772A2D7B"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45E95655" w14:textId="77777777" w:rsidTr="00D87079">
        <w:trPr>
          <w:cantSplit/>
          <w:trHeight w:val="480"/>
          <w:jc w:val="center"/>
        </w:trPr>
        <w:tc>
          <w:tcPr>
            <w:tcW w:w="1701" w:type="dxa"/>
            <w:shd w:val="clear" w:color="auto" w:fill="FFFFFF" w:themeFill="background1"/>
            <w:vAlign w:val="center"/>
            <w:hideMark/>
          </w:tcPr>
          <w:p w14:paraId="655E2B8E" w14:textId="7724D0D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68B9DDB8" w14:textId="29172F6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Δημοσιοποίηση πληροφοριών ποιότητας</w:t>
            </w:r>
          </w:p>
        </w:tc>
        <w:tc>
          <w:tcPr>
            <w:tcW w:w="993" w:type="dxa"/>
            <w:shd w:val="clear" w:color="auto" w:fill="FFFFFF" w:themeFill="background1"/>
            <w:noWrap/>
            <w:vAlign w:val="center"/>
            <w:hideMark/>
          </w:tcPr>
          <w:p w14:paraId="3D7BD4B4" w14:textId="7F19D79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M1.151</w:t>
            </w:r>
          </w:p>
        </w:tc>
        <w:tc>
          <w:tcPr>
            <w:tcW w:w="2551" w:type="dxa"/>
            <w:shd w:val="clear" w:color="auto" w:fill="FFFFFF" w:themeFill="background1"/>
            <w:vAlign w:val="center"/>
            <w:hideMark/>
          </w:tcPr>
          <w:p w14:paraId="529BD6B4"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Διάθεση εκπαιδευτικών πληροφοριών</w:t>
            </w:r>
          </w:p>
        </w:tc>
        <w:tc>
          <w:tcPr>
            <w:tcW w:w="6520" w:type="dxa"/>
            <w:shd w:val="clear" w:color="auto" w:fill="FFFFFF" w:themeFill="background1"/>
            <w:vAlign w:val="center"/>
            <w:hideMark/>
          </w:tcPr>
          <w:p w14:paraId="3F88A503"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σύνολο των προγραμμάτων σπουδών και των σχετικών πληροφοριών είναι δημόσια διαθέσιμο κατά τη λήξη του ημερολογιακού έτους αναφοράς (31/12).</w:t>
            </w:r>
          </w:p>
        </w:tc>
        <w:tc>
          <w:tcPr>
            <w:tcW w:w="1843" w:type="dxa"/>
            <w:shd w:val="clear" w:color="auto" w:fill="FFFFFF" w:themeFill="background1"/>
            <w:vAlign w:val="center"/>
            <w:hideMark/>
          </w:tcPr>
          <w:p w14:paraId="782F33F6"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0C90E427" w14:textId="77777777" w:rsidTr="00D87079">
        <w:trPr>
          <w:cantSplit/>
          <w:trHeight w:val="480"/>
          <w:jc w:val="center"/>
        </w:trPr>
        <w:tc>
          <w:tcPr>
            <w:tcW w:w="1701" w:type="dxa"/>
            <w:shd w:val="clear" w:color="auto" w:fill="FFFFFF" w:themeFill="background1"/>
            <w:vAlign w:val="center"/>
            <w:hideMark/>
          </w:tcPr>
          <w:p w14:paraId="23A1DF5C" w14:textId="3DD07CF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14029628"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Συμμετοχή εξωτερικών φορέων</w:t>
            </w:r>
          </w:p>
        </w:tc>
        <w:tc>
          <w:tcPr>
            <w:tcW w:w="993" w:type="dxa"/>
            <w:shd w:val="clear" w:color="auto" w:fill="FFFFFF" w:themeFill="background1"/>
            <w:noWrap/>
            <w:vAlign w:val="center"/>
            <w:hideMark/>
          </w:tcPr>
          <w:p w14:paraId="424725D1" w14:textId="71260F0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M1.152</w:t>
            </w:r>
          </w:p>
        </w:tc>
        <w:tc>
          <w:tcPr>
            <w:tcW w:w="2551" w:type="dxa"/>
            <w:shd w:val="clear" w:color="auto" w:fill="FFFFFF" w:themeFill="background1"/>
            <w:vAlign w:val="center"/>
            <w:hideMark/>
          </w:tcPr>
          <w:p w14:paraId="3E829FFD"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Κατάλογος κοινωνικών εταίρων</w:t>
            </w:r>
          </w:p>
        </w:tc>
        <w:tc>
          <w:tcPr>
            <w:tcW w:w="6520" w:type="dxa"/>
            <w:shd w:val="clear" w:color="auto" w:fill="FFFFFF" w:themeFill="background1"/>
            <w:vAlign w:val="center"/>
            <w:hideMark/>
          </w:tcPr>
          <w:p w14:paraId="34407751"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Επιλέξτε εάν υπάρχει </w:t>
            </w:r>
            <w:proofErr w:type="spellStart"/>
            <w:r w:rsidRPr="00BA6BE4">
              <w:rPr>
                <w:rFonts w:eastAsia="Times New Roman" w:cstheme="minorHAnsi"/>
                <w:sz w:val="20"/>
                <w:szCs w:val="20"/>
                <w:lang w:eastAsia="el-GR"/>
              </w:rPr>
              <w:t>επικαιροποιημένος</w:t>
            </w:r>
            <w:proofErr w:type="spellEnd"/>
            <w:r w:rsidRPr="00BA6BE4">
              <w:rPr>
                <w:rFonts w:eastAsia="Times New Roman" w:cstheme="minorHAnsi"/>
                <w:sz w:val="20"/>
                <w:szCs w:val="20"/>
                <w:lang w:eastAsia="el-GR"/>
              </w:rPr>
              <w:t xml:space="preserve"> κατάλογος με τους εγχώριους και διεθνείς κοινωνικούς εταίρους (Επιμελητήρια, επιστημονικοί σύλλογοι ή ενώσεις κ.λπ.)  που συμμετέχουν στη διασφάλιση ποιότητας του Ιδρύματος κατά τη λήξη του ημερολογιακού έτους αναφοράς (31/12).</w:t>
            </w:r>
          </w:p>
        </w:tc>
        <w:tc>
          <w:tcPr>
            <w:tcW w:w="1843" w:type="dxa"/>
            <w:shd w:val="clear" w:color="auto" w:fill="FFFFFF" w:themeFill="background1"/>
            <w:vAlign w:val="center"/>
            <w:hideMark/>
          </w:tcPr>
          <w:p w14:paraId="282E2011"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4103967E" w14:textId="77777777" w:rsidTr="00D87079">
        <w:trPr>
          <w:cantSplit/>
          <w:trHeight w:val="720"/>
          <w:jc w:val="center"/>
        </w:trPr>
        <w:tc>
          <w:tcPr>
            <w:tcW w:w="1701" w:type="dxa"/>
            <w:shd w:val="clear" w:color="auto" w:fill="FFFFFF" w:themeFill="background1"/>
            <w:vAlign w:val="center"/>
            <w:hideMark/>
          </w:tcPr>
          <w:p w14:paraId="2D8D5395" w14:textId="16E0816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21CC4370" w14:textId="042C12B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Συμμετοχή εξωτερικών φορέων</w:t>
            </w:r>
          </w:p>
        </w:tc>
        <w:tc>
          <w:tcPr>
            <w:tcW w:w="993" w:type="dxa"/>
            <w:shd w:val="clear" w:color="auto" w:fill="FFFFFF" w:themeFill="background1"/>
            <w:noWrap/>
            <w:vAlign w:val="center"/>
            <w:hideMark/>
          </w:tcPr>
          <w:p w14:paraId="3443DE07" w14:textId="47233691"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M1.153</w:t>
            </w:r>
          </w:p>
        </w:tc>
        <w:tc>
          <w:tcPr>
            <w:tcW w:w="2551" w:type="dxa"/>
            <w:shd w:val="clear" w:color="auto" w:fill="FFFFFF" w:themeFill="background1"/>
            <w:vAlign w:val="center"/>
            <w:hideMark/>
          </w:tcPr>
          <w:p w14:paraId="2AA9912E"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Συνεργασία με κοινωνικούς εταίρους</w:t>
            </w:r>
          </w:p>
        </w:tc>
        <w:tc>
          <w:tcPr>
            <w:tcW w:w="6520" w:type="dxa"/>
            <w:shd w:val="clear" w:color="auto" w:fill="FFFFFF" w:themeFill="background1"/>
            <w:vAlign w:val="center"/>
            <w:hideMark/>
          </w:tcPr>
          <w:p w14:paraId="463354FF"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Επιλέξτε εάν το Ίδρυμα έχει </w:t>
            </w:r>
            <w:proofErr w:type="spellStart"/>
            <w:r w:rsidRPr="00BA6BE4">
              <w:rPr>
                <w:rFonts w:eastAsia="Times New Roman" w:cstheme="minorHAnsi"/>
                <w:sz w:val="20"/>
                <w:szCs w:val="20"/>
                <w:lang w:eastAsia="el-GR"/>
              </w:rPr>
              <w:t>αποτανθεί</w:t>
            </w:r>
            <w:proofErr w:type="spellEnd"/>
            <w:r w:rsidRPr="00BA6BE4">
              <w:rPr>
                <w:rFonts w:eastAsia="Times New Roman" w:cstheme="minorHAnsi"/>
                <w:sz w:val="20"/>
                <w:szCs w:val="20"/>
                <w:lang w:eastAsia="el-GR"/>
              </w:rPr>
              <w:t xml:space="preserve"> εντός της τρέχουσας περιόδου στους κοινωνικούς εταίρους (Επιμελητήρια, επιστημονικοί σύλλογοι ή ενώσεις κ.λπ.)  για να λάβει τις προτάσεις τους για ζητήματα που αφορούν την εκπαιδευτική και ερευνητική διαδικασία κατά τη λήξη του ημερολογιακού έτους αναφοράς (31/12).</w:t>
            </w:r>
          </w:p>
        </w:tc>
        <w:tc>
          <w:tcPr>
            <w:tcW w:w="1843" w:type="dxa"/>
            <w:shd w:val="clear" w:color="auto" w:fill="FFFFFF" w:themeFill="background1"/>
            <w:vAlign w:val="center"/>
            <w:hideMark/>
          </w:tcPr>
          <w:p w14:paraId="3A5098D2"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0F18214D" w14:textId="77777777" w:rsidTr="00D87079">
        <w:trPr>
          <w:cantSplit/>
          <w:trHeight w:val="480"/>
          <w:jc w:val="center"/>
        </w:trPr>
        <w:tc>
          <w:tcPr>
            <w:tcW w:w="1701" w:type="dxa"/>
            <w:shd w:val="clear" w:color="auto" w:fill="FFFFFF" w:themeFill="background1"/>
            <w:vAlign w:val="center"/>
            <w:hideMark/>
          </w:tcPr>
          <w:p w14:paraId="04B2293D" w14:textId="5C8935C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ΕΣΩΤΕΡΙΚΟ ΣΥΣΤΗΜΑ ΔΙΑΣΦΑΛΙΣΗΣ ΠΟΙΟΤΗΤΑΣ (ΕΣΔΠ)</w:t>
            </w:r>
          </w:p>
        </w:tc>
        <w:tc>
          <w:tcPr>
            <w:tcW w:w="1984" w:type="dxa"/>
            <w:shd w:val="clear" w:color="auto" w:fill="FFFFFF" w:themeFill="background1"/>
            <w:vAlign w:val="center"/>
            <w:hideMark/>
          </w:tcPr>
          <w:p w14:paraId="41E4AEE2" w14:textId="29D6B2A6"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Συμμετοχή εξωτερικών φορέων</w:t>
            </w:r>
          </w:p>
        </w:tc>
        <w:tc>
          <w:tcPr>
            <w:tcW w:w="993" w:type="dxa"/>
            <w:shd w:val="clear" w:color="auto" w:fill="FFFFFF" w:themeFill="background1"/>
            <w:noWrap/>
            <w:vAlign w:val="center"/>
            <w:hideMark/>
          </w:tcPr>
          <w:p w14:paraId="7D15E49F" w14:textId="3E2E4C7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M1.155</w:t>
            </w:r>
          </w:p>
        </w:tc>
        <w:tc>
          <w:tcPr>
            <w:tcW w:w="2551" w:type="dxa"/>
            <w:shd w:val="clear" w:color="auto" w:fill="FFFFFF" w:themeFill="background1"/>
            <w:vAlign w:val="center"/>
            <w:hideMark/>
          </w:tcPr>
          <w:p w14:paraId="4BF0B24E"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Υιοθέτηση προτάσεων κοινωνικών εταίρων</w:t>
            </w:r>
          </w:p>
        </w:tc>
        <w:tc>
          <w:tcPr>
            <w:tcW w:w="6520" w:type="dxa"/>
            <w:shd w:val="clear" w:color="auto" w:fill="FFFFFF" w:themeFill="background1"/>
            <w:vAlign w:val="center"/>
            <w:hideMark/>
          </w:tcPr>
          <w:p w14:paraId="6BF52EA1"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έχουν ληφθεί υπόψη από το Ίδρυμα οι προτάσεις από τους κοινωνικούς εταίρους (Επιμελητήρια, επιστημονικοί σύλλογοι ή ενώσεις κ.λπ.) κατά τη λήξη του ημερολογιακού έτους αναφοράς (31/12).</w:t>
            </w:r>
          </w:p>
        </w:tc>
        <w:tc>
          <w:tcPr>
            <w:tcW w:w="1843" w:type="dxa"/>
            <w:shd w:val="clear" w:color="auto" w:fill="FFFFFF" w:themeFill="background1"/>
            <w:vAlign w:val="center"/>
            <w:hideMark/>
          </w:tcPr>
          <w:p w14:paraId="380ABD97"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02F96B8C" w14:textId="77777777" w:rsidTr="00D87079">
        <w:trPr>
          <w:cantSplit/>
          <w:trHeight w:val="480"/>
          <w:jc w:val="center"/>
        </w:trPr>
        <w:tc>
          <w:tcPr>
            <w:tcW w:w="1701" w:type="dxa"/>
            <w:shd w:val="clear" w:color="auto" w:fill="FFFFFF" w:themeFill="background1"/>
            <w:vAlign w:val="center"/>
            <w:hideMark/>
          </w:tcPr>
          <w:p w14:paraId="2BC2397A" w14:textId="3A32263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5523C121"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w:t>
            </w:r>
          </w:p>
        </w:tc>
        <w:tc>
          <w:tcPr>
            <w:tcW w:w="993" w:type="dxa"/>
            <w:shd w:val="clear" w:color="auto" w:fill="FFFFFF" w:themeFill="background1"/>
            <w:noWrap/>
            <w:vAlign w:val="center"/>
            <w:hideMark/>
          </w:tcPr>
          <w:p w14:paraId="57B4F796" w14:textId="47826C79"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M1.156</w:t>
            </w:r>
          </w:p>
        </w:tc>
        <w:tc>
          <w:tcPr>
            <w:tcW w:w="2551" w:type="dxa"/>
            <w:shd w:val="clear" w:color="auto" w:fill="FFFFFF" w:themeFill="background1"/>
            <w:vAlign w:val="center"/>
            <w:hideMark/>
          </w:tcPr>
          <w:p w14:paraId="548B2536"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Παρακολούθηση πορείας αποφοίτων</w:t>
            </w:r>
          </w:p>
        </w:tc>
        <w:tc>
          <w:tcPr>
            <w:tcW w:w="6520" w:type="dxa"/>
            <w:shd w:val="clear" w:color="auto" w:fill="FFFFFF" w:themeFill="background1"/>
            <w:vAlign w:val="center"/>
            <w:hideMark/>
          </w:tcPr>
          <w:p w14:paraId="791F5BC9"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θεσπισμένη διαδικασία και αρμοδιότητες για την παρακολούθηση της επαγγελματικής πορείας των αποφοίτων του Ιδρύματος κατά τη λήξη του ακαδημαϊκού έτους αναφοράς (31/8).</w:t>
            </w:r>
          </w:p>
        </w:tc>
        <w:tc>
          <w:tcPr>
            <w:tcW w:w="1843" w:type="dxa"/>
            <w:shd w:val="clear" w:color="auto" w:fill="FFFFFF" w:themeFill="background1"/>
            <w:vAlign w:val="center"/>
            <w:hideMark/>
          </w:tcPr>
          <w:p w14:paraId="43111FB0"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5B35BCB2" w14:textId="77777777" w:rsidTr="00D87079">
        <w:trPr>
          <w:cantSplit/>
          <w:trHeight w:val="480"/>
          <w:jc w:val="center"/>
        </w:trPr>
        <w:tc>
          <w:tcPr>
            <w:tcW w:w="1701" w:type="dxa"/>
            <w:shd w:val="clear" w:color="auto" w:fill="FFFFFF" w:themeFill="background1"/>
            <w:vAlign w:val="center"/>
            <w:hideMark/>
          </w:tcPr>
          <w:p w14:paraId="359F8DB6" w14:textId="30F18D5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450C4D45" w14:textId="6BA94CE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w:t>
            </w:r>
          </w:p>
        </w:tc>
        <w:tc>
          <w:tcPr>
            <w:tcW w:w="993" w:type="dxa"/>
            <w:shd w:val="clear" w:color="auto" w:fill="FFFFFF" w:themeFill="background1"/>
            <w:noWrap/>
            <w:vAlign w:val="center"/>
            <w:hideMark/>
          </w:tcPr>
          <w:p w14:paraId="03FD2BDC" w14:textId="12F971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M1.157</w:t>
            </w:r>
          </w:p>
        </w:tc>
        <w:tc>
          <w:tcPr>
            <w:tcW w:w="2551" w:type="dxa"/>
            <w:shd w:val="clear" w:color="auto" w:fill="FFFFFF" w:themeFill="background1"/>
            <w:vAlign w:val="center"/>
            <w:hideMark/>
          </w:tcPr>
          <w:p w14:paraId="2288379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Ανθρώπινο δυναμικό</w:t>
            </w:r>
          </w:p>
        </w:tc>
        <w:tc>
          <w:tcPr>
            <w:tcW w:w="6520" w:type="dxa"/>
            <w:shd w:val="clear" w:color="auto" w:fill="FFFFFF" w:themeFill="background1"/>
            <w:vAlign w:val="center"/>
            <w:hideMark/>
          </w:tcPr>
          <w:p w14:paraId="5EC97D30"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ατόμων  (Γραφείο Διασύνδεσης), που απασχολούνται αποκλειστικά με την παρακολούθηση της επαγγελματικής πορείας των αποφοίτων του Ιδρύματος κατά τη λήξη του ακαδημαϊκού έτους αναφοράς (31/8).</w:t>
            </w:r>
          </w:p>
        </w:tc>
        <w:tc>
          <w:tcPr>
            <w:tcW w:w="1843" w:type="dxa"/>
            <w:shd w:val="clear" w:color="auto" w:fill="FFFFFF" w:themeFill="background1"/>
            <w:vAlign w:val="center"/>
            <w:hideMark/>
          </w:tcPr>
          <w:p w14:paraId="72D47267"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6401F037" w14:textId="77777777" w:rsidTr="00D87079">
        <w:trPr>
          <w:cantSplit/>
          <w:trHeight w:val="480"/>
          <w:jc w:val="center"/>
        </w:trPr>
        <w:tc>
          <w:tcPr>
            <w:tcW w:w="1701" w:type="dxa"/>
            <w:shd w:val="clear" w:color="auto" w:fill="FFFFFF" w:themeFill="background1"/>
            <w:vAlign w:val="center"/>
            <w:hideMark/>
          </w:tcPr>
          <w:p w14:paraId="3794EC6E" w14:textId="3DC8D9C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673F03C9" w14:textId="58F8398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w:t>
            </w:r>
          </w:p>
        </w:tc>
        <w:tc>
          <w:tcPr>
            <w:tcW w:w="993" w:type="dxa"/>
            <w:shd w:val="clear" w:color="auto" w:fill="FFFFFF" w:themeFill="background1"/>
            <w:noWrap/>
            <w:vAlign w:val="center"/>
            <w:hideMark/>
          </w:tcPr>
          <w:p w14:paraId="77812F53" w14:textId="5A48D75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M1.158</w:t>
            </w:r>
          </w:p>
        </w:tc>
        <w:tc>
          <w:tcPr>
            <w:tcW w:w="2551" w:type="dxa"/>
            <w:shd w:val="clear" w:color="auto" w:fill="FFFFFF" w:themeFill="background1"/>
            <w:vAlign w:val="center"/>
            <w:hideMark/>
          </w:tcPr>
          <w:p w14:paraId="32018647"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Μητρώο αποφοίτων</w:t>
            </w:r>
          </w:p>
        </w:tc>
        <w:tc>
          <w:tcPr>
            <w:tcW w:w="6520" w:type="dxa"/>
            <w:shd w:val="clear" w:color="auto" w:fill="FFFFFF" w:themeFill="background1"/>
            <w:vAlign w:val="center"/>
            <w:hideMark/>
          </w:tcPr>
          <w:p w14:paraId="7F8926D5"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μητρώο αποφοίτων του Ιδρύματος με τα απαραίτητα στοιχεία επικοινωνίας και καταγραφής κατά τη λήξη του ακαδημαϊκού έτους αναφοράς (31/8).</w:t>
            </w:r>
          </w:p>
        </w:tc>
        <w:tc>
          <w:tcPr>
            <w:tcW w:w="1843" w:type="dxa"/>
            <w:shd w:val="clear" w:color="auto" w:fill="FFFFFF" w:themeFill="background1"/>
            <w:vAlign w:val="center"/>
            <w:hideMark/>
          </w:tcPr>
          <w:p w14:paraId="4BA3BFCD"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30A30E33" w14:textId="77777777" w:rsidTr="00D87079">
        <w:trPr>
          <w:cantSplit/>
          <w:trHeight w:val="480"/>
          <w:jc w:val="center"/>
        </w:trPr>
        <w:tc>
          <w:tcPr>
            <w:tcW w:w="1701" w:type="dxa"/>
            <w:shd w:val="clear" w:color="auto" w:fill="FFFFFF" w:themeFill="background1"/>
            <w:vAlign w:val="center"/>
            <w:hideMark/>
          </w:tcPr>
          <w:p w14:paraId="39695887" w14:textId="5D57EC4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19761820" w14:textId="45C38A0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w:t>
            </w:r>
          </w:p>
        </w:tc>
        <w:tc>
          <w:tcPr>
            <w:tcW w:w="993" w:type="dxa"/>
            <w:shd w:val="clear" w:color="auto" w:fill="FFFFFF" w:themeFill="background1"/>
            <w:noWrap/>
            <w:vAlign w:val="center"/>
            <w:hideMark/>
          </w:tcPr>
          <w:p w14:paraId="6288385F" w14:textId="5E8AA86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M1.159</w:t>
            </w:r>
          </w:p>
        </w:tc>
        <w:tc>
          <w:tcPr>
            <w:tcW w:w="2551" w:type="dxa"/>
            <w:shd w:val="clear" w:color="auto" w:fill="FFFFFF" w:themeFill="background1"/>
            <w:vAlign w:val="center"/>
            <w:hideMark/>
          </w:tcPr>
          <w:p w14:paraId="1EE78FEC"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Έρευνα απορρόφησης αποφοίτων</w:t>
            </w:r>
          </w:p>
        </w:tc>
        <w:tc>
          <w:tcPr>
            <w:tcW w:w="6520" w:type="dxa"/>
            <w:shd w:val="clear" w:color="auto" w:fill="FFFFFF" w:themeFill="background1"/>
            <w:vAlign w:val="center"/>
            <w:hideMark/>
          </w:tcPr>
          <w:p w14:paraId="34890A6E"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διενεργείται σε ετήσια  βάση  έρευνα επαγγελματικής ένταξης των  αποφοίτων του Ιδρύματος κατά τη λήξη του ακαδημαϊκού έτους αναφοράς (31/8).</w:t>
            </w:r>
          </w:p>
        </w:tc>
        <w:tc>
          <w:tcPr>
            <w:tcW w:w="1843" w:type="dxa"/>
            <w:shd w:val="clear" w:color="auto" w:fill="FFFFFF" w:themeFill="background1"/>
            <w:vAlign w:val="center"/>
            <w:hideMark/>
          </w:tcPr>
          <w:p w14:paraId="0861F28F"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3D28BD71" w14:textId="77777777" w:rsidTr="00D87079">
        <w:trPr>
          <w:cantSplit/>
          <w:trHeight w:val="480"/>
          <w:jc w:val="center"/>
        </w:trPr>
        <w:tc>
          <w:tcPr>
            <w:tcW w:w="1701" w:type="dxa"/>
            <w:shd w:val="clear" w:color="auto" w:fill="FFFFFF" w:themeFill="background1"/>
            <w:vAlign w:val="center"/>
            <w:hideMark/>
          </w:tcPr>
          <w:p w14:paraId="7A64817B" w14:textId="11104E1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7CC84C68" w14:textId="7993A2F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w:t>
            </w:r>
          </w:p>
        </w:tc>
        <w:tc>
          <w:tcPr>
            <w:tcW w:w="993" w:type="dxa"/>
            <w:shd w:val="clear" w:color="auto" w:fill="FFFFFF" w:themeFill="background1"/>
            <w:noWrap/>
            <w:vAlign w:val="center"/>
            <w:hideMark/>
          </w:tcPr>
          <w:p w14:paraId="2B283462" w14:textId="41098B2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M1.160</w:t>
            </w:r>
          </w:p>
        </w:tc>
        <w:tc>
          <w:tcPr>
            <w:tcW w:w="2551" w:type="dxa"/>
            <w:shd w:val="clear" w:color="auto" w:fill="FFFFFF" w:themeFill="background1"/>
            <w:vAlign w:val="center"/>
            <w:hideMark/>
          </w:tcPr>
          <w:p w14:paraId="406E5E2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Δείγμα έρευνας απορρόφησης αποφοίτων</w:t>
            </w:r>
          </w:p>
        </w:tc>
        <w:tc>
          <w:tcPr>
            <w:tcW w:w="6520" w:type="dxa"/>
            <w:shd w:val="clear" w:color="auto" w:fill="FFFFFF" w:themeFill="background1"/>
            <w:vAlign w:val="center"/>
            <w:hideMark/>
          </w:tcPr>
          <w:p w14:paraId="651EF41A"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Ο αριθμός των ατόμων στα οποία απευθύνεται η έρευνα επαγγελματικής ένταξης των αποφοίτων του Ιδρύματος κατά τη λήξη του ακαδημαϊκού έτους αναφοράς (31/8).</w:t>
            </w:r>
          </w:p>
        </w:tc>
        <w:tc>
          <w:tcPr>
            <w:tcW w:w="1843" w:type="dxa"/>
            <w:shd w:val="clear" w:color="auto" w:fill="FFFFFF" w:themeFill="background1"/>
            <w:vAlign w:val="center"/>
            <w:hideMark/>
          </w:tcPr>
          <w:p w14:paraId="6F8785E6"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27BC4C95" w14:textId="77777777" w:rsidTr="00D87079">
        <w:trPr>
          <w:cantSplit/>
          <w:trHeight w:val="720"/>
          <w:jc w:val="center"/>
        </w:trPr>
        <w:tc>
          <w:tcPr>
            <w:tcW w:w="1701" w:type="dxa"/>
            <w:shd w:val="clear" w:color="auto" w:fill="FFFFFF" w:themeFill="background1"/>
            <w:vAlign w:val="center"/>
            <w:hideMark/>
          </w:tcPr>
          <w:p w14:paraId="5EF87FAD" w14:textId="39908A3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7E46F1B3" w14:textId="2FDF7E7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w:t>
            </w:r>
          </w:p>
        </w:tc>
        <w:tc>
          <w:tcPr>
            <w:tcW w:w="993" w:type="dxa"/>
            <w:shd w:val="clear" w:color="auto" w:fill="FFFFFF" w:themeFill="background1"/>
            <w:noWrap/>
            <w:vAlign w:val="center"/>
            <w:hideMark/>
          </w:tcPr>
          <w:p w14:paraId="02B368C7" w14:textId="6205A52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M1.161</w:t>
            </w:r>
          </w:p>
        </w:tc>
        <w:tc>
          <w:tcPr>
            <w:tcW w:w="2551" w:type="dxa"/>
            <w:shd w:val="clear" w:color="auto" w:fill="FFFFFF" w:themeFill="background1"/>
            <w:vAlign w:val="center"/>
            <w:hideMark/>
          </w:tcPr>
          <w:p w14:paraId="37C73A70"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Ποσοστό ανταπόκρισης (κοινού)</w:t>
            </w:r>
          </w:p>
        </w:tc>
        <w:tc>
          <w:tcPr>
            <w:tcW w:w="6520" w:type="dxa"/>
            <w:shd w:val="clear" w:color="auto" w:fill="FFFFFF" w:themeFill="background1"/>
            <w:vAlign w:val="center"/>
            <w:hideMark/>
          </w:tcPr>
          <w:p w14:paraId="7119B19B"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ανταπόκρισης του κοινού στην έρευνα επαγγελματικής ένταξης των αποφοίτων του Ιδρύματος κατά τη λήξη του ακαδημαϊκού έτους αναφοράς (31/8).</w:t>
            </w:r>
          </w:p>
        </w:tc>
        <w:tc>
          <w:tcPr>
            <w:tcW w:w="1843" w:type="dxa"/>
            <w:shd w:val="clear" w:color="auto" w:fill="FFFFFF" w:themeFill="background1"/>
            <w:vAlign w:val="center"/>
            <w:hideMark/>
          </w:tcPr>
          <w:p w14:paraId="01BF6CC4"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3D39AE" w:rsidRPr="00BA6BE4" w14:paraId="0A95A61D" w14:textId="77777777" w:rsidTr="00D87079">
        <w:trPr>
          <w:cantSplit/>
          <w:trHeight w:val="720"/>
          <w:jc w:val="center"/>
        </w:trPr>
        <w:tc>
          <w:tcPr>
            <w:tcW w:w="1701" w:type="dxa"/>
            <w:shd w:val="clear" w:color="auto" w:fill="FFFFFF" w:themeFill="background1"/>
            <w:vAlign w:val="center"/>
            <w:hideMark/>
          </w:tcPr>
          <w:p w14:paraId="7DD2BE81" w14:textId="7913533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ΕΣΩΤΕΡΙΚΟ ΣΥΣΤΗΜΑ ΔΙΑΣΦΑΛΙΣΗΣ ΠΟΙΟΤΗΤΑΣ (ΕΣΔΠ)</w:t>
            </w:r>
          </w:p>
        </w:tc>
        <w:tc>
          <w:tcPr>
            <w:tcW w:w="1984" w:type="dxa"/>
            <w:shd w:val="clear" w:color="auto" w:fill="FFFFFF" w:themeFill="background1"/>
            <w:vAlign w:val="center"/>
            <w:hideMark/>
          </w:tcPr>
          <w:p w14:paraId="18E34B8F"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 - μέθοδοι</w:t>
            </w:r>
          </w:p>
        </w:tc>
        <w:tc>
          <w:tcPr>
            <w:tcW w:w="993" w:type="dxa"/>
            <w:shd w:val="clear" w:color="auto" w:fill="FFFFFF" w:themeFill="background1"/>
            <w:noWrap/>
            <w:vAlign w:val="center"/>
            <w:hideMark/>
          </w:tcPr>
          <w:p w14:paraId="62D6679E" w14:textId="15AB8BF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M1.162</w:t>
            </w:r>
          </w:p>
        </w:tc>
        <w:tc>
          <w:tcPr>
            <w:tcW w:w="2551" w:type="dxa"/>
            <w:shd w:val="clear" w:color="auto" w:fill="FFFFFF" w:themeFill="background1"/>
            <w:vAlign w:val="center"/>
            <w:hideMark/>
          </w:tcPr>
          <w:p w14:paraId="5651FADA"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Χρήση Πληροφοριακού Συστήματος</w:t>
            </w:r>
          </w:p>
        </w:tc>
        <w:tc>
          <w:tcPr>
            <w:tcW w:w="6520" w:type="dxa"/>
            <w:shd w:val="clear" w:color="auto" w:fill="FFFFFF" w:themeFill="background1"/>
            <w:vAlign w:val="center"/>
            <w:hideMark/>
          </w:tcPr>
          <w:p w14:paraId="221170F6"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παρακολούθηση των αποφοίτων γίνεται με τη χρήση Πληροφοριακών Συστημάτων του Ιδρύματος κατά τη λήξη του ακαδημαϊκού έτους αναφοράς (31/8).</w:t>
            </w:r>
          </w:p>
        </w:tc>
        <w:tc>
          <w:tcPr>
            <w:tcW w:w="1843" w:type="dxa"/>
            <w:shd w:val="clear" w:color="auto" w:fill="FFFFFF" w:themeFill="background1"/>
            <w:vAlign w:val="center"/>
            <w:hideMark/>
          </w:tcPr>
          <w:p w14:paraId="12275933"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06BEF275" w14:textId="77777777" w:rsidTr="00D87079">
        <w:trPr>
          <w:cantSplit/>
          <w:trHeight w:val="720"/>
          <w:jc w:val="center"/>
        </w:trPr>
        <w:tc>
          <w:tcPr>
            <w:tcW w:w="1701" w:type="dxa"/>
            <w:shd w:val="clear" w:color="auto" w:fill="FFFFFF" w:themeFill="background1"/>
            <w:vAlign w:val="center"/>
          </w:tcPr>
          <w:p w14:paraId="2A125CEF" w14:textId="756C731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tcPr>
          <w:p w14:paraId="1D8411B8" w14:textId="4F6B90D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 - μέθοδοι</w:t>
            </w:r>
          </w:p>
        </w:tc>
        <w:tc>
          <w:tcPr>
            <w:tcW w:w="993" w:type="dxa"/>
            <w:shd w:val="clear" w:color="auto" w:fill="FFFFFF" w:themeFill="background1"/>
            <w:noWrap/>
            <w:vAlign w:val="center"/>
          </w:tcPr>
          <w:p w14:paraId="6EA891F6" w14:textId="65120374"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M1.255</w:t>
            </w:r>
          </w:p>
        </w:tc>
        <w:tc>
          <w:tcPr>
            <w:tcW w:w="2551" w:type="dxa"/>
            <w:shd w:val="clear" w:color="auto" w:fill="FFFFFF" w:themeFill="background1"/>
            <w:vAlign w:val="center"/>
          </w:tcPr>
          <w:p w14:paraId="53F48D91"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Λειτουργία συλλόγου αποφοίτων</w:t>
            </w:r>
          </w:p>
        </w:tc>
        <w:tc>
          <w:tcPr>
            <w:tcW w:w="6520" w:type="dxa"/>
            <w:shd w:val="clear" w:color="auto" w:fill="FFFFFF" w:themeFill="background1"/>
            <w:vAlign w:val="center"/>
          </w:tcPr>
          <w:p w14:paraId="67E7CF9C"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οργανωμένος σύλλογος αποφοίτων του Ιδρύματος με συγκεκριμένη δραστηριότητας κατά τη λήξη του ακαδημαϊκού έτους αναφοράς (31/8).</w:t>
            </w:r>
          </w:p>
        </w:tc>
        <w:tc>
          <w:tcPr>
            <w:tcW w:w="1843" w:type="dxa"/>
            <w:shd w:val="clear" w:color="auto" w:fill="FFFFFF" w:themeFill="background1"/>
            <w:vAlign w:val="center"/>
          </w:tcPr>
          <w:p w14:paraId="43148F01"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540A6B71" w14:textId="77777777" w:rsidTr="00D87079">
        <w:trPr>
          <w:cantSplit/>
          <w:trHeight w:val="480"/>
          <w:jc w:val="center"/>
        </w:trPr>
        <w:tc>
          <w:tcPr>
            <w:tcW w:w="1701" w:type="dxa"/>
            <w:shd w:val="clear" w:color="auto" w:fill="FFFFFF" w:themeFill="background1"/>
            <w:vAlign w:val="center"/>
            <w:hideMark/>
          </w:tcPr>
          <w:p w14:paraId="666824DB" w14:textId="4A7D33A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445AC1CC"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FFFFFF" w:themeFill="background1"/>
            <w:noWrap/>
            <w:vAlign w:val="center"/>
            <w:hideMark/>
          </w:tcPr>
          <w:p w14:paraId="68C97996" w14:textId="588A1EF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M1.163</w:t>
            </w:r>
          </w:p>
        </w:tc>
        <w:tc>
          <w:tcPr>
            <w:tcW w:w="2551" w:type="dxa"/>
            <w:shd w:val="clear" w:color="auto" w:fill="FFFFFF" w:themeFill="background1"/>
            <w:vAlign w:val="center"/>
            <w:hideMark/>
          </w:tcPr>
          <w:p w14:paraId="144A5E77"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Διαδικασία διατύπωσης παραπόνων/συστάσεων</w:t>
            </w:r>
          </w:p>
        </w:tc>
        <w:tc>
          <w:tcPr>
            <w:tcW w:w="6520" w:type="dxa"/>
            <w:shd w:val="clear" w:color="auto" w:fill="FFFFFF" w:themeFill="background1"/>
            <w:vAlign w:val="center"/>
            <w:hideMark/>
          </w:tcPr>
          <w:p w14:paraId="0416AF16"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δημοσιοποιημένη διαδικασία την οποία μπορεί να ακολουθήσει ένας φοιτητής για την υποβολή μιας ένστασης, παραπόνου, διαμαρτυρίας, σύστασης κ.λπ. κατά τη λήξη του ακαδημαϊκού έτους αναφοράς (31/8).</w:t>
            </w:r>
          </w:p>
        </w:tc>
        <w:tc>
          <w:tcPr>
            <w:tcW w:w="1843" w:type="dxa"/>
            <w:shd w:val="clear" w:color="auto" w:fill="FFFFFF" w:themeFill="background1"/>
            <w:vAlign w:val="center"/>
            <w:hideMark/>
          </w:tcPr>
          <w:p w14:paraId="754786C7"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24EB799D" w14:textId="77777777" w:rsidTr="00D87079">
        <w:trPr>
          <w:cantSplit/>
          <w:trHeight w:val="480"/>
          <w:jc w:val="center"/>
        </w:trPr>
        <w:tc>
          <w:tcPr>
            <w:tcW w:w="1701" w:type="dxa"/>
            <w:shd w:val="clear" w:color="auto" w:fill="FFFFFF" w:themeFill="background1"/>
            <w:vAlign w:val="center"/>
            <w:hideMark/>
          </w:tcPr>
          <w:p w14:paraId="2EC89E4D" w14:textId="4034737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616DB80D" w14:textId="414EE2C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FFFFFF" w:themeFill="background1"/>
            <w:noWrap/>
            <w:vAlign w:val="center"/>
            <w:hideMark/>
          </w:tcPr>
          <w:p w14:paraId="493AC0E2" w14:textId="670F5AC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M1.164</w:t>
            </w:r>
          </w:p>
        </w:tc>
        <w:tc>
          <w:tcPr>
            <w:tcW w:w="2551" w:type="dxa"/>
            <w:shd w:val="clear" w:color="auto" w:fill="FFFFFF" w:themeFill="background1"/>
            <w:vAlign w:val="center"/>
            <w:hideMark/>
          </w:tcPr>
          <w:p w14:paraId="6E068919" w14:textId="2166BFF2"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Παράπονα</w:t>
            </w:r>
          </w:p>
        </w:tc>
        <w:tc>
          <w:tcPr>
            <w:tcW w:w="6520" w:type="dxa"/>
            <w:shd w:val="clear" w:color="auto" w:fill="FFFFFF" w:themeFill="background1"/>
            <w:vAlign w:val="center"/>
            <w:hideMark/>
          </w:tcPr>
          <w:p w14:paraId="0BC66C9C"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ενστάσεων, παραπόνων, συστάσεων κ.λπ.  που υποβλήθηκαν από τους φοιτητές κατά το έτος αναφοράς κατά τη λήξη του ακαδημαϊκού έτους αναφοράς (31/8).</w:t>
            </w:r>
          </w:p>
        </w:tc>
        <w:tc>
          <w:tcPr>
            <w:tcW w:w="1843" w:type="dxa"/>
            <w:shd w:val="clear" w:color="auto" w:fill="FFFFFF" w:themeFill="background1"/>
            <w:vAlign w:val="center"/>
            <w:hideMark/>
          </w:tcPr>
          <w:p w14:paraId="56415F22"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4BD41417" w14:textId="77777777" w:rsidTr="00D87079">
        <w:trPr>
          <w:cantSplit/>
          <w:trHeight w:val="480"/>
          <w:jc w:val="center"/>
        </w:trPr>
        <w:tc>
          <w:tcPr>
            <w:tcW w:w="1701" w:type="dxa"/>
            <w:shd w:val="clear" w:color="auto" w:fill="FFFFFF" w:themeFill="background1"/>
            <w:vAlign w:val="center"/>
            <w:hideMark/>
          </w:tcPr>
          <w:p w14:paraId="78A542D7" w14:textId="373DE96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770224E4" w14:textId="0A5F3302"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FFFFFF" w:themeFill="background1"/>
            <w:noWrap/>
            <w:vAlign w:val="center"/>
            <w:hideMark/>
          </w:tcPr>
          <w:p w14:paraId="284E4986" w14:textId="52AF0112"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M1.165</w:t>
            </w:r>
          </w:p>
        </w:tc>
        <w:tc>
          <w:tcPr>
            <w:tcW w:w="2551" w:type="dxa"/>
            <w:shd w:val="clear" w:color="auto" w:fill="FFFFFF" w:themeFill="background1"/>
            <w:vAlign w:val="center"/>
            <w:hideMark/>
          </w:tcPr>
          <w:p w14:paraId="5E67558C" w14:textId="7DDE6B52" w:rsidR="00382A2F" w:rsidRPr="00BA6BE4" w:rsidRDefault="00382A2F" w:rsidP="00382A2F">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Εξετασθέντα</w:t>
            </w:r>
            <w:proofErr w:type="spellEnd"/>
            <w:r w:rsidRPr="00BA6BE4">
              <w:rPr>
                <w:rFonts w:eastAsia="Times New Roman" w:cstheme="minorHAnsi"/>
                <w:sz w:val="20"/>
                <w:szCs w:val="20"/>
                <w:lang w:eastAsia="el-GR"/>
              </w:rPr>
              <w:t xml:space="preserve"> παράπονα</w:t>
            </w:r>
          </w:p>
        </w:tc>
        <w:tc>
          <w:tcPr>
            <w:tcW w:w="6520" w:type="dxa"/>
            <w:shd w:val="clear" w:color="auto" w:fill="FFFFFF" w:themeFill="background1"/>
            <w:vAlign w:val="center"/>
            <w:hideMark/>
          </w:tcPr>
          <w:p w14:paraId="3D49BAB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ενστάσεων, παραπόνων, συστάσεων κ.λπ. των φοιτητών, οι οποίες εξετάστηκαν σύμφωνα με την προβλεπόμενη διαδικασία κατά το έτος αναφοράς κατά τη λήξη του ακαδημαϊκού έτους αναφοράς (31/8).</w:t>
            </w:r>
          </w:p>
        </w:tc>
        <w:tc>
          <w:tcPr>
            <w:tcW w:w="1843" w:type="dxa"/>
            <w:shd w:val="clear" w:color="auto" w:fill="FFFFFF" w:themeFill="background1"/>
            <w:vAlign w:val="center"/>
            <w:hideMark/>
          </w:tcPr>
          <w:p w14:paraId="508CFD09"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3175D8EF" w14:textId="77777777" w:rsidTr="00D87079">
        <w:trPr>
          <w:cantSplit/>
          <w:trHeight w:val="480"/>
          <w:jc w:val="center"/>
        </w:trPr>
        <w:tc>
          <w:tcPr>
            <w:tcW w:w="1701" w:type="dxa"/>
            <w:shd w:val="clear" w:color="auto" w:fill="FFFFFF" w:themeFill="background1"/>
            <w:vAlign w:val="center"/>
            <w:hideMark/>
          </w:tcPr>
          <w:p w14:paraId="22139DAF" w14:textId="5D30F4F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6595088E" w14:textId="01347C1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FFFFFF" w:themeFill="background1"/>
            <w:noWrap/>
            <w:vAlign w:val="center"/>
            <w:hideMark/>
          </w:tcPr>
          <w:p w14:paraId="21762274" w14:textId="1B550F6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M1.166</w:t>
            </w:r>
          </w:p>
        </w:tc>
        <w:tc>
          <w:tcPr>
            <w:tcW w:w="2551" w:type="dxa"/>
            <w:shd w:val="clear" w:color="auto" w:fill="FFFFFF" w:themeFill="background1"/>
            <w:vAlign w:val="center"/>
            <w:hideMark/>
          </w:tcPr>
          <w:p w14:paraId="4C148113" w14:textId="58C822C5"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Αποδεκτά παράπονα</w:t>
            </w:r>
          </w:p>
        </w:tc>
        <w:tc>
          <w:tcPr>
            <w:tcW w:w="6520" w:type="dxa"/>
            <w:shd w:val="clear" w:color="auto" w:fill="FFFFFF" w:themeFill="background1"/>
            <w:vAlign w:val="center"/>
            <w:hideMark/>
          </w:tcPr>
          <w:p w14:paraId="49A893F0"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ενστάσεων, παραπόνων, συστάσεων κ.λπ. των φοιτητών, που μετά την εξέτασή τους έγιναν αποδεκτές από το Ίδρυμα κατά το έτος αναφοράς κατά τη λήξη του ακαδημαϊκού έτους αναφοράς (31/8).</w:t>
            </w:r>
          </w:p>
        </w:tc>
        <w:tc>
          <w:tcPr>
            <w:tcW w:w="1843" w:type="dxa"/>
            <w:shd w:val="clear" w:color="auto" w:fill="FFFFFF" w:themeFill="background1"/>
            <w:vAlign w:val="center"/>
            <w:hideMark/>
          </w:tcPr>
          <w:p w14:paraId="63403674"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5C840F12" w14:textId="77777777" w:rsidTr="00D87079">
        <w:trPr>
          <w:cantSplit/>
          <w:trHeight w:val="480"/>
          <w:jc w:val="center"/>
        </w:trPr>
        <w:tc>
          <w:tcPr>
            <w:tcW w:w="1701" w:type="dxa"/>
            <w:shd w:val="clear" w:color="auto" w:fill="FFFFFF" w:themeFill="background1"/>
            <w:vAlign w:val="center"/>
            <w:hideMark/>
          </w:tcPr>
          <w:p w14:paraId="111005AB" w14:textId="6E97A40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2EB6377B" w14:textId="558A3AB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FFFFFF" w:themeFill="background1"/>
            <w:noWrap/>
            <w:vAlign w:val="center"/>
            <w:hideMark/>
          </w:tcPr>
          <w:p w14:paraId="1F7B32AB" w14:textId="419AFA2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M1.167</w:t>
            </w:r>
          </w:p>
        </w:tc>
        <w:tc>
          <w:tcPr>
            <w:tcW w:w="2551" w:type="dxa"/>
            <w:shd w:val="clear" w:color="auto" w:fill="FFFFFF" w:themeFill="background1"/>
            <w:vAlign w:val="center"/>
            <w:hideMark/>
          </w:tcPr>
          <w:p w14:paraId="54537A73"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Ετήσια έρευνα φοιτητών</w:t>
            </w:r>
          </w:p>
        </w:tc>
        <w:tc>
          <w:tcPr>
            <w:tcW w:w="6520" w:type="dxa"/>
            <w:shd w:val="clear" w:color="auto" w:fill="FFFFFF" w:themeFill="background1"/>
            <w:vAlign w:val="center"/>
            <w:hideMark/>
          </w:tcPr>
          <w:p w14:paraId="218D6DB0"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διενεργείται σε ετήσια βάση έρευνα για την άποψη των φοιτητών σχετικά με τις σπουδές τους κατά τη λήξη του ακαδημαϊκού έτους αναφοράς (31/8).</w:t>
            </w:r>
          </w:p>
        </w:tc>
        <w:tc>
          <w:tcPr>
            <w:tcW w:w="1843" w:type="dxa"/>
            <w:shd w:val="clear" w:color="auto" w:fill="FFFFFF" w:themeFill="background1"/>
            <w:vAlign w:val="center"/>
            <w:hideMark/>
          </w:tcPr>
          <w:p w14:paraId="49B5BF98"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36856F55" w14:textId="77777777" w:rsidTr="00D87079">
        <w:trPr>
          <w:cantSplit/>
          <w:trHeight w:val="480"/>
          <w:jc w:val="center"/>
        </w:trPr>
        <w:tc>
          <w:tcPr>
            <w:tcW w:w="1701" w:type="dxa"/>
            <w:shd w:val="clear" w:color="auto" w:fill="FFFFFF" w:themeFill="background1"/>
            <w:vAlign w:val="center"/>
          </w:tcPr>
          <w:p w14:paraId="5143121C" w14:textId="3192FA4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ΕΣΩΤΕΡΙΚΟ ΣΥΣΤΗΜΑ ΔΙΑΣΦΑΛΙΣΗΣ ΠΟΙΟΤΗΤΑΣ (ΕΣΔΠ)</w:t>
            </w:r>
          </w:p>
        </w:tc>
        <w:tc>
          <w:tcPr>
            <w:tcW w:w="1984" w:type="dxa"/>
            <w:shd w:val="clear" w:color="auto" w:fill="FFFFFF" w:themeFill="background1"/>
            <w:vAlign w:val="center"/>
          </w:tcPr>
          <w:p w14:paraId="151A9D95" w14:textId="32FAE0E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FFFFFF" w:themeFill="background1"/>
            <w:noWrap/>
            <w:vAlign w:val="center"/>
          </w:tcPr>
          <w:p w14:paraId="391C15B3" w14:textId="39BDE309"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M1.256</w:t>
            </w:r>
          </w:p>
        </w:tc>
        <w:tc>
          <w:tcPr>
            <w:tcW w:w="2551" w:type="dxa"/>
            <w:shd w:val="clear" w:color="auto" w:fill="FFFFFF" w:themeFill="background1"/>
            <w:vAlign w:val="center"/>
          </w:tcPr>
          <w:p w14:paraId="05795331" w14:textId="58EDCC48" w:rsidR="00E36627"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αξιολόγηση φοιτητών</w:t>
            </w:r>
            <w:r w:rsidR="00F03309">
              <w:rPr>
                <w:rFonts w:eastAsia="Times New Roman" w:cstheme="minorHAnsi"/>
                <w:sz w:val="20"/>
                <w:szCs w:val="20"/>
                <w:lang w:eastAsia="el-GR"/>
              </w:rPr>
              <w:t xml:space="preserve"> ΠΠΣ</w:t>
            </w:r>
          </w:p>
        </w:tc>
        <w:tc>
          <w:tcPr>
            <w:tcW w:w="6520" w:type="dxa"/>
            <w:shd w:val="clear" w:color="auto" w:fill="FFFFFF" w:themeFill="background1"/>
            <w:vAlign w:val="center"/>
          </w:tcPr>
          <w:p w14:paraId="1A792624" w14:textId="36C7D262"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του Ιδρύματος στα οποία πραγματοποιήθηκε η διαδικασία της αξιολόγησης από φοιτητές </w:t>
            </w:r>
            <w:r w:rsidR="00F03309">
              <w:rPr>
                <w:rFonts w:eastAsia="Times New Roman" w:cstheme="minorHAnsi"/>
                <w:sz w:val="20"/>
                <w:szCs w:val="20"/>
                <w:lang w:eastAsia="el-GR"/>
              </w:rPr>
              <w:t xml:space="preserve">ΠΠΣ </w:t>
            </w:r>
            <w:r w:rsidRPr="00BA6BE4">
              <w:rPr>
                <w:rFonts w:eastAsia="Times New Roman" w:cstheme="minorHAnsi"/>
                <w:sz w:val="20"/>
                <w:szCs w:val="20"/>
                <w:lang w:eastAsia="el-GR"/>
              </w:rPr>
              <w:t>κατά τη λήξη του ακαδημαϊκού έτους αναφοράς (31/8).</w:t>
            </w:r>
          </w:p>
        </w:tc>
        <w:tc>
          <w:tcPr>
            <w:tcW w:w="1843" w:type="dxa"/>
            <w:shd w:val="clear" w:color="auto" w:fill="FFFFFF" w:themeFill="background1"/>
            <w:vAlign w:val="center"/>
          </w:tcPr>
          <w:p w14:paraId="34B8F46B"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0D5BA468" w14:textId="77777777" w:rsidTr="00D87079">
        <w:trPr>
          <w:cantSplit/>
          <w:trHeight w:val="480"/>
          <w:jc w:val="center"/>
        </w:trPr>
        <w:tc>
          <w:tcPr>
            <w:tcW w:w="1701" w:type="dxa"/>
            <w:shd w:val="clear" w:color="auto" w:fill="FFFFFF" w:themeFill="background1"/>
            <w:vAlign w:val="center"/>
          </w:tcPr>
          <w:p w14:paraId="380CEE24" w14:textId="7352264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tcPr>
          <w:p w14:paraId="6318A1E2" w14:textId="5D922D12"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FFFFFF" w:themeFill="background1"/>
            <w:noWrap/>
            <w:vAlign w:val="center"/>
          </w:tcPr>
          <w:p w14:paraId="43074DE4" w14:textId="6A9CF254"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M1.257</w:t>
            </w:r>
          </w:p>
        </w:tc>
        <w:tc>
          <w:tcPr>
            <w:tcW w:w="2551" w:type="dxa"/>
            <w:shd w:val="clear" w:color="auto" w:fill="FFFFFF" w:themeFill="background1"/>
            <w:vAlign w:val="center"/>
          </w:tcPr>
          <w:p w14:paraId="0A440829" w14:textId="00B36E20" w:rsidR="00382A2F" w:rsidRPr="00BA6BE4" w:rsidRDefault="00382A2F" w:rsidP="00382A2F">
            <w:pPr>
              <w:spacing w:after="0" w:line="240" w:lineRule="auto"/>
              <w:rPr>
                <w:rFonts w:cstheme="minorHAnsi"/>
                <w:sz w:val="20"/>
                <w:szCs w:val="20"/>
              </w:rPr>
            </w:pPr>
            <w:r w:rsidRPr="00BA6BE4">
              <w:rPr>
                <w:rFonts w:cstheme="minorHAnsi"/>
                <w:sz w:val="20"/>
                <w:szCs w:val="20"/>
              </w:rPr>
              <w:t>Φοιτητές</w:t>
            </w:r>
            <w:r w:rsidR="00F03309">
              <w:rPr>
                <w:rFonts w:cstheme="minorHAnsi"/>
                <w:sz w:val="20"/>
                <w:szCs w:val="20"/>
              </w:rPr>
              <w:t xml:space="preserve"> ΠΠΣ</w:t>
            </w:r>
            <w:r w:rsidRPr="00BA6BE4">
              <w:rPr>
                <w:rFonts w:cstheme="minorHAnsi"/>
                <w:sz w:val="20"/>
                <w:szCs w:val="20"/>
              </w:rPr>
              <w:t xml:space="preserve"> που συμμετείχαν στην αξιολόγηση</w:t>
            </w:r>
          </w:p>
        </w:tc>
        <w:tc>
          <w:tcPr>
            <w:tcW w:w="6520" w:type="dxa"/>
            <w:shd w:val="clear" w:color="auto" w:fill="FFFFFF" w:themeFill="background1"/>
            <w:vAlign w:val="center"/>
          </w:tcPr>
          <w:p w14:paraId="6EF9C8AF" w14:textId="584676C5"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w:t>
            </w:r>
            <w:r w:rsidR="00F03309">
              <w:rPr>
                <w:rFonts w:eastAsia="Times New Roman" w:cstheme="minorHAnsi"/>
                <w:sz w:val="20"/>
                <w:szCs w:val="20"/>
                <w:lang w:eastAsia="el-GR"/>
              </w:rPr>
              <w:t xml:space="preserve">ΠΠΣ </w:t>
            </w:r>
            <w:r w:rsidRPr="00BA6BE4">
              <w:rPr>
                <w:rFonts w:eastAsia="Times New Roman" w:cstheme="minorHAnsi"/>
                <w:sz w:val="20"/>
                <w:szCs w:val="20"/>
                <w:lang w:eastAsia="el-GR"/>
              </w:rPr>
              <w:t>του Ιδρύματος που έλαβαν μέρος στη διαδικασία της αξιολόγησης κατά τη λήξη του ακαδημαϊκού έτους αναφοράς (31/8).</w:t>
            </w:r>
          </w:p>
        </w:tc>
        <w:tc>
          <w:tcPr>
            <w:tcW w:w="1843" w:type="dxa"/>
            <w:shd w:val="clear" w:color="auto" w:fill="FFFFFF" w:themeFill="background1"/>
            <w:vAlign w:val="center"/>
          </w:tcPr>
          <w:p w14:paraId="7F94DFD3"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02E2DA0A" w14:textId="77777777" w:rsidTr="00D87079">
        <w:trPr>
          <w:cantSplit/>
          <w:trHeight w:val="480"/>
          <w:jc w:val="center"/>
        </w:trPr>
        <w:tc>
          <w:tcPr>
            <w:tcW w:w="1701" w:type="dxa"/>
            <w:shd w:val="clear" w:color="auto" w:fill="FFFFFF" w:themeFill="background1"/>
            <w:vAlign w:val="center"/>
            <w:hideMark/>
          </w:tcPr>
          <w:p w14:paraId="42BDAA35" w14:textId="75846636"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01379CAF" w14:textId="4BD7E5C1"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FFFFFF" w:themeFill="background1"/>
            <w:noWrap/>
            <w:vAlign w:val="center"/>
            <w:hideMark/>
          </w:tcPr>
          <w:p w14:paraId="4D82887E" w14:textId="6145A86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M1.170</w:t>
            </w:r>
          </w:p>
        </w:tc>
        <w:tc>
          <w:tcPr>
            <w:tcW w:w="2551" w:type="dxa"/>
            <w:shd w:val="clear" w:color="auto" w:fill="FFFFFF" w:themeFill="background1"/>
            <w:vAlign w:val="center"/>
            <w:hideMark/>
          </w:tcPr>
          <w:p w14:paraId="23BB15FB" w14:textId="027E4883"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Πρόσβαση στα αποτελέσματα αξιολόγησης από τους φοιτητές</w:t>
            </w:r>
            <w:r w:rsidR="00F03309">
              <w:rPr>
                <w:rFonts w:eastAsia="Times New Roman" w:cstheme="minorHAnsi"/>
                <w:sz w:val="20"/>
                <w:szCs w:val="20"/>
                <w:lang w:eastAsia="el-GR"/>
              </w:rPr>
              <w:t xml:space="preserve"> ΠΠΣ</w:t>
            </w:r>
          </w:p>
        </w:tc>
        <w:tc>
          <w:tcPr>
            <w:tcW w:w="6520" w:type="dxa"/>
            <w:shd w:val="clear" w:color="auto" w:fill="FFFFFF" w:themeFill="background1"/>
            <w:vAlign w:val="center"/>
            <w:hideMark/>
          </w:tcPr>
          <w:p w14:paraId="5B46F2B5" w14:textId="1163F03F"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τα αποτελέσματα των αξιολογήσεων από τους φοιτητές</w:t>
            </w:r>
            <w:r w:rsidR="00615C50">
              <w:rPr>
                <w:rFonts w:eastAsia="Times New Roman" w:cstheme="minorHAnsi"/>
                <w:sz w:val="20"/>
                <w:szCs w:val="20"/>
                <w:lang w:eastAsia="el-GR"/>
              </w:rPr>
              <w:t xml:space="preserve"> ΠΠΣ</w:t>
            </w:r>
            <w:r w:rsidRPr="00BA6BE4">
              <w:rPr>
                <w:rFonts w:eastAsia="Times New Roman" w:cstheme="minorHAnsi"/>
                <w:sz w:val="20"/>
                <w:szCs w:val="20"/>
                <w:lang w:eastAsia="el-GR"/>
              </w:rPr>
              <w:t xml:space="preserve"> είναι ελεύθερα </w:t>
            </w:r>
            <w:proofErr w:type="spellStart"/>
            <w:r w:rsidRPr="00BA6BE4">
              <w:rPr>
                <w:rFonts w:eastAsia="Times New Roman" w:cstheme="minorHAnsi"/>
                <w:sz w:val="20"/>
                <w:szCs w:val="20"/>
                <w:lang w:eastAsia="el-GR"/>
              </w:rPr>
              <w:t>προσβάσιμα</w:t>
            </w:r>
            <w:proofErr w:type="spellEnd"/>
            <w:r w:rsidRPr="00BA6BE4">
              <w:rPr>
                <w:rFonts w:eastAsia="Times New Roman" w:cstheme="minorHAnsi"/>
                <w:sz w:val="20"/>
                <w:szCs w:val="20"/>
                <w:lang w:eastAsia="el-GR"/>
              </w:rPr>
              <w:t xml:space="preserve"> από τους φοιτητές κατά το έτος αναφοράς.</w:t>
            </w:r>
          </w:p>
        </w:tc>
        <w:tc>
          <w:tcPr>
            <w:tcW w:w="1843" w:type="dxa"/>
            <w:shd w:val="clear" w:color="auto" w:fill="FFFFFF" w:themeFill="background1"/>
            <w:vAlign w:val="center"/>
            <w:hideMark/>
          </w:tcPr>
          <w:p w14:paraId="4BD9F041"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0D75716A" w14:textId="77777777" w:rsidTr="00D87079">
        <w:trPr>
          <w:cantSplit/>
          <w:trHeight w:val="480"/>
          <w:jc w:val="center"/>
        </w:trPr>
        <w:tc>
          <w:tcPr>
            <w:tcW w:w="1701" w:type="dxa"/>
            <w:shd w:val="clear" w:color="auto" w:fill="FFFFFF" w:themeFill="background1"/>
            <w:vAlign w:val="center"/>
          </w:tcPr>
          <w:p w14:paraId="53D35EBD" w14:textId="71A5824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tcPr>
          <w:p w14:paraId="6EE65FD6" w14:textId="3495EB4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FFFFFF" w:themeFill="background1"/>
            <w:noWrap/>
            <w:vAlign w:val="center"/>
          </w:tcPr>
          <w:p w14:paraId="16F78A28" w14:textId="19CA628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Μ1.176</w:t>
            </w:r>
          </w:p>
        </w:tc>
        <w:tc>
          <w:tcPr>
            <w:tcW w:w="2551" w:type="dxa"/>
            <w:shd w:val="clear" w:color="auto" w:fill="FFFFFF" w:themeFill="background1"/>
            <w:vAlign w:val="center"/>
          </w:tcPr>
          <w:p w14:paraId="317BEC49" w14:textId="257E2C02" w:rsidR="00382A2F" w:rsidRPr="00BA6BE4" w:rsidRDefault="00382A2F" w:rsidP="00382A2F">
            <w:pPr>
              <w:spacing w:after="0" w:line="240" w:lineRule="auto"/>
              <w:rPr>
                <w:rFonts w:eastAsia="Times New Roman" w:cstheme="minorHAnsi"/>
                <w:bCs/>
                <w:sz w:val="20"/>
                <w:szCs w:val="20"/>
                <w:lang w:eastAsia="el-GR"/>
              </w:rPr>
            </w:pPr>
            <w:r w:rsidRPr="00BA6BE4">
              <w:rPr>
                <w:rFonts w:eastAsia="Times New Roman" w:cstheme="minorHAnsi"/>
                <w:bCs/>
                <w:sz w:val="20"/>
                <w:szCs w:val="20"/>
                <w:lang w:eastAsia="el-GR"/>
              </w:rPr>
              <w:t>Πρόσβαση στα αποτελέσματα αξιολόγησης από τους διδάσκοντες</w:t>
            </w:r>
            <w:r w:rsidR="00615C50">
              <w:rPr>
                <w:rFonts w:eastAsia="Times New Roman" w:cstheme="minorHAnsi"/>
                <w:bCs/>
                <w:sz w:val="20"/>
                <w:szCs w:val="20"/>
                <w:lang w:eastAsia="el-GR"/>
              </w:rPr>
              <w:t xml:space="preserve"> στα ΠΠΣ</w:t>
            </w:r>
          </w:p>
        </w:tc>
        <w:tc>
          <w:tcPr>
            <w:tcW w:w="6520" w:type="dxa"/>
            <w:shd w:val="clear" w:color="auto" w:fill="FFFFFF" w:themeFill="background1"/>
            <w:vAlign w:val="center"/>
          </w:tcPr>
          <w:p w14:paraId="7A24787E" w14:textId="0295A10A" w:rsidR="00382A2F" w:rsidRPr="00BA6BE4" w:rsidRDefault="00382A2F" w:rsidP="00382A2F">
            <w:pPr>
              <w:spacing w:after="0" w:line="240" w:lineRule="auto"/>
              <w:rPr>
                <w:rFonts w:eastAsia="Times New Roman" w:cstheme="minorHAnsi"/>
                <w:bCs/>
                <w:sz w:val="20"/>
                <w:szCs w:val="20"/>
                <w:lang w:eastAsia="el-GR"/>
              </w:rPr>
            </w:pPr>
            <w:r w:rsidRPr="00BA6BE4">
              <w:rPr>
                <w:rFonts w:eastAsia="Times New Roman" w:cstheme="minorHAnsi"/>
                <w:bCs/>
                <w:sz w:val="20"/>
                <w:szCs w:val="20"/>
                <w:lang w:eastAsia="el-GR"/>
              </w:rPr>
              <w:t>Επιλέξτε εάν τα αποτελέσματα των αξιολογήσεων από τους φοιτητές</w:t>
            </w:r>
            <w:r w:rsidR="00615C50">
              <w:rPr>
                <w:rFonts w:eastAsia="Times New Roman" w:cstheme="minorHAnsi"/>
                <w:bCs/>
                <w:sz w:val="20"/>
                <w:szCs w:val="20"/>
                <w:lang w:eastAsia="el-GR"/>
              </w:rPr>
              <w:t xml:space="preserve"> ΠΠΣ</w:t>
            </w:r>
            <w:r w:rsidRPr="00BA6BE4">
              <w:rPr>
                <w:rFonts w:eastAsia="Times New Roman" w:cstheme="minorHAnsi"/>
                <w:bCs/>
                <w:sz w:val="20"/>
                <w:szCs w:val="20"/>
                <w:lang w:eastAsia="el-GR"/>
              </w:rPr>
              <w:t xml:space="preserve"> είναι ελεύθερα </w:t>
            </w:r>
            <w:proofErr w:type="spellStart"/>
            <w:r w:rsidRPr="00BA6BE4">
              <w:rPr>
                <w:rFonts w:eastAsia="Times New Roman" w:cstheme="minorHAnsi"/>
                <w:bCs/>
                <w:sz w:val="20"/>
                <w:szCs w:val="20"/>
                <w:lang w:eastAsia="el-GR"/>
              </w:rPr>
              <w:t>προσβάσιμα</w:t>
            </w:r>
            <w:proofErr w:type="spellEnd"/>
            <w:r w:rsidRPr="00BA6BE4">
              <w:rPr>
                <w:rFonts w:eastAsia="Times New Roman" w:cstheme="minorHAnsi"/>
                <w:bCs/>
                <w:sz w:val="20"/>
                <w:szCs w:val="20"/>
                <w:lang w:eastAsia="el-GR"/>
              </w:rPr>
              <w:t xml:space="preserve"> από τους διδάσκοντες </w:t>
            </w:r>
            <w:r w:rsidRPr="00BA6BE4">
              <w:rPr>
                <w:rFonts w:eastAsia="Times New Roman" w:cstheme="minorHAnsi"/>
                <w:sz w:val="20"/>
                <w:szCs w:val="20"/>
                <w:lang w:eastAsia="el-GR"/>
              </w:rPr>
              <w:t>κατά το έτος αναφοράς.</w:t>
            </w:r>
          </w:p>
        </w:tc>
        <w:tc>
          <w:tcPr>
            <w:tcW w:w="1843" w:type="dxa"/>
            <w:shd w:val="clear" w:color="auto" w:fill="FFFFFF" w:themeFill="background1"/>
            <w:vAlign w:val="center"/>
          </w:tcPr>
          <w:p w14:paraId="642F8104" w14:textId="77777777" w:rsidR="00382A2F" w:rsidRPr="00BA6BE4" w:rsidRDefault="00382A2F" w:rsidP="00382A2F">
            <w:pPr>
              <w:spacing w:after="0" w:line="240" w:lineRule="auto"/>
              <w:jc w:val="center"/>
              <w:rPr>
                <w:rFonts w:eastAsia="Times New Roman" w:cstheme="minorHAnsi"/>
                <w:bCs/>
                <w:sz w:val="20"/>
                <w:szCs w:val="20"/>
                <w:lang w:eastAsia="el-GR"/>
              </w:rPr>
            </w:pPr>
            <w:r w:rsidRPr="00BA6BE4">
              <w:rPr>
                <w:rFonts w:eastAsia="Times New Roman" w:cstheme="minorHAnsi"/>
                <w:bCs/>
                <w:sz w:val="20"/>
                <w:szCs w:val="20"/>
                <w:lang w:eastAsia="el-GR"/>
              </w:rPr>
              <w:t>ΝΑΙ/ΟΧΙ (επιλογή)</w:t>
            </w:r>
          </w:p>
        </w:tc>
      </w:tr>
      <w:tr w:rsidR="003D39AE" w:rsidRPr="00BA6BE4" w14:paraId="708B2FCF" w14:textId="77777777" w:rsidTr="00D87079">
        <w:trPr>
          <w:cantSplit/>
          <w:trHeight w:val="480"/>
          <w:jc w:val="center"/>
        </w:trPr>
        <w:tc>
          <w:tcPr>
            <w:tcW w:w="1701" w:type="dxa"/>
            <w:shd w:val="clear" w:color="auto" w:fill="FFFFFF" w:themeFill="background1"/>
            <w:vAlign w:val="center"/>
            <w:hideMark/>
          </w:tcPr>
          <w:p w14:paraId="6D8CA5C1" w14:textId="08885806"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47BFCA6F"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Πληροφοριακό Σύστημα ΜΟΔΙΠ</w:t>
            </w:r>
          </w:p>
        </w:tc>
        <w:tc>
          <w:tcPr>
            <w:tcW w:w="993" w:type="dxa"/>
            <w:shd w:val="clear" w:color="auto" w:fill="FFFFFF" w:themeFill="background1"/>
            <w:noWrap/>
            <w:vAlign w:val="center"/>
            <w:hideMark/>
          </w:tcPr>
          <w:p w14:paraId="23C5DEC4" w14:textId="13C3682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M1.171</w:t>
            </w:r>
          </w:p>
        </w:tc>
        <w:tc>
          <w:tcPr>
            <w:tcW w:w="2551" w:type="dxa"/>
            <w:shd w:val="clear" w:color="auto" w:fill="FFFFFF" w:themeFill="background1"/>
            <w:vAlign w:val="center"/>
            <w:hideMark/>
          </w:tcPr>
          <w:p w14:paraId="78FFC1E4"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ΠΣ διασφάλισης ποιότητας ΜΟΔΙΠ</w:t>
            </w:r>
          </w:p>
        </w:tc>
        <w:tc>
          <w:tcPr>
            <w:tcW w:w="6520" w:type="dxa"/>
            <w:shd w:val="clear" w:color="auto" w:fill="FFFFFF" w:themeFill="background1"/>
            <w:vAlign w:val="center"/>
            <w:hideMark/>
          </w:tcPr>
          <w:p w14:paraId="06BE4CFB"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πληροφοριακό σύστημα διασφάλισης ποιότητας της ΜΟΔΙΠ.</w:t>
            </w:r>
          </w:p>
        </w:tc>
        <w:tc>
          <w:tcPr>
            <w:tcW w:w="1843" w:type="dxa"/>
            <w:shd w:val="clear" w:color="auto" w:fill="FFFFFF" w:themeFill="background1"/>
            <w:vAlign w:val="center"/>
            <w:hideMark/>
          </w:tcPr>
          <w:p w14:paraId="4D9BE41E"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799220A9" w14:textId="77777777" w:rsidTr="00D87079">
        <w:trPr>
          <w:cantSplit/>
          <w:trHeight w:val="720"/>
          <w:jc w:val="center"/>
        </w:trPr>
        <w:tc>
          <w:tcPr>
            <w:tcW w:w="1701" w:type="dxa"/>
            <w:shd w:val="clear" w:color="auto" w:fill="FFFFFF" w:themeFill="background1"/>
            <w:vAlign w:val="center"/>
            <w:hideMark/>
          </w:tcPr>
          <w:p w14:paraId="26B5FB08" w14:textId="03D11E69"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2E6C2BDD" w14:textId="6EED814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Πληροφοριακό Σύστημα ΜΟΔΙΠ</w:t>
            </w:r>
          </w:p>
        </w:tc>
        <w:tc>
          <w:tcPr>
            <w:tcW w:w="993" w:type="dxa"/>
            <w:shd w:val="clear" w:color="auto" w:fill="FFFFFF" w:themeFill="background1"/>
            <w:noWrap/>
            <w:vAlign w:val="center"/>
            <w:hideMark/>
          </w:tcPr>
          <w:p w14:paraId="06DB7B7B" w14:textId="1B9A40C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M1.172</w:t>
            </w:r>
          </w:p>
        </w:tc>
        <w:tc>
          <w:tcPr>
            <w:tcW w:w="2551" w:type="dxa"/>
            <w:shd w:val="clear" w:color="auto" w:fill="FFFFFF" w:themeFill="background1"/>
            <w:vAlign w:val="center"/>
            <w:hideMark/>
          </w:tcPr>
          <w:p w14:paraId="2D1CC805"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Πρώτη λειτουργία ΠΣ ΜΟΔΙΠ</w:t>
            </w:r>
          </w:p>
        </w:tc>
        <w:tc>
          <w:tcPr>
            <w:tcW w:w="6520" w:type="dxa"/>
            <w:shd w:val="clear" w:color="auto" w:fill="FFFFFF" w:themeFill="background1"/>
            <w:vAlign w:val="center"/>
            <w:hideMark/>
          </w:tcPr>
          <w:p w14:paraId="4432335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χρονολογία κατά την οποία το Πληροφοριακό Σύστημα διασφάλισης ποιότητας της ΜΟΔΙΠ τέθηκε σε λειτουργία (ΕΕΕΕ) (αν δεν υπάρχει πληροφοριακό σύστημα, εισάγετε την τιμή "1970" ή 0000).</w:t>
            </w:r>
          </w:p>
        </w:tc>
        <w:tc>
          <w:tcPr>
            <w:tcW w:w="1843" w:type="dxa"/>
            <w:shd w:val="clear" w:color="auto" w:fill="FFFFFF" w:themeFill="background1"/>
            <w:vAlign w:val="center"/>
            <w:hideMark/>
          </w:tcPr>
          <w:p w14:paraId="54E89467"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 (ΕΕΕΕ)</w:t>
            </w:r>
          </w:p>
        </w:tc>
      </w:tr>
      <w:tr w:rsidR="003D39AE" w:rsidRPr="00BA6BE4" w14:paraId="57E5AF2E" w14:textId="77777777" w:rsidTr="00D87079">
        <w:trPr>
          <w:cantSplit/>
          <w:trHeight w:val="720"/>
          <w:jc w:val="center"/>
        </w:trPr>
        <w:tc>
          <w:tcPr>
            <w:tcW w:w="1701" w:type="dxa"/>
            <w:shd w:val="clear" w:color="auto" w:fill="FFFFFF" w:themeFill="background1"/>
            <w:vAlign w:val="center"/>
            <w:hideMark/>
          </w:tcPr>
          <w:p w14:paraId="75FBED26" w14:textId="57917F6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5CC5D173" w14:textId="408ABE0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Πληροφοριακό Σύστημα ΜΟΔΙΠ</w:t>
            </w:r>
          </w:p>
        </w:tc>
        <w:tc>
          <w:tcPr>
            <w:tcW w:w="993" w:type="dxa"/>
            <w:shd w:val="clear" w:color="auto" w:fill="FFFFFF" w:themeFill="background1"/>
            <w:noWrap/>
            <w:vAlign w:val="center"/>
            <w:hideMark/>
          </w:tcPr>
          <w:p w14:paraId="2C01125A" w14:textId="47557842"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M1.173</w:t>
            </w:r>
          </w:p>
        </w:tc>
        <w:tc>
          <w:tcPr>
            <w:tcW w:w="2551" w:type="dxa"/>
            <w:shd w:val="clear" w:color="auto" w:fill="FFFFFF" w:themeFill="background1"/>
            <w:vAlign w:val="center"/>
            <w:hideMark/>
          </w:tcPr>
          <w:p w14:paraId="4029DDEA"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Ενημέρωση ΠΣ ΜΟΔΙΠ</w:t>
            </w:r>
          </w:p>
        </w:tc>
        <w:tc>
          <w:tcPr>
            <w:tcW w:w="6520" w:type="dxa"/>
            <w:shd w:val="clear" w:color="auto" w:fill="FFFFFF" w:themeFill="background1"/>
            <w:vAlign w:val="center"/>
            <w:hideMark/>
          </w:tcPr>
          <w:p w14:paraId="21331DF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πραγματοποιείται τροφοδοσία του Πληροφοριακού Συστήματος διασφάλισης ποιότητας της ΜΟΔΙΠ με δεδομένα των ακαδημαϊκών και υπηρεσιακών μονάδων του Ιδρύματος.</w:t>
            </w:r>
          </w:p>
        </w:tc>
        <w:tc>
          <w:tcPr>
            <w:tcW w:w="1843" w:type="dxa"/>
            <w:shd w:val="clear" w:color="auto" w:fill="FFFFFF" w:themeFill="background1"/>
            <w:vAlign w:val="center"/>
            <w:hideMark/>
          </w:tcPr>
          <w:p w14:paraId="41118344"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D39AE" w:rsidRPr="00BA6BE4" w14:paraId="408E8CA6" w14:textId="77777777" w:rsidTr="00D87079">
        <w:trPr>
          <w:cantSplit/>
          <w:trHeight w:val="480"/>
          <w:jc w:val="center"/>
        </w:trPr>
        <w:tc>
          <w:tcPr>
            <w:tcW w:w="1701" w:type="dxa"/>
            <w:shd w:val="clear" w:color="auto" w:fill="FFFFFF" w:themeFill="background1"/>
            <w:vAlign w:val="center"/>
            <w:hideMark/>
          </w:tcPr>
          <w:p w14:paraId="217E4BA2" w14:textId="63127EA6"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ΕΣΩΤΕΡΙΚΟ ΣΥΣΤΗΜΑ ΔΙΑΣΦΑΛΙΣΗΣ ΠΟΙΟΤΗΤΑΣ (ΕΣΔΠ)</w:t>
            </w:r>
          </w:p>
        </w:tc>
        <w:tc>
          <w:tcPr>
            <w:tcW w:w="1984" w:type="dxa"/>
            <w:shd w:val="clear" w:color="auto" w:fill="FFFFFF" w:themeFill="background1"/>
            <w:vAlign w:val="center"/>
            <w:hideMark/>
          </w:tcPr>
          <w:p w14:paraId="05284A1D" w14:textId="098FC85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Πληροφοριακό Σύστημα ΜΟΔΙΠ</w:t>
            </w:r>
          </w:p>
        </w:tc>
        <w:tc>
          <w:tcPr>
            <w:tcW w:w="993" w:type="dxa"/>
            <w:shd w:val="clear" w:color="auto" w:fill="FFFFFF" w:themeFill="background1"/>
            <w:noWrap/>
            <w:vAlign w:val="center"/>
            <w:hideMark/>
          </w:tcPr>
          <w:p w14:paraId="75B00037" w14:textId="75558E6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M1.174</w:t>
            </w:r>
          </w:p>
        </w:tc>
        <w:tc>
          <w:tcPr>
            <w:tcW w:w="2551" w:type="dxa"/>
            <w:shd w:val="clear" w:color="auto" w:fill="FFFFFF" w:themeFill="background1"/>
            <w:vAlign w:val="center"/>
            <w:hideMark/>
          </w:tcPr>
          <w:p w14:paraId="7C053B55" w14:textId="3DEFBB92"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Χρήστες ΠΣ ΜΟΔΙΠ</w:t>
            </w:r>
          </w:p>
        </w:tc>
        <w:tc>
          <w:tcPr>
            <w:tcW w:w="6520" w:type="dxa"/>
            <w:shd w:val="clear" w:color="auto" w:fill="FFFFFF" w:themeFill="background1"/>
            <w:vAlign w:val="center"/>
            <w:hideMark/>
          </w:tcPr>
          <w:p w14:paraId="6FC227BC"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w:t>
            </w:r>
            <w:r w:rsidRPr="00BA6BE4" w:rsidDel="00D26C9D">
              <w:rPr>
                <w:rFonts w:eastAsia="Times New Roman" w:cstheme="minorHAnsi"/>
                <w:sz w:val="20"/>
                <w:szCs w:val="20"/>
                <w:lang w:eastAsia="el-GR"/>
              </w:rPr>
              <w:t xml:space="preserve"> </w:t>
            </w:r>
            <w:r w:rsidRPr="00BA6BE4">
              <w:rPr>
                <w:rFonts w:eastAsia="Times New Roman" w:cstheme="minorHAnsi"/>
                <w:sz w:val="20"/>
                <w:szCs w:val="20"/>
                <w:lang w:eastAsia="el-GR"/>
              </w:rPr>
              <w:t>των χρηστών με εξουσιοδοτημένη πρόσβαση για καταχώρηση δεδομένων στο Πληροφοριακό Σύστημα Διασφάλισης Ποιότητας της ΜΟΔΙΠ.</w:t>
            </w:r>
          </w:p>
        </w:tc>
        <w:tc>
          <w:tcPr>
            <w:tcW w:w="1843" w:type="dxa"/>
            <w:shd w:val="clear" w:color="auto" w:fill="FFFFFF" w:themeFill="background1"/>
            <w:vAlign w:val="center"/>
            <w:hideMark/>
          </w:tcPr>
          <w:p w14:paraId="067B3AE1"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D39AE" w:rsidRPr="00BA6BE4" w14:paraId="75FA327B" w14:textId="77777777" w:rsidTr="00D87079">
        <w:trPr>
          <w:cantSplit/>
          <w:trHeight w:val="480"/>
          <w:jc w:val="center"/>
        </w:trPr>
        <w:tc>
          <w:tcPr>
            <w:tcW w:w="1701" w:type="dxa"/>
            <w:shd w:val="clear" w:color="auto" w:fill="FFFFFF" w:themeFill="background1"/>
            <w:vAlign w:val="center"/>
            <w:hideMark/>
          </w:tcPr>
          <w:p w14:paraId="37B69E03" w14:textId="5CD49986"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1984" w:type="dxa"/>
            <w:shd w:val="clear" w:color="auto" w:fill="FFFFFF" w:themeFill="background1"/>
            <w:vAlign w:val="center"/>
            <w:hideMark/>
          </w:tcPr>
          <w:p w14:paraId="73D8AD88" w14:textId="77ABCE9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Πληροφοριακό Σύστημα ΜΟΔΙΠ</w:t>
            </w:r>
          </w:p>
        </w:tc>
        <w:tc>
          <w:tcPr>
            <w:tcW w:w="993" w:type="dxa"/>
            <w:shd w:val="clear" w:color="auto" w:fill="FFFFFF" w:themeFill="background1"/>
            <w:noWrap/>
            <w:vAlign w:val="center"/>
            <w:hideMark/>
          </w:tcPr>
          <w:p w14:paraId="5A862F71" w14:textId="0694615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M1.175</w:t>
            </w:r>
          </w:p>
        </w:tc>
        <w:tc>
          <w:tcPr>
            <w:tcW w:w="2551" w:type="dxa"/>
            <w:shd w:val="clear" w:color="auto" w:fill="FFFFFF" w:themeFill="background1"/>
            <w:vAlign w:val="center"/>
            <w:hideMark/>
          </w:tcPr>
          <w:p w14:paraId="68D6F7C3" w14:textId="77777777" w:rsidR="00382A2F" w:rsidRPr="00BA6BE4" w:rsidRDefault="00382A2F" w:rsidP="00382A2F">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Διαλειτουργικότητα</w:t>
            </w:r>
            <w:proofErr w:type="spellEnd"/>
            <w:r w:rsidRPr="00BA6BE4">
              <w:rPr>
                <w:rFonts w:eastAsia="Times New Roman" w:cstheme="minorHAnsi"/>
                <w:sz w:val="20"/>
                <w:szCs w:val="20"/>
                <w:lang w:eastAsia="el-GR"/>
              </w:rPr>
              <w:t xml:space="preserve"> ΠΣ ΜΟΔΙΠ</w:t>
            </w:r>
          </w:p>
        </w:tc>
        <w:tc>
          <w:tcPr>
            <w:tcW w:w="6520" w:type="dxa"/>
            <w:shd w:val="clear" w:color="auto" w:fill="FFFFFF" w:themeFill="background1"/>
            <w:vAlign w:val="center"/>
            <w:hideMark/>
          </w:tcPr>
          <w:p w14:paraId="19EBDB65"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Επιλέξτε εάν το Πληροφοριακό Σύστημα διασφάλισης ποιότητας της ΜΟΔΙΠ διαθέτει </w:t>
            </w:r>
            <w:proofErr w:type="spellStart"/>
            <w:r w:rsidRPr="00BA6BE4">
              <w:rPr>
                <w:rFonts w:eastAsia="Times New Roman" w:cstheme="minorHAnsi"/>
                <w:sz w:val="20"/>
                <w:szCs w:val="20"/>
                <w:lang w:eastAsia="el-GR"/>
              </w:rPr>
              <w:t>διαλειτουργικότητα</w:t>
            </w:r>
            <w:proofErr w:type="spellEnd"/>
            <w:r w:rsidRPr="00BA6BE4">
              <w:rPr>
                <w:rFonts w:eastAsia="Times New Roman" w:cstheme="minorHAnsi"/>
                <w:sz w:val="20"/>
                <w:szCs w:val="20"/>
                <w:lang w:eastAsia="el-GR"/>
              </w:rPr>
              <w:t xml:space="preserve"> με άλλα εσωτερικά ΠΣ του Ιδρύματος.</w:t>
            </w:r>
          </w:p>
        </w:tc>
        <w:tc>
          <w:tcPr>
            <w:tcW w:w="1843" w:type="dxa"/>
            <w:shd w:val="clear" w:color="auto" w:fill="FFFFFF" w:themeFill="background1"/>
            <w:vAlign w:val="center"/>
            <w:hideMark/>
          </w:tcPr>
          <w:p w14:paraId="084C6638"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bl>
    <w:p w14:paraId="3EEB814B" w14:textId="6E5C2E80" w:rsidR="00691B61" w:rsidRPr="00BA6BE4" w:rsidRDefault="00691B61">
      <w:pPr>
        <w:rPr>
          <w:rFonts w:cstheme="minorHAnsi"/>
        </w:rPr>
      </w:pPr>
    </w:p>
    <w:p w14:paraId="6170D976" w14:textId="41537289" w:rsidR="00F932CB" w:rsidRPr="00BA6BE4" w:rsidRDefault="00F932CB">
      <w:pPr>
        <w:rPr>
          <w:rFonts w:cstheme="minorHAnsi"/>
        </w:rPr>
      </w:pPr>
    </w:p>
    <w:p w14:paraId="3BE1830C" w14:textId="77777777" w:rsidR="00F932CB" w:rsidRPr="009C2E2D" w:rsidRDefault="00F932CB">
      <w:pPr>
        <w:rPr>
          <w:rFonts w:cstheme="minorHAnsi"/>
          <w:lang w:val="en-US"/>
        </w:rPr>
        <w:sectPr w:rsidR="00F932CB" w:rsidRPr="009C2E2D" w:rsidSect="00072FDB">
          <w:headerReference w:type="default" r:id="rId11"/>
          <w:pgSz w:w="16838" w:h="11906" w:orient="landscape"/>
          <w:pgMar w:top="1800" w:right="1440" w:bottom="851" w:left="1440" w:header="708" w:footer="143" w:gutter="0"/>
          <w:cols w:space="708"/>
          <w:docGrid w:linePitch="360"/>
        </w:sectPr>
      </w:pPr>
    </w:p>
    <w:p w14:paraId="395DD679" w14:textId="00447F06" w:rsidR="00F932CB" w:rsidRPr="00BA6BE4" w:rsidRDefault="00F932CB" w:rsidP="00B42CCF">
      <w:pPr>
        <w:pStyle w:val="Heading1"/>
      </w:pPr>
      <w:bookmarkStart w:id="5" w:name="_Toc130568933"/>
      <w:r w:rsidRPr="00BA6BE4">
        <w:lastRenderedPageBreak/>
        <w:t>M2. ΣΧΟΛΗ ΕΑΠ</w:t>
      </w:r>
      <w:bookmarkEnd w:id="5"/>
    </w:p>
    <w:p w14:paraId="5EC9BEAD" w14:textId="7433A8DC" w:rsidR="00F932CB" w:rsidRPr="00BA6BE4" w:rsidRDefault="00F932CB">
      <w:pPr>
        <w:rPr>
          <w:rFonts w:cstheme="minorHAnsi"/>
        </w:rPr>
      </w:pPr>
    </w:p>
    <w:p w14:paraId="02967B1F" w14:textId="75F02B0D" w:rsidR="00F932CB" w:rsidRPr="00BA6BE4" w:rsidRDefault="00F932CB" w:rsidP="00F932CB">
      <w:pPr>
        <w:spacing w:after="0" w:line="240" w:lineRule="auto"/>
        <w:ind w:left="1440" w:hanging="1440"/>
        <w:rPr>
          <w:sz w:val="24"/>
          <w:szCs w:val="24"/>
        </w:rPr>
      </w:pPr>
      <w:r w:rsidRPr="00BA6BE4">
        <w:rPr>
          <w:b/>
          <w:sz w:val="24"/>
          <w:szCs w:val="24"/>
        </w:rPr>
        <w:t>ΣΗΜΕΙΩΣΗ:</w:t>
      </w:r>
      <w:r w:rsidRPr="00BA6BE4">
        <w:rPr>
          <w:sz w:val="24"/>
          <w:szCs w:val="24"/>
        </w:rPr>
        <w:tab/>
        <w:t xml:space="preserve">Η συγκεκριμένη ενότητα αφορά αποκλειστικά </w:t>
      </w:r>
      <w:r w:rsidR="00A05630" w:rsidRPr="00BA6BE4">
        <w:rPr>
          <w:sz w:val="24"/>
          <w:szCs w:val="24"/>
        </w:rPr>
        <w:t>το Ελληνικό Ανοικτό Πανεπιστήμιο, το οποίο</w:t>
      </w:r>
      <w:r w:rsidRPr="00BA6BE4">
        <w:rPr>
          <w:sz w:val="24"/>
          <w:szCs w:val="24"/>
        </w:rPr>
        <w:t xml:space="preserve"> ως εκ τούτου </w:t>
      </w:r>
      <w:r w:rsidRPr="00BA6BE4">
        <w:rPr>
          <w:i/>
          <w:sz w:val="24"/>
          <w:szCs w:val="24"/>
          <w:u w:val="single"/>
        </w:rPr>
        <w:t>δεν συμπληρών</w:t>
      </w:r>
      <w:r w:rsidR="00A05630" w:rsidRPr="00BA6BE4">
        <w:rPr>
          <w:i/>
          <w:sz w:val="24"/>
          <w:szCs w:val="24"/>
          <w:u w:val="single"/>
        </w:rPr>
        <w:t xml:space="preserve">ει </w:t>
      </w:r>
      <w:r w:rsidRPr="00BA6BE4">
        <w:rPr>
          <w:sz w:val="24"/>
          <w:szCs w:val="24"/>
        </w:rPr>
        <w:t xml:space="preserve">τα πεδία με κωδικούς Μ3 της ενότητας «ΤΜΗΜΑ». </w:t>
      </w:r>
    </w:p>
    <w:p w14:paraId="61FE0317" w14:textId="77777777" w:rsidR="00F932CB" w:rsidRPr="00BA6BE4" w:rsidRDefault="00F932CB" w:rsidP="00F932CB">
      <w:pPr>
        <w:spacing w:after="0" w:line="240" w:lineRule="auto"/>
        <w:rPr>
          <w:sz w:val="24"/>
          <w:szCs w:val="24"/>
        </w:rPr>
      </w:pPr>
    </w:p>
    <w:tbl>
      <w:tblPr>
        <w:tblW w:w="15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992"/>
        <w:gridCol w:w="2552"/>
        <w:gridCol w:w="6520"/>
        <w:gridCol w:w="1843"/>
      </w:tblGrid>
      <w:tr w:rsidR="00213A72" w:rsidRPr="00213A72" w14:paraId="10807DF5" w14:textId="77777777" w:rsidTr="00213A72">
        <w:trPr>
          <w:cantSplit/>
          <w:trHeight w:val="289"/>
          <w:tblHeader/>
          <w:jc w:val="center"/>
        </w:trPr>
        <w:tc>
          <w:tcPr>
            <w:tcW w:w="1701" w:type="dxa"/>
            <w:shd w:val="clear" w:color="auto" w:fill="7F7F7F" w:themeFill="text1" w:themeFillTint="80"/>
            <w:vAlign w:val="center"/>
            <w:hideMark/>
          </w:tcPr>
          <w:p w14:paraId="68C9775A" w14:textId="77777777" w:rsidR="00F932CB" w:rsidRPr="00D87079" w:rsidRDefault="00F932CB" w:rsidP="00604B14">
            <w:pPr>
              <w:spacing w:after="0" w:line="240" w:lineRule="auto"/>
              <w:jc w:val="center"/>
              <w:rPr>
                <w:rFonts w:eastAsia="Times New Roman" w:cstheme="minorHAnsi"/>
                <w:b/>
                <w:bCs/>
                <w:color w:val="FFFFFF" w:themeColor="background1"/>
                <w:sz w:val="20"/>
                <w:szCs w:val="20"/>
                <w:lang w:eastAsia="el-GR"/>
              </w:rPr>
            </w:pPr>
            <w:r w:rsidRPr="00D87079">
              <w:rPr>
                <w:rFonts w:eastAsia="Times New Roman" w:cstheme="minorHAnsi"/>
                <w:b/>
                <w:bCs/>
                <w:color w:val="FFFFFF" w:themeColor="background1"/>
                <w:sz w:val="20"/>
                <w:szCs w:val="20"/>
                <w:lang w:eastAsia="el-GR"/>
              </w:rPr>
              <w:t>Ενότητα</w:t>
            </w:r>
          </w:p>
        </w:tc>
        <w:tc>
          <w:tcPr>
            <w:tcW w:w="1984" w:type="dxa"/>
            <w:shd w:val="clear" w:color="auto" w:fill="7F7F7F" w:themeFill="text1" w:themeFillTint="80"/>
            <w:vAlign w:val="center"/>
            <w:hideMark/>
          </w:tcPr>
          <w:p w14:paraId="13F49B0E" w14:textId="77777777" w:rsidR="00F932CB" w:rsidRPr="00D87079" w:rsidRDefault="00F932CB" w:rsidP="00604B14">
            <w:pPr>
              <w:spacing w:after="0" w:line="240" w:lineRule="auto"/>
              <w:jc w:val="center"/>
              <w:rPr>
                <w:rFonts w:eastAsia="Times New Roman" w:cstheme="minorHAnsi"/>
                <w:b/>
                <w:bCs/>
                <w:color w:val="FFFFFF" w:themeColor="background1"/>
                <w:sz w:val="20"/>
                <w:szCs w:val="20"/>
                <w:lang w:eastAsia="el-GR"/>
              </w:rPr>
            </w:pPr>
            <w:r w:rsidRPr="00D87079">
              <w:rPr>
                <w:rFonts w:eastAsia="Times New Roman" w:cstheme="minorHAnsi"/>
                <w:b/>
                <w:bCs/>
                <w:color w:val="FFFFFF" w:themeColor="background1"/>
                <w:sz w:val="20"/>
                <w:szCs w:val="20"/>
                <w:lang w:eastAsia="el-GR"/>
              </w:rPr>
              <w:t>Υποενότητα</w:t>
            </w:r>
          </w:p>
        </w:tc>
        <w:tc>
          <w:tcPr>
            <w:tcW w:w="992" w:type="dxa"/>
            <w:shd w:val="clear" w:color="auto" w:fill="7F7F7F" w:themeFill="text1" w:themeFillTint="80"/>
            <w:noWrap/>
            <w:vAlign w:val="center"/>
            <w:hideMark/>
          </w:tcPr>
          <w:p w14:paraId="29ED1605" w14:textId="77777777" w:rsidR="00F932CB" w:rsidRPr="00D87079" w:rsidRDefault="00F932CB" w:rsidP="00604B14">
            <w:pPr>
              <w:spacing w:after="0" w:line="240" w:lineRule="auto"/>
              <w:jc w:val="center"/>
              <w:rPr>
                <w:rFonts w:eastAsia="Times New Roman" w:cstheme="minorHAnsi"/>
                <w:b/>
                <w:bCs/>
                <w:color w:val="FFFFFF" w:themeColor="background1"/>
                <w:sz w:val="20"/>
                <w:szCs w:val="20"/>
                <w:lang w:eastAsia="el-GR"/>
              </w:rPr>
            </w:pPr>
            <w:r w:rsidRPr="00D87079">
              <w:rPr>
                <w:rFonts w:eastAsia="Times New Roman" w:cstheme="minorHAnsi"/>
                <w:b/>
                <w:bCs/>
                <w:color w:val="FFFFFF" w:themeColor="background1"/>
                <w:sz w:val="20"/>
                <w:szCs w:val="20"/>
                <w:lang w:eastAsia="el-GR"/>
              </w:rPr>
              <w:t>Κωδικός</w:t>
            </w:r>
          </w:p>
        </w:tc>
        <w:tc>
          <w:tcPr>
            <w:tcW w:w="2552" w:type="dxa"/>
            <w:shd w:val="clear" w:color="auto" w:fill="7F7F7F" w:themeFill="text1" w:themeFillTint="80"/>
            <w:vAlign w:val="center"/>
            <w:hideMark/>
          </w:tcPr>
          <w:p w14:paraId="07727E8F" w14:textId="77777777" w:rsidR="00F932CB" w:rsidRPr="00D87079" w:rsidRDefault="00F932CB" w:rsidP="00604B14">
            <w:pPr>
              <w:spacing w:after="0" w:line="240" w:lineRule="auto"/>
              <w:jc w:val="center"/>
              <w:rPr>
                <w:rFonts w:eastAsia="Times New Roman" w:cstheme="minorHAnsi"/>
                <w:b/>
                <w:bCs/>
                <w:color w:val="FFFFFF" w:themeColor="background1"/>
                <w:sz w:val="20"/>
                <w:szCs w:val="20"/>
                <w:lang w:eastAsia="el-GR"/>
              </w:rPr>
            </w:pPr>
            <w:r w:rsidRPr="00D87079">
              <w:rPr>
                <w:rFonts w:eastAsia="Times New Roman" w:cstheme="minorHAnsi"/>
                <w:b/>
                <w:bCs/>
                <w:color w:val="FFFFFF" w:themeColor="background1"/>
                <w:sz w:val="20"/>
                <w:szCs w:val="20"/>
                <w:lang w:eastAsia="el-GR"/>
              </w:rPr>
              <w:t>Τίτλος</w:t>
            </w:r>
          </w:p>
        </w:tc>
        <w:tc>
          <w:tcPr>
            <w:tcW w:w="6520" w:type="dxa"/>
            <w:shd w:val="clear" w:color="auto" w:fill="7F7F7F" w:themeFill="text1" w:themeFillTint="80"/>
            <w:vAlign w:val="center"/>
          </w:tcPr>
          <w:p w14:paraId="4E6DE507" w14:textId="77777777" w:rsidR="00F932CB" w:rsidRPr="00D87079" w:rsidRDefault="00F932CB" w:rsidP="00604B14">
            <w:pPr>
              <w:spacing w:after="0" w:line="240" w:lineRule="auto"/>
              <w:jc w:val="center"/>
              <w:rPr>
                <w:rFonts w:eastAsia="Times New Roman" w:cstheme="minorHAnsi"/>
                <w:b/>
                <w:bCs/>
                <w:color w:val="FFFFFF" w:themeColor="background1"/>
                <w:sz w:val="20"/>
                <w:szCs w:val="20"/>
                <w:lang w:eastAsia="el-GR"/>
              </w:rPr>
            </w:pPr>
            <w:r w:rsidRPr="00D87079">
              <w:rPr>
                <w:rFonts w:eastAsia="Times New Roman" w:cstheme="minorHAnsi"/>
                <w:b/>
                <w:bCs/>
                <w:color w:val="FFFFFF" w:themeColor="background1"/>
                <w:sz w:val="20"/>
                <w:szCs w:val="20"/>
                <w:lang w:eastAsia="el-GR"/>
              </w:rPr>
              <w:t>Περιγραφή</w:t>
            </w:r>
          </w:p>
        </w:tc>
        <w:tc>
          <w:tcPr>
            <w:tcW w:w="1843" w:type="dxa"/>
            <w:shd w:val="clear" w:color="auto" w:fill="7F7F7F" w:themeFill="text1" w:themeFillTint="80"/>
            <w:vAlign w:val="center"/>
            <w:hideMark/>
          </w:tcPr>
          <w:p w14:paraId="68F81668" w14:textId="77777777" w:rsidR="00F932CB" w:rsidRPr="00D87079" w:rsidRDefault="00F932CB" w:rsidP="00604B14">
            <w:pPr>
              <w:spacing w:after="0" w:line="240" w:lineRule="auto"/>
              <w:jc w:val="center"/>
              <w:rPr>
                <w:rFonts w:eastAsia="Times New Roman" w:cstheme="minorHAnsi"/>
                <w:b/>
                <w:bCs/>
                <w:color w:val="FFFFFF" w:themeColor="background1"/>
                <w:sz w:val="20"/>
                <w:szCs w:val="20"/>
                <w:lang w:eastAsia="el-GR"/>
              </w:rPr>
            </w:pPr>
            <w:r w:rsidRPr="00D87079">
              <w:rPr>
                <w:rFonts w:eastAsia="Times New Roman" w:cstheme="minorHAnsi"/>
                <w:b/>
                <w:bCs/>
                <w:color w:val="FFFFFF" w:themeColor="background1"/>
                <w:sz w:val="20"/>
                <w:szCs w:val="20"/>
                <w:lang w:eastAsia="el-GR"/>
              </w:rPr>
              <w:t>Τύπος δεδομένων</w:t>
            </w:r>
          </w:p>
        </w:tc>
      </w:tr>
      <w:tr w:rsidR="00213A72" w:rsidRPr="00BA6BE4" w14:paraId="08267DC4" w14:textId="77777777" w:rsidTr="00213A72">
        <w:trPr>
          <w:cantSplit/>
          <w:trHeight w:val="480"/>
          <w:jc w:val="center"/>
        </w:trPr>
        <w:tc>
          <w:tcPr>
            <w:tcW w:w="1701" w:type="dxa"/>
            <w:shd w:val="clear" w:color="auto" w:fill="FFFFFF" w:themeFill="background1"/>
            <w:vAlign w:val="center"/>
          </w:tcPr>
          <w:p w14:paraId="2C6CE23E" w14:textId="11186D35" w:rsidR="00F932CB" w:rsidRPr="00BA6BE4" w:rsidRDefault="00683F3F"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w:t>
            </w:r>
            <w:r w:rsidR="00604B14" w:rsidRPr="00BA6BE4">
              <w:rPr>
                <w:rFonts w:eastAsia="Times New Roman" w:cstheme="minorHAnsi"/>
                <w:b/>
                <w:bCs/>
                <w:sz w:val="20"/>
                <w:szCs w:val="20"/>
                <w:lang w:eastAsia="el-GR"/>
              </w:rPr>
              <w:t xml:space="preserve"> </w:t>
            </w:r>
            <w:r w:rsidRPr="00BA6BE4">
              <w:rPr>
                <w:rFonts w:eastAsia="Times New Roman" w:cstheme="minorHAnsi"/>
                <w:b/>
                <w:bCs/>
                <w:sz w:val="20"/>
                <w:szCs w:val="20"/>
                <w:lang w:eastAsia="el-GR"/>
              </w:rPr>
              <w:t>ΣΧΟΛΗΣ</w:t>
            </w:r>
          </w:p>
        </w:tc>
        <w:tc>
          <w:tcPr>
            <w:tcW w:w="1984" w:type="dxa"/>
            <w:shd w:val="clear" w:color="auto" w:fill="FFFFFF" w:themeFill="background1"/>
            <w:vAlign w:val="center"/>
          </w:tcPr>
          <w:p w14:paraId="68302DE0" w14:textId="03EAB9EB" w:rsidR="00F932CB" w:rsidRPr="00BA6BE4" w:rsidRDefault="00F932CB" w:rsidP="00604B14">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1B5CE3E9" w14:textId="6D8D6998" w:rsidR="00F932CB" w:rsidRPr="00BA6BE4" w:rsidRDefault="00D1427D"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Μ2.142</w:t>
            </w:r>
          </w:p>
        </w:tc>
        <w:tc>
          <w:tcPr>
            <w:tcW w:w="2552" w:type="dxa"/>
            <w:shd w:val="clear" w:color="auto" w:fill="FFFFFF" w:themeFill="background1"/>
            <w:vAlign w:val="center"/>
          </w:tcPr>
          <w:p w14:paraId="55A02CF2" w14:textId="77777777" w:rsidR="00F932CB" w:rsidRPr="00BA6BE4" w:rsidRDefault="00F932CB" w:rsidP="00604B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ίδρυσης</w:t>
            </w:r>
          </w:p>
        </w:tc>
        <w:tc>
          <w:tcPr>
            <w:tcW w:w="6520" w:type="dxa"/>
            <w:shd w:val="clear" w:color="auto" w:fill="FFFFFF" w:themeFill="background1"/>
            <w:vAlign w:val="center"/>
          </w:tcPr>
          <w:p w14:paraId="7CE92ECE" w14:textId="68EBAE5B" w:rsidR="00F932CB" w:rsidRPr="00BA6BE4" w:rsidRDefault="00A05630" w:rsidP="00604B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ΦΕΚ Ίδρυσης της Σχολής του ΕΑΠ σε μορφή </w:t>
            </w:r>
            <w:r w:rsidR="00683F3F" w:rsidRPr="00BA6BE4">
              <w:rPr>
                <w:rFonts w:eastAsia="Times New Roman" w:cstheme="minorHAnsi"/>
                <w:sz w:val="20"/>
                <w:szCs w:val="20"/>
                <w:lang w:eastAsia="el-GR"/>
              </w:rPr>
              <w:t>[</w:t>
            </w:r>
            <w:r w:rsidR="0063554F" w:rsidRPr="00BA6BE4">
              <w:rPr>
                <w:rFonts w:eastAsia="Times New Roman" w:cstheme="minorHAnsi"/>
                <w:sz w:val="20"/>
                <w:szCs w:val="20"/>
                <w:lang w:eastAsia="el-GR"/>
              </w:rPr>
              <w:t>α</w:t>
            </w:r>
            <w:r w:rsidR="00683F3F" w:rsidRPr="00BA6BE4">
              <w:rPr>
                <w:rFonts w:eastAsia="Times New Roman" w:cstheme="minorHAnsi"/>
                <w:sz w:val="20"/>
                <w:szCs w:val="20"/>
                <w:lang w:eastAsia="el-GR"/>
              </w:rPr>
              <w:t>ριθμός ΦΕΚ]/[</w:t>
            </w:r>
            <w:r w:rsidR="0063554F" w:rsidRPr="00BA6BE4">
              <w:rPr>
                <w:rFonts w:eastAsia="Times New Roman" w:cstheme="minorHAnsi"/>
                <w:sz w:val="20"/>
                <w:szCs w:val="20"/>
                <w:lang w:eastAsia="el-GR"/>
              </w:rPr>
              <w:t>τ</w:t>
            </w:r>
            <w:r w:rsidR="00683F3F" w:rsidRPr="00BA6BE4">
              <w:rPr>
                <w:rFonts w:eastAsia="Times New Roman" w:cstheme="minorHAnsi"/>
                <w:sz w:val="20"/>
                <w:szCs w:val="20"/>
                <w:lang w:eastAsia="el-GR"/>
              </w:rPr>
              <w:t>εύχος]/[</w:t>
            </w:r>
            <w:r w:rsidR="0063554F" w:rsidRPr="00BA6BE4">
              <w:rPr>
                <w:rFonts w:eastAsia="Times New Roman" w:cstheme="minorHAnsi"/>
                <w:sz w:val="20"/>
                <w:szCs w:val="20"/>
                <w:lang w:eastAsia="el-GR"/>
              </w:rPr>
              <w:t>η</w:t>
            </w:r>
            <w:r w:rsidR="00683F3F" w:rsidRPr="00BA6BE4">
              <w:rPr>
                <w:rFonts w:eastAsia="Times New Roman" w:cstheme="minorHAnsi"/>
                <w:sz w:val="20"/>
                <w:szCs w:val="20"/>
                <w:lang w:eastAsia="el-GR"/>
              </w:rPr>
              <w:t>μερομηνία έκδοσης].</w:t>
            </w:r>
          </w:p>
        </w:tc>
        <w:tc>
          <w:tcPr>
            <w:tcW w:w="1843" w:type="dxa"/>
            <w:shd w:val="clear" w:color="auto" w:fill="FFFFFF" w:themeFill="background1"/>
            <w:vAlign w:val="center"/>
          </w:tcPr>
          <w:p w14:paraId="18B58E73" w14:textId="3E734C1E" w:rsidR="00F932CB" w:rsidRPr="00BA6BE4" w:rsidRDefault="00683F3F" w:rsidP="00604B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213A72" w:rsidRPr="00BA6BE4" w14:paraId="1F989E81" w14:textId="77777777" w:rsidTr="00213A72">
        <w:trPr>
          <w:cantSplit/>
          <w:trHeight w:val="480"/>
          <w:jc w:val="center"/>
        </w:trPr>
        <w:tc>
          <w:tcPr>
            <w:tcW w:w="1701" w:type="dxa"/>
            <w:shd w:val="clear" w:color="auto" w:fill="FFFFFF" w:themeFill="background1"/>
            <w:vAlign w:val="center"/>
          </w:tcPr>
          <w:p w14:paraId="47B36D38" w14:textId="1E21493F" w:rsidR="00604B14" w:rsidRPr="00BA6BE4" w:rsidRDefault="00604B14"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84" w:type="dxa"/>
            <w:shd w:val="clear" w:color="auto" w:fill="FFFFFF" w:themeFill="background1"/>
            <w:vAlign w:val="center"/>
          </w:tcPr>
          <w:p w14:paraId="4971CCD8" w14:textId="5EEB1C2C" w:rsidR="00604B14" w:rsidRPr="00BA6BE4" w:rsidRDefault="00604B14" w:rsidP="00604B14">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2DCC4998" w14:textId="1EED6252" w:rsidR="00604B14" w:rsidRPr="00BA6BE4" w:rsidRDefault="00D1427D" w:rsidP="00604B14">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Μ2.143</w:t>
            </w:r>
          </w:p>
        </w:tc>
        <w:tc>
          <w:tcPr>
            <w:tcW w:w="2552" w:type="dxa"/>
            <w:shd w:val="clear" w:color="auto" w:fill="FFFFFF" w:themeFill="background1"/>
            <w:vAlign w:val="center"/>
          </w:tcPr>
          <w:p w14:paraId="11301EDE" w14:textId="77777777" w:rsidR="00604B14" w:rsidRPr="00BA6BE4" w:rsidRDefault="00604B14" w:rsidP="00604B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Ίδρυσης</w:t>
            </w:r>
          </w:p>
        </w:tc>
        <w:tc>
          <w:tcPr>
            <w:tcW w:w="6520" w:type="dxa"/>
            <w:shd w:val="clear" w:color="auto" w:fill="FFFFFF" w:themeFill="background1"/>
            <w:vAlign w:val="center"/>
          </w:tcPr>
          <w:p w14:paraId="7E1CEB88" w14:textId="6209B488" w:rsidR="00604B14" w:rsidRPr="00BA6BE4" w:rsidRDefault="00604B14" w:rsidP="00604B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ίδρυσης της Σχολής του ΕΑΠ βάσει ΦΕΚ.</w:t>
            </w:r>
          </w:p>
        </w:tc>
        <w:tc>
          <w:tcPr>
            <w:tcW w:w="1843" w:type="dxa"/>
            <w:shd w:val="clear" w:color="auto" w:fill="FFFFFF" w:themeFill="background1"/>
            <w:vAlign w:val="center"/>
          </w:tcPr>
          <w:p w14:paraId="3684CC26" w14:textId="412A5A22" w:rsidR="00604B14" w:rsidRPr="00BA6BE4" w:rsidRDefault="00604B14" w:rsidP="00604B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w:t>
            </w:r>
            <w:r w:rsidR="00A70E33" w:rsidRPr="00BA6BE4">
              <w:rPr>
                <w:rFonts w:eastAsia="Times New Roman" w:cstheme="minorHAnsi"/>
                <w:sz w:val="20"/>
                <w:szCs w:val="20"/>
                <w:lang w:eastAsia="el-GR"/>
              </w:rPr>
              <w:t>ΕΕΕ</w:t>
            </w:r>
            <w:r w:rsidRPr="00BA6BE4">
              <w:rPr>
                <w:rFonts w:eastAsia="Times New Roman" w:cstheme="minorHAnsi"/>
                <w:sz w:val="20"/>
                <w:szCs w:val="20"/>
                <w:lang w:eastAsia="el-GR"/>
              </w:rPr>
              <w:t>)</w:t>
            </w:r>
          </w:p>
        </w:tc>
      </w:tr>
      <w:tr w:rsidR="00213A72" w:rsidRPr="00BA6BE4" w14:paraId="4196E7DC" w14:textId="77777777" w:rsidTr="00213A72">
        <w:trPr>
          <w:cantSplit/>
          <w:trHeight w:val="480"/>
          <w:jc w:val="center"/>
        </w:trPr>
        <w:tc>
          <w:tcPr>
            <w:tcW w:w="1701" w:type="dxa"/>
            <w:shd w:val="clear" w:color="auto" w:fill="FFFFFF" w:themeFill="background1"/>
            <w:vAlign w:val="center"/>
            <w:hideMark/>
          </w:tcPr>
          <w:p w14:paraId="180187C4" w14:textId="6F8A8F2D" w:rsidR="00604B14" w:rsidRPr="00BA6BE4" w:rsidRDefault="00604B14"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84" w:type="dxa"/>
            <w:shd w:val="clear" w:color="auto" w:fill="FFFFFF" w:themeFill="background1"/>
            <w:vAlign w:val="center"/>
          </w:tcPr>
          <w:p w14:paraId="0DC23117" w14:textId="7CA4BFD6" w:rsidR="00604B14" w:rsidRPr="00BA6BE4" w:rsidRDefault="00604B14" w:rsidP="00604B14">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6DE1EC63" w14:textId="77777777" w:rsidR="00604B14" w:rsidRPr="00BA6BE4" w:rsidRDefault="00604B14"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M2.001</w:t>
            </w:r>
          </w:p>
        </w:tc>
        <w:tc>
          <w:tcPr>
            <w:tcW w:w="2552" w:type="dxa"/>
            <w:shd w:val="clear" w:color="auto" w:fill="FFFFFF" w:themeFill="background1"/>
            <w:vAlign w:val="center"/>
            <w:hideMark/>
          </w:tcPr>
          <w:p w14:paraId="0F36722D" w14:textId="6CA8F532" w:rsidR="00604B14" w:rsidRPr="00BA6BE4" w:rsidRDefault="00604B14" w:rsidP="00604B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Προπτυχιακών Σπουδών</w:t>
            </w:r>
          </w:p>
        </w:tc>
        <w:tc>
          <w:tcPr>
            <w:tcW w:w="6520" w:type="dxa"/>
            <w:shd w:val="clear" w:color="auto" w:fill="FFFFFF" w:themeFill="background1"/>
            <w:vAlign w:val="center"/>
          </w:tcPr>
          <w:p w14:paraId="36C6E484" w14:textId="77777777" w:rsidR="00604B14" w:rsidRPr="00BA6BE4" w:rsidRDefault="00604B14" w:rsidP="00604B14">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Προγραμμάτων Προπτυχιακών Σπουδών της Σχολής κατά τη λήξη του ακαδημαϊκού έτους αναφοράς (31/8).</w:t>
            </w:r>
          </w:p>
        </w:tc>
        <w:tc>
          <w:tcPr>
            <w:tcW w:w="1843" w:type="dxa"/>
            <w:shd w:val="clear" w:color="auto" w:fill="FFFFFF" w:themeFill="background1"/>
            <w:vAlign w:val="center"/>
            <w:hideMark/>
          </w:tcPr>
          <w:p w14:paraId="07397054" w14:textId="77777777" w:rsidR="00604B14" w:rsidRPr="00BA6BE4" w:rsidRDefault="00604B14" w:rsidP="00604B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0AA699EE" w14:textId="77777777" w:rsidTr="00213A72">
        <w:trPr>
          <w:cantSplit/>
          <w:trHeight w:val="480"/>
          <w:jc w:val="center"/>
        </w:trPr>
        <w:tc>
          <w:tcPr>
            <w:tcW w:w="1701" w:type="dxa"/>
            <w:shd w:val="clear" w:color="auto" w:fill="FFFFFF" w:themeFill="background1"/>
            <w:vAlign w:val="center"/>
            <w:hideMark/>
          </w:tcPr>
          <w:p w14:paraId="5549B63E" w14:textId="6DE556BA" w:rsidR="00604B14" w:rsidRPr="00BA6BE4" w:rsidRDefault="00604B14"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84" w:type="dxa"/>
            <w:shd w:val="clear" w:color="auto" w:fill="FFFFFF" w:themeFill="background1"/>
            <w:vAlign w:val="center"/>
          </w:tcPr>
          <w:p w14:paraId="07E141C4" w14:textId="57607E9C" w:rsidR="00604B14" w:rsidRPr="00BA6BE4" w:rsidRDefault="00604B14" w:rsidP="00604B14">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67A4BC7D" w14:textId="77777777" w:rsidR="00604B14" w:rsidRPr="00BA6BE4" w:rsidRDefault="00604B14"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M2.002</w:t>
            </w:r>
          </w:p>
        </w:tc>
        <w:tc>
          <w:tcPr>
            <w:tcW w:w="2552" w:type="dxa"/>
            <w:shd w:val="clear" w:color="auto" w:fill="FFFFFF" w:themeFill="background1"/>
            <w:vAlign w:val="center"/>
            <w:hideMark/>
          </w:tcPr>
          <w:p w14:paraId="35E001C5" w14:textId="7022A2E5" w:rsidR="00604B14" w:rsidRPr="00BA6BE4" w:rsidRDefault="00604B14" w:rsidP="00604B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Μεταπτυχιακών Σπουδών (σύνολο)</w:t>
            </w:r>
          </w:p>
        </w:tc>
        <w:tc>
          <w:tcPr>
            <w:tcW w:w="6520" w:type="dxa"/>
            <w:shd w:val="clear" w:color="auto" w:fill="FFFFFF" w:themeFill="background1"/>
            <w:vAlign w:val="center"/>
          </w:tcPr>
          <w:p w14:paraId="6DB0ADCB" w14:textId="77777777" w:rsidR="00604B14" w:rsidRPr="00BA6BE4" w:rsidRDefault="00604B14" w:rsidP="00604B14">
            <w:pPr>
              <w:spacing w:after="0" w:line="240" w:lineRule="auto"/>
              <w:rPr>
                <w:rFonts w:cstheme="minorHAnsi"/>
                <w:color w:val="000000"/>
                <w:sz w:val="20"/>
                <w:szCs w:val="20"/>
              </w:rPr>
            </w:pPr>
            <w:r w:rsidRPr="00BA6BE4">
              <w:rPr>
                <w:rFonts w:cstheme="minorHAnsi"/>
                <w:color w:val="000000"/>
                <w:sz w:val="20"/>
                <w:szCs w:val="20"/>
              </w:rPr>
              <w:t>Το σύνολο των Προγραμμάτων Μεταπτυχιακών Σπουδών κάθε είδους (αυτόνομα και συνεργασίας) της Σχολής κατά τη λήξη του ακαδημαϊκού έτους αναφοράς (31/8).</w:t>
            </w:r>
          </w:p>
        </w:tc>
        <w:tc>
          <w:tcPr>
            <w:tcW w:w="1843" w:type="dxa"/>
            <w:shd w:val="clear" w:color="auto" w:fill="FFFFFF" w:themeFill="background1"/>
            <w:vAlign w:val="center"/>
            <w:hideMark/>
          </w:tcPr>
          <w:p w14:paraId="2E082CAC" w14:textId="77777777" w:rsidR="00604B14" w:rsidRPr="00BA6BE4" w:rsidRDefault="00604B14" w:rsidP="00604B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4323E181" w14:textId="77777777" w:rsidTr="00213A72">
        <w:trPr>
          <w:cantSplit/>
          <w:trHeight w:val="480"/>
          <w:jc w:val="center"/>
        </w:trPr>
        <w:tc>
          <w:tcPr>
            <w:tcW w:w="1701" w:type="dxa"/>
            <w:shd w:val="clear" w:color="auto" w:fill="FFFFFF" w:themeFill="background1"/>
            <w:vAlign w:val="center"/>
          </w:tcPr>
          <w:p w14:paraId="4A777517" w14:textId="594219E0"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84" w:type="dxa"/>
            <w:shd w:val="clear" w:color="auto" w:fill="FFFFFF" w:themeFill="background1"/>
            <w:vAlign w:val="center"/>
          </w:tcPr>
          <w:p w14:paraId="63D3C9D2" w14:textId="2BE608E8"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4EF26EA8" w14:textId="6ACD0350" w:rsidR="005F07C2" w:rsidRPr="00BA6BE4" w:rsidRDefault="00ED1770"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Μ2.144</w:t>
            </w:r>
          </w:p>
        </w:tc>
        <w:tc>
          <w:tcPr>
            <w:tcW w:w="2552" w:type="dxa"/>
            <w:shd w:val="clear" w:color="auto" w:fill="FFFFFF" w:themeFill="background1"/>
            <w:vAlign w:val="center"/>
          </w:tcPr>
          <w:p w14:paraId="458BF60D" w14:textId="10D5F648"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ΠΠΣ</w:t>
            </w:r>
          </w:p>
        </w:tc>
        <w:tc>
          <w:tcPr>
            <w:tcW w:w="6520" w:type="dxa"/>
            <w:shd w:val="clear" w:color="auto" w:fill="FFFFFF" w:themeFill="background1"/>
            <w:vAlign w:val="center"/>
          </w:tcPr>
          <w:p w14:paraId="256B3474" w14:textId="6F8B5235"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ξενόγλωσσων Προγραμμάτων Προπτυχιακών Σπουδών της Σχολής κατά τη λήξη του ακαδημαϊκού έτους αναφοράς (31/8).</w:t>
            </w:r>
          </w:p>
        </w:tc>
        <w:tc>
          <w:tcPr>
            <w:tcW w:w="1843" w:type="dxa"/>
            <w:shd w:val="clear" w:color="auto" w:fill="FFFFFF" w:themeFill="background1"/>
            <w:vAlign w:val="center"/>
          </w:tcPr>
          <w:p w14:paraId="1CC816EA" w14:textId="77255AAF"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71C1F91F" w14:textId="77777777" w:rsidTr="00213A72">
        <w:trPr>
          <w:cantSplit/>
          <w:trHeight w:val="480"/>
          <w:jc w:val="center"/>
        </w:trPr>
        <w:tc>
          <w:tcPr>
            <w:tcW w:w="1701" w:type="dxa"/>
            <w:shd w:val="clear" w:color="auto" w:fill="FFFFFF" w:themeFill="background1"/>
            <w:vAlign w:val="center"/>
          </w:tcPr>
          <w:p w14:paraId="623D0BBE" w14:textId="4A99413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84" w:type="dxa"/>
            <w:shd w:val="clear" w:color="auto" w:fill="FFFFFF" w:themeFill="background1"/>
            <w:vAlign w:val="center"/>
          </w:tcPr>
          <w:p w14:paraId="5AF854B5" w14:textId="32F064C7"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03D6980C" w14:textId="7E08A596" w:rsidR="005F07C2" w:rsidRPr="00BA6BE4" w:rsidRDefault="00ED1770"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Μ2.145</w:t>
            </w:r>
          </w:p>
        </w:tc>
        <w:tc>
          <w:tcPr>
            <w:tcW w:w="2552" w:type="dxa"/>
            <w:shd w:val="clear" w:color="auto" w:fill="FFFFFF" w:themeFill="background1"/>
            <w:vAlign w:val="center"/>
          </w:tcPr>
          <w:p w14:paraId="5A93B43D" w14:textId="07DDC91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ΠΜΣ</w:t>
            </w:r>
          </w:p>
        </w:tc>
        <w:tc>
          <w:tcPr>
            <w:tcW w:w="6520" w:type="dxa"/>
            <w:shd w:val="clear" w:color="auto" w:fill="FFFFFF" w:themeFill="background1"/>
            <w:vAlign w:val="center"/>
          </w:tcPr>
          <w:p w14:paraId="6F76649E" w14:textId="2CE98AF5"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ξενόγλωσσων Προγραμμάτων Μεταπτυχιακών Σπουδών της Σχολής κατά τη λήξη του ακαδημαϊκού έτους αναφοράς (31/8).</w:t>
            </w:r>
          </w:p>
        </w:tc>
        <w:tc>
          <w:tcPr>
            <w:tcW w:w="1843" w:type="dxa"/>
            <w:shd w:val="clear" w:color="auto" w:fill="FFFFFF" w:themeFill="background1"/>
            <w:vAlign w:val="center"/>
          </w:tcPr>
          <w:p w14:paraId="2BFF0726" w14:textId="1DD1663A"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366316AE" w14:textId="77777777" w:rsidTr="00213A72">
        <w:trPr>
          <w:cantSplit/>
          <w:trHeight w:val="480"/>
          <w:jc w:val="center"/>
        </w:trPr>
        <w:tc>
          <w:tcPr>
            <w:tcW w:w="1701" w:type="dxa"/>
            <w:shd w:val="clear" w:color="auto" w:fill="FFFFFF" w:themeFill="background1"/>
            <w:vAlign w:val="center"/>
            <w:hideMark/>
          </w:tcPr>
          <w:p w14:paraId="346BF1F7" w14:textId="4E1C21B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84" w:type="dxa"/>
            <w:shd w:val="clear" w:color="auto" w:fill="FFFFFF" w:themeFill="background1"/>
            <w:vAlign w:val="center"/>
          </w:tcPr>
          <w:p w14:paraId="2C2E548B" w14:textId="4B56FE7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086E1ABD"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M2.003</w:t>
            </w:r>
          </w:p>
        </w:tc>
        <w:tc>
          <w:tcPr>
            <w:tcW w:w="2552" w:type="dxa"/>
            <w:shd w:val="clear" w:color="auto" w:fill="FFFFFF" w:themeFill="background1"/>
            <w:vAlign w:val="center"/>
            <w:hideMark/>
          </w:tcPr>
          <w:p w14:paraId="030467A8" w14:textId="3C3AE58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w:t>
            </w:r>
            <w:r w:rsidR="00ED1770" w:rsidRPr="00BA6BE4">
              <w:rPr>
                <w:rFonts w:eastAsia="Times New Roman" w:cstheme="minorHAnsi"/>
                <w:sz w:val="20"/>
                <w:szCs w:val="20"/>
                <w:lang w:eastAsia="el-GR"/>
              </w:rPr>
              <w:t>ατμηματικά/</w:t>
            </w:r>
            <w:proofErr w:type="spellStart"/>
            <w:r w:rsidR="00ED1770" w:rsidRPr="00BA6BE4">
              <w:rPr>
                <w:rFonts w:eastAsia="Times New Roman" w:cstheme="minorHAnsi"/>
                <w:sz w:val="20"/>
                <w:szCs w:val="20"/>
                <w:lang w:eastAsia="el-GR"/>
              </w:rPr>
              <w:t>Διιδρυματικά</w:t>
            </w:r>
            <w:proofErr w:type="spellEnd"/>
            <w:r w:rsidR="00ED1770" w:rsidRPr="00BA6BE4">
              <w:rPr>
                <w:rFonts w:eastAsia="Times New Roman" w:cstheme="minorHAnsi"/>
                <w:sz w:val="20"/>
                <w:szCs w:val="20"/>
                <w:lang w:eastAsia="el-GR"/>
              </w:rPr>
              <w:t xml:space="preserve"> ΠΜΣ (επισπεύδουσα</w:t>
            </w:r>
            <w:r w:rsidRPr="00BA6BE4">
              <w:rPr>
                <w:rFonts w:eastAsia="Times New Roman" w:cstheme="minorHAnsi"/>
                <w:sz w:val="20"/>
                <w:szCs w:val="20"/>
                <w:lang w:eastAsia="el-GR"/>
              </w:rPr>
              <w:t>)</w:t>
            </w:r>
          </w:p>
        </w:tc>
        <w:tc>
          <w:tcPr>
            <w:tcW w:w="6520" w:type="dxa"/>
            <w:shd w:val="clear" w:color="auto" w:fill="FFFFFF" w:themeFill="background1"/>
            <w:vAlign w:val="center"/>
          </w:tcPr>
          <w:p w14:paraId="5B0944D6"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διατμηματικών</w:t>
            </w:r>
            <w:proofErr w:type="spellEnd"/>
            <w:r w:rsidRPr="00BA6BE4">
              <w:rPr>
                <w:rFonts w:cstheme="minorHAnsi"/>
                <w:color w:val="000000"/>
                <w:sz w:val="20"/>
                <w:szCs w:val="20"/>
              </w:rPr>
              <w:t>/</w:t>
            </w:r>
            <w:proofErr w:type="spellStart"/>
            <w:r w:rsidRPr="00BA6BE4">
              <w:rPr>
                <w:rFonts w:cstheme="minorHAnsi"/>
                <w:color w:val="000000"/>
                <w:sz w:val="20"/>
                <w:szCs w:val="20"/>
              </w:rPr>
              <w:t>διαϊδρυματικών</w:t>
            </w:r>
            <w:proofErr w:type="spellEnd"/>
            <w:r w:rsidRPr="00BA6BE4">
              <w:rPr>
                <w:rFonts w:cstheme="minorHAnsi"/>
                <w:color w:val="000000"/>
                <w:sz w:val="20"/>
                <w:szCs w:val="20"/>
              </w:rPr>
              <w:t xml:space="preserve"> Προγραμμάτων Μεταπτυχιακών Σπουδών (ή ΠΜΣ σε συνεργασία με άλλες Σχολές) που υλοποιεί η Σχολή ως επισπεύδουσα κατά τη λήξη του ακαδημαϊκού έτους αναφοράς (31/8).</w:t>
            </w:r>
          </w:p>
        </w:tc>
        <w:tc>
          <w:tcPr>
            <w:tcW w:w="1843" w:type="dxa"/>
            <w:shd w:val="clear" w:color="auto" w:fill="FFFFFF" w:themeFill="background1"/>
            <w:vAlign w:val="center"/>
            <w:hideMark/>
          </w:tcPr>
          <w:p w14:paraId="0DA2B76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4366A8AB" w14:textId="77777777" w:rsidTr="00213A72">
        <w:trPr>
          <w:cantSplit/>
          <w:trHeight w:val="480"/>
          <w:jc w:val="center"/>
        </w:trPr>
        <w:tc>
          <w:tcPr>
            <w:tcW w:w="1701" w:type="dxa"/>
            <w:shd w:val="clear" w:color="auto" w:fill="FFFFFF" w:themeFill="background1"/>
            <w:vAlign w:val="center"/>
            <w:hideMark/>
          </w:tcPr>
          <w:p w14:paraId="1269DB65" w14:textId="20008C29"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84" w:type="dxa"/>
            <w:shd w:val="clear" w:color="auto" w:fill="FFFFFF" w:themeFill="background1"/>
            <w:vAlign w:val="center"/>
          </w:tcPr>
          <w:p w14:paraId="02125E6D" w14:textId="636DACDE"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15BD3FEF"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M2.004</w:t>
            </w:r>
          </w:p>
        </w:tc>
        <w:tc>
          <w:tcPr>
            <w:tcW w:w="2552" w:type="dxa"/>
            <w:shd w:val="clear" w:color="auto" w:fill="FFFFFF" w:themeFill="background1"/>
            <w:vAlign w:val="center"/>
            <w:hideMark/>
          </w:tcPr>
          <w:p w14:paraId="184A807B" w14:textId="1969D609"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w:t>
            </w:r>
            <w:r w:rsidR="00ED1770" w:rsidRPr="00BA6BE4">
              <w:rPr>
                <w:rFonts w:eastAsia="Times New Roman" w:cstheme="minorHAnsi"/>
                <w:sz w:val="20"/>
                <w:szCs w:val="20"/>
                <w:lang w:eastAsia="el-GR"/>
              </w:rPr>
              <w:t>ατμηματικά/</w:t>
            </w:r>
            <w:proofErr w:type="spellStart"/>
            <w:r w:rsidR="00ED1770" w:rsidRPr="00BA6BE4">
              <w:rPr>
                <w:rFonts w:eastAsia="Times New Roman" w:cstheme="minorHAnsi"/>
                <w:sz w:val="20"/>
                <w:szCs w:val="20"/>
                <w:lang w:eastAsia="el-GR"/>
              </w:rPr>
              <w:t>Διιδρυματικά</w:t>
            </w:r>
            <w:proofErr w:type="spellEnd"/>
            <w:r w:rsidR="00ED1770" w:rsidRPr="00BA6BE4">
              <w:rPr>
                <w:rFonts w:eastAsia="Times New Roman" w:cstheme="minorHAnsi"/>
                <w:sz w:val="20"/>
                <w:szCs w:val="20"/>
                <w:lang w:eastAsia="el-GR"/>
              </w:rPr>
              <w:t xml:space="preserve"> ΠΜΣ (συμμετέχουσα</w:t>
            </w:r>
            <w:r w:rsidRPr="00BA6BE4">
              <w:rPr>
                <w:rFonts w:eastAsia="Times New Roman" w:cstheme="minorHAnsi"/>
                <w:sz w:val="20"/>
                <w:szCs w:val="20"/>
                <w:lang w:eastAsia="el-GR"/>
              </w:rPr>
              <w:t>)</w:t>
            </w:r>
          </w:p>
        </w:tc>
        <w:tc>
          <w:tcPr>
            <w:tcW w:w="6520" w:type="dxa"/>
            <w:shd w:val="clear" w:color="auto" w:fill="FFFFFF" w:themeFill="background1"/>
            <w:vAlign w:val="center"/>
          </w:tcPr>
          <w:p w14:paraId="7D2FB231"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διατμηματικών</w:t>
            </w:r>
            <w:proofErr w:type="spellEnd"/>
            <w:r w:rsidRPr="00BA6BE4">
              <w:rPr>
                <w:rFonts w:cstheme="minorHAnsi"/>
                <w:color w:val="000000"/>
                <w:sz w:val="20"/>
                <w:szCs w:val="20"/>
              </w:rPr>
              <w:t>/</w:t>
            </w:r>
            <w:proofErr w:type="spellStart"/>
            <w:r w:rsidRPr="00BA6BE4">
              <w:rPr>
                <w:rFonts w:cstheme="minorHAnsi"/>
                <w:color w:val="000000"/>
                <w:sz w:val="20"/>
                <w:szCs w:val="20"/>
              </w:rPr>
              <w:t>διαϊδρυματικών</w:t>
            </w:r>
            <w:proofErr w:type="spellEnd"/>
            <w:r w:rsidRPr="00BA6BE4">
              <w:rPr>
                <w:rFonts w:cstheme="minorHAnsi"/>
                <w:color w:val="000000"/>
                <w:sz w:val="20"/>
                <w:szCs w:val="20"/>
              </w:rPr>
              <w:t xml:space="preserve"> Προγραμμάτων Μεταπτυχιακών Σπουδών (ή ΠΜΣ σε συνεργασία με άλλες Σχολές) που υλοποιεί η Σχολή ως συμμετέχουσα κατά τη λήξη του ακαδημαϊκού έτους αναφοράς (31/8).</w:t>
            </w:r>
          </w:p>
        </w:tc>
        <w:tc>
          <w:tcPr>
            <w:tcW w:w="1843" w:type="dxa"/>
            <w:shd w:val="clear" w:color="auto" w:fill="FFFFFF" w:themeFill="background1"/>
            <w:vAlign w:val="center"/>
            <w:hideMark/>
          </w:tcPr>
          <w:p w14:paraId="29D3F4E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47E8C86F" w14:textId="77777777" w:rsidTr="00213A72">
        <w:trPr>
          <w:cantSplit/>
          <w:trHeight w:val="240"/>
          <w:jc w:val="center"/>
        </w:trPr>
        <w:tc>
          <w:tcPr>
            <w:tcW w:w="1701" w:type="dxa"/>
            <w:shd w:val="clear" w:color="auto" w:fill="FFFFFF" w:themeFill="background1"/>
            <w:vAlign w:val="center"/>
            <w:hideMark/>
          </w:tcPr>
          <w:p w14:paraId="546179CB" w14:textId="3937CD66"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84" w:type="dxa"/>
            <w:shd w:val="clear" w:color="auto" w:fill="FFFFFF" w:themeFill="background1"/>
            <w:vAlign w:val="center"/>
          </w:tcPr>
          <w:p w14:paraId="3A8A3A23" w14:textId="018DA7FB"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63E51EF0"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M2.005</w:t>
            </w:r>
          </w:p>
        </w:tc>
        <w:tc>
          <w:tcPr>
            <w:tcW w:w="2552" w:type="dxa"/>
            <w:shd w:val="clear" w:color="auto" w:fill="FFFFFF" w:themeFill="background1"/>
            <w:vAlign w:val="center"/>
            <w:hideMark/>
          </w:tcPr>
          <w:p w14:paraId="67E0CF4D" w14:textId="4124035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Διδακτορικές διατριβές</w:t>
            </w:r>
          </w:p>
        </w:tc>
        <w:tc>
          <w:tcPr>
            <w:tcW w:w="6520" w:type="dxa"/>
            <w:shd w:val="clear" w:color="auto" w:fill="FFFFFF" w:themeFill="background1"/>
            <w:vAlign w:val="center"/>
          </w:tcPr>
          <w:p w14:paraId="367DAF50"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διδακτορικών διατριβών που υλοποιούνται στη Σχολή κατά τη λήξη του ακαδημαϊκού έτους αναφοράς (31/8).</w:t>
            </w:r>
          </w:p>
        </w:tc>
        <w:tc>
          <w:tcPr>
            <w:tcW w:w="1843" w:type="dxa"/>
            <w:shd w:val="clear" w:color="auto" w:fill="FFFFFF" w:themeFill="background1"/>
            <w:vAlign w:val="center"/>
            <w:hideMark/>
          </w:tcPr>
          <w:p w14:paraId="0EBB70F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0FAEA7B3" w14:textId="77777777" w:rsidTr="00213A72">
        <w:trPr>
          <w:cantSplit/>
          <w:trHeight w:val="240"/>
          <w:jc w:val="center"/>
        </w:trPr>
        <w:tc>
          <w:tcPr>
            <w:tcW w:w="1701" w:type="dxa"/>
            <w:shd w:val="clear" w:color="auto" w:fill="FFFFFF" w:themeFill="background1"/>
            <w:vAlign w:val="center"/>
          </w:tcPr>
          <w:p w14:paraId="485E1FF8" w14:textId="637FD41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84" w:type="dxa"/>
            <w:shd w:val="clear" w:color="auto" w:fill="FFFFFF" w:themeFill="background1"/>
            <w:vAlign w:val="center"/>
          </w:tcPr>
          <w:p w14:paraId="5DFD382C" w14:textId="3271E7CE"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5660C9F9" w14:textId="00C17BF0" w:rsidR="005F07C2" w:rsidRPr="00BA6BE4" w:rsidRDefault="00D115C5"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Μ2.146</w:t>
            </w:r>
          </w:p>
        </w:tc>
        <w:tc>
          <w:tcPr>
            <w:tcW w:w="2552" w:type="dxa"/>
            <w:shd w:val="clear" w:color="auto" w:fill="FFFFFF" w:themeFill="background1"/>
            <w:vAlign w:val="center"/>
          </w:tcPr>
          <w:p w14:paraId="5A313510" w14:textId="38884A1D" w:rsidR="005F07C2" w:rsidRPr="00BA6BE4" w:rsidRDefault="005F07C2" w:rsidP="005F07C2">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Μεταδιδάκτορες</w:t>
            </w:r>
            <w:proofErr w:type="spellEnd"/>
          </w:p>
        </w:tc>
        <w:tc>
          <w:tcPr>
            <w:tcW w:w="6520" w:type="dxa"/>
            <w:shd w:val="clear" w:color="auto" w:fill="FFFFFF" w:themeFill="background1"/>
            <w:vAlign w:val="center"/>
          </w:tcPr>
          <w:p w14:paraId="2CCD9E53" w14:textId="729D02A0"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μεταδιδακτόρων</w:t>
            </w:r>
            <w:proofErr w:type="spellEnd"/>
            <w:r w:rsidRPr="00BA6BE4">
              <w:rPr>
                <w:rFonts w:cstheme="minorHAnsi"/>
                <w:color w:val="000000"/>
                <w:sz w:val="20"/>
                <w:szCs w:val="20"/>
              </w:rPr>
              <w:t xml:space="preserve"> της Σχολής κατά τη λήξη του ακαδημαϊκού έτους αναφοράς (31/8).</w:t>
            </w:r>
          </w:p>
        </w:tc>
        <w:tc>
          <w:tcPr>
            <w:tcW w:w="1843" w:type="dxa"/>
            <w:shd w:val="clear" w:color="auto" w:fill="FFFFFF" w:themeFill="background1"/>
            <w:vAlign w:val="center"/>
          </w:tcPr>
          <w:p w14:paraId="673FA520" w14:textId="34D3207F"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35A142C4" w14:textId="77777777" w:rsidTr="00213A72">
        <w:trPr>
          <w:cantSplit/>
          <w:trHeight w:val="480"/>
          <w:jc w:val="center"/>
        </w:trPr>
        <w:tc>
          <w:tcPr>
            <w:tcW w:w="1701" w:type="dxa"/>
            <w:shd w:val="clear" w:color="auto" w:fill="FFFFFF" w:themeFill="background1"/>
            <w:vAlign w:val="center"/>
            <w:hideMark/>
          </w:tcPr>
          <w:p w14:paraId="3A644728" w14:textId="38CA78B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84" w:type="dxa"/>
            <w:shd w:val="clear" w:color="auto" w:fill="FFFFFF" w:themeFill="background1"/>
            <w:vAlign w:val="center"/>
          </w:tcPr>
          <w:p w14:paraId="340AAE29" w14:textId="56D69656"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18C83290"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M2.006</w:t>
            </w:r>
          </w:p>
        </w:tc>
        <w:tc>
          <w:tcPr>
            <w:tcW w:w="2552" w:type="dxa"/>
            <w:shd w:val="clear" w:color="auto" w:fill="FFFFFF" w:themeFill="background1"/>
            <w:vAlign w:val="center"/>
            <w:hideMark/>
          </w:tcPr>
          <w:p w14:paraId="203EC1A8" w14:textId="3FB7A56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 ΠΜΣ</w:t>
            </w:r>
          </w:p>
        </w:tc>
        <w:tc>
          <w:tcPr>
            <w:tcW w:w="6520" w:type="dxa"/>
            <w:shd w:val="clear" w:color="auto" w:fill="FFFFFF" w:themeFill="background1"/>
            <w:vAlign w:val="center"/>
          </w:tcPr>
          <w:p w14:paraId="22980D65"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διεθνών Προγραμμάτων Μεταπτυχιακών Σπουδών στα οποία συμμετέχει η Σχολή (π.χ. </w:t>
            </w:r>
            <w:proofErr w:type="spellStart"/>
            <w:r w:rsidRPr="00BA6BE4">
              <w:rPr>
                <w:rFonts w:cstheme="minorHAnsi"/>
                <w:color w:val="000000"/>
                <w:sz w:val="20"/>
                <w:szCs w:val="20"/>
              </w:rPr>
              <w:t>Erasmus</w:t>
            </w:r>
            <w:proofErr w:type="spellEnd"/>
            <w:r w:rsidRPr="00BA6BE4">
              <w:rPr>
                <w:rFonts w:cstheme="minorHAnsi"/>
                <w:color w:val="000000"/>
                <w:sz w:val="20"/>
                <w:szCs w:val="20"/>
              </w:rPr>
              <w:t xml:space="preserve"> </w:t>
            </w:r>
            <w:proofErr w:type="spellStart"/>
            <w:r w:rsidRPr="00BA6BE4">
              <w:rPr>
                <w:rFonts w:cstheme="minorHAnsi"/>
                <w:color w:val="000000"/>
                <w:sz w:val="20"/>
                <w:szCs w:val="20"/>
              </w:rPr>
              <w:t>Mundus</w:t>
            </w:r>
            <w:proofErr w:type="spellEnd"/>
            <w:r w:rsidRPr="00BA6BE4">
              <w:rPr>
                <w:rFonts w:cstheme="minorHAnsi"/>
                <w:color w:val="000000"/>
                <w:sz w:val="20"/>
                <w:szCs w:val="20"/>
              </w:rPr>
              <w:t>) κατά τη λήξη του ακαδημαϊκού έτους αναφοράς (31/8).</w:t>
            </w:r>
          </w:p>
        </w:tc>
        <w:tc>
          <w:tcPr>
            <w:tcW w:w="1843" w:type="dxa"/>
            <w:shd w:val="clear" w:color="auto" w:fill="FFFFFF" w:themeFill="background1"/>
            <w:vAlign w:val="center"/>
            <w:hideMark/>
          </w:tcPr>
          <w:p w14:paraId="3E469A7B"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7AF5A1F0" w14:textId="77777777" w:rsidTr="00213A72">
        <w:trPr>
          <w:cantSplit/>
          <w:trHeight w:val="450"/>
          <w:jc w:val="center"/>
        </w:trPr>
        <w:tc>
          <w:tcPr>
            <w:tcW w:w="1701" w:type="dxa"/>
            <w:shd w:val="clear" w:color="auto" w:fill="FFFFFF" w:themeFill="background1"/>
            <w:vAlign w:val="center"/>
            <w:hideMark/>
          </w:tcPr>
          <w:p w14:paraId="068B2A21" w14:textId="7F047ED9"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ΤΑΥΤΟΤΗΤΑ ΣΧΟΛΗΣ</w:t>
            </w:r>
          </w:p>
        </w:tc>
        <w:tc>
          <w:tcPr>
            <w:tcW w:w="1984" w:type="dxa"/>
            <w:shd w:val="clear" w:color="auto" w:fill="FFFFFF" w:themeFill="background1"/>
            <w:vAlign w:val="center"/>
          </w:tcPr>
          <w:p w14:paraId="23DBEE0F" w14:textId="0152580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47488686"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M2.007</w:t>
            </w:r>
          </w:p>
        </w:tc>
        <w:tc>
          <w:tcPr>
            <w:tcW w:w="2552" w:type="dxa"/>
            <w:shd w:val="clear" w:color="auto" w:fill="FFFFFF" w:themeFill="background1"/>
            <w:vAlign w:val="center"/>
            <w:hideMark/>
          </w:tcPr>
          <w:p w14:paraId="445D8AB0" w14:textId="75E960A4"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Τομείς</w:t>
            </w:r>
          </w:p>
        </w:tc>
        <w:tc>
          <w:tcPr>
            <w:tcW w:w="6520" w:type="dxa"/>
            <w:shd w:val="clear" w:color="auto" w:fill="FFFFFF" w:themeFill="background1"/>
            <w:vAlign w:val="center"/>
          </w:tcPr>
          <w:p w14:paraId="539E4AC4"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Τομέων της Σχολής.</w:t>
            </w:r>
          </w:p>
        </w:tc>
        <w:tc>
          <w:tcPr>
            <w:tcW w:w="1843" w:type="dxa"/>
            <w:shd w:val="clear" w:color="auto" w:fill="FFFFFF" w:themeFill="background1"/>
            <w:vAlign w:val="center"/>
            <w:hideMark/>
          </w:tcPr>
          <w:p w14:paraId="7AA7305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165C025" w14:textId="77777777" w:rsidTr="00213A72">
        <w:trPr>
          <w:cantSplit/>
          <w:trHeight w:val="240"/>
          <w:jc w:val="center"/>
        </w:trPr>
        <w:tc>
          <w:tcPr>
            <w:tcW w:w="1701" w:type="dxa"/>
            <w:shd w:val="clear" w:color="auto" w:fill="FFFFFF" w:themeFill="background1"/>
            <w:vAlign w:val="center"/>
            <w:hideMark/>
          </w:tcPr>
          <w:p w14:paraId="3C52609C" w14:textId="3001B7F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3F511438" w14:textId="4F086447"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24817021"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M2.008</w:t>
            </w:r>
          </w:p>
        </w:tc>
        <w:tc>
          <w:tcPr>
            <w:tcW w:w="2552" w:type="dxa"/>
            <w:shd w:val="clear" w:color="auto" w:fill="FFFFFF" w:themeFill="background1"/>
            <w:vAlign w:val="center"/>
            <w:hideMark/>
          </w:tcPr>
          <w:p w14:paraId="14B755EB" w14:textId="4C24582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520" w:type="dxa"/>
            <w:shd w:val="clear" w:color="auto" w:fill="FFFFFF" w:themeFill="background1"/>
            <w:vAlign w:val="center"/>
          </w:tcPr>
          <w:p w14:paraId="5867C720"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Καθηγητών (Άνδρες) κατά τη λήξη του ακαδημαϊκού έτους αναφοράς (31/8) με βάση το ΦΕΚ.</w:t>
            </w:r>
          </w:p>
        </w:tc>
        <w:tc>
          <w:tcPr>
            <w:tcW w:w="1843" w:type="dxa"/>
            <w:shd w:val="clear" w:color="auto" w:fill="FFFFFF" w:themeFill="background1"/>
            <w:vAlign w:val="center"/>
            <w:hideMark/>
          </w:tcPr>
          <w:p w14:paraId="204EFDA7"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CD163AF" w14:textId="77777777" w:rsidTr="00213A72">
        <w:trPr>
          <w:cantSplit/>
          <w:trHeight w:val="240"/>
          <w:jc w:val="center"/>
        </w:trPr>
        <w:tc>
          <w:tcPr>
            <w:tcW w:w="1701" w:type="dxa"/>
            <w:shd w:val="clear" w:color="auto" w:fill="FFFFFF" w:themeFill="background1"/>
            <w:vAlign w:val="center"/>
            <w:hideMark/>
          </w:tcPr>
          <w:p w14:paraId="07890211" w14:textId="1A48E41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2E21099D" w14:textId="0FFBE02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447A91CB"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M2.009</w:t>
            </w:r>
          </w:p>
        </w:tc>
        <w:tc>
          <w:tcPr>
            <w:tcW w:w="2552" w:type="dxa"/>
            <w:shd w:val="clear" w:color="auto" w:fill="FFFFFF" w:themeFill="background1"/>
            <w:vAlign w:val="center"/>
            <w:hideMark/>
          </w:tcPr>
          <w:p w14:paraId="2D37F6B5" w14:textId="6F752E9D"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520" w:type="dxa"/>
            <w:shd w:val="clear" w:color="auto" w:fill="FFFFFF" w:themeFill="background1"/>
            <w:vAlign w:val="center"/>
          </w:tcPr>
          <w:p w14:paraId="57004F0D"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Καθηγητών (Γυναίκες) κατά τη λήξη του ακαδημαϊκού έτους αναφοράς (31/8) με βάση το ΦΕΚ.</w:t>
            </w:r>
          </w:p>
        </w:tc>
        <w:tc>
          <w:tcPr>
            <w:tcW w:w="1843" w:type="dxa"/>
            <w:shd w:val="clear" w:color="auto" w:fill="FFFFFF" w:themeFill="background1"/>
            <w:vAlign w:val="center"/>
            <w:hideMark/>
          </w:tcPr>
          <w:p w14:paraId="41E582A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32F24BB3" w14:textId="77777777" w:rsidTr="00213A72">
        <w:trPr>
          <w:cantSplit/>
          <w:trHeight w:val="480"/>
          <w:jc w:val="center"/>
        </w:trPr>
        <w:tc>
          <w:tcPr>
            <w:tcW w:w="1701" w:type="dxa"/>
            <w:shd w:val="clear" w:color="auto" w:fill="FFFFFF" w:themeFill="background1"/>
            <w:vAlign w:val="center"/>
            <w:hideMark/>
          </w:tcPr>
          <w:p w14:paraId="27E9FA75" w14:textId="79621094"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563A11BA" w14:textId="4CD3B7E6"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0CC6E16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M2.010</w:t>
            </w:r>
          </w:p>
        </w:tc>
        <w:tc>
          <w:tcPr>
            <w:tcW w:w="2552" w:type="dxa"/>
            <w:shd w:val="clear" w:color="auto" w:fill="FFFFFF" w:themeFill="background1"/>
            <w:vAlign w:val="center"/>
            <w:hideMark/>
          </w:tcPr>
          <w:p w14:paraId="44C1847B" w14:textId="26CE1023"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520" w:type="dxa"/>
            <w:shd w:val="clear" w:color="auto" w:fill="FFFFFF" w:themeFill="background1"/>
            <w:vAlign w:val="center"/>
          </w:tcPr>
          <w:p w14:paraId="4F0443A4"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Αναπληρωτών Καθηγητών (Άνδρες) κατά τη λήξη του ακαδημαϊκού έτους αναφοράς (31/8) με βάση το ΦΕΚ.</w:t>
            </w:r>
          </w:p>
        </w:tc>
        <w:tc>
          <w:tcPr>
            <w:tcW w:w="1843" w:type="dxa"/>
            <w:shd w:val="clear" w:color="auto" w:fill="FFFFFF" w:themeFill="background1"/>
            <w:vAlign w:val="center"/>
            <w:hideMark/>
          </w:tcPr>
          <w:p w14:paraId="71A3C610"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9F25344" w14:textId="77777777" w:rsidTr="00213A72">
        <w:trPr>
          <w:cantSplit/>
          <w:trHeight w:val="480"/>
          <w:jc w:val="center"/>
        </w:trPr>
        <w:tc>
          <w:tcPr>
            <w:tcW w:w="1701" w:type="dxa"/>
            <w:shd w:val="clear" w:color="auto" w:fill="FFFFFF" w:themeFill="background1"/>
            <w:vAlign w:val="center"/>
            <w:hideMark/>
          </w:tcPr>
          <w:p w14:paraId="144EDD7C" w14:textId="4222E4A4"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30938E27" w14:textId="7142CA11"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27C1392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M2.011</w:t>
            </w:r>
          </w:p>
        </w:tc>
        <w:tc>
          <w:tcPr>
            <w:tcW w:w="2552" w:type="dxa"/>
            <w:shd w:val="clear" w:color="auto" w:fill="FFFFFF" w:themeFill="background1"/>
            <w:vAlign w:val="center"/>
            <w:hideMark/>
          </w:tcPr>
          <w:p w14:paraId="3ABB2001" w14:textId="71313598"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520" w:type="dxa"/>
            <w:shd w:val="clear" w:color="auto" w:fill="FFFFFF" w:themeFill="background1"/>
            <w:vAlign w:val="center"/>
          </w:tcPr>
          <w:p w14:paraId="37C7AA18"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Αναπληρωτών Καθηγητών (Γυναίκες) κατά τη λήξη του ακαδημαϊκού έτους αναφοράς (31/8) με βάση το ΦΕΚ.</w:t>
            </w:r>
          </w:p>
        </w:tc>
        <w:tc>
          <w:tcPr>
            <w:tcW w:w="1843" w:type="dxa"/>
            <w:shd w:val="clear" w:color="auto" w:fill="FFFFFF" w:themeFill="background1"/>
            <w:vAlign w:val="center"/>
            <w:hideMark/>
          </w:tcPr>
          <w:p w14:paraId="01D52B7F"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5EEA1919" w14:textId="77777777" w:rsidTr="00213A72">
        <w:trPr>
          <w:cantSplit/>
          <w:trHeight w:val="240"/>
          <w:jc w:val="center"/>
        </w:trPr>
        <w:tc>
          <w:tcPr>
            <w:tcW w:w="1701" w:type="dxa"/>
            <w:shd w:val="clear" w:color="auto" w:fill="FFFFFF" w:themeFill="background1"/>
            <w:vAlign w:val="center"/>
            <w:hideMark/>
          </w:tcPr>
          <w:p w14:paraId="10715763" w14:textId="4FAA508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673228DC" w14:textId="2A4EF460"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0A566D19"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M2.012</w:t>
            </w:r>
          </w:p>
        </w:tc>
        <w:tc>
          <w:tcPr>
            <w:tcW w:w="2552" w:type="dxa"/>
            <w:shd w:val="clear" w:color="auto" w:fill="FFFFFF" w:themeFill="background1"/>
            <w:vAlign w:val="center"/>
            <w:hideMark/>
          </w:tcPr>
          <w:p w14:paraId="30A3FE26" w14:textId="1BAD2810"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520" w:type="dxa"/>
            <w:shd w:val="clear" w:color="auto" w:fill="FFFFFF" w:themeFill="background1"/>
            <w:vAlign w:val="center"/>
          </w:tcPr>
          <w:p w14:paraId="1E59B5C6"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Επίκουρων Καθηγητών (Άνδρες) κατά τη λήξη του ακαδημαϊκού έτους αναφοράς (31/8) με βάση το ΦΕΚ.</w:t>
            </w:r>
          </w:p>
        </w:tc>
        <w:tc>
          <w:tcPr>
            <w:tcW w:w="1843" w:type="dxa"/>
            <w:shd w:val="clear" w:color="auto" w:fill="FFFFFF" w:themeFill="background1"/>
            <w:vAlign w:val="center"/>
            <w:hideMark/>
          </w:tcPr>
          <w:p w14:paraId="729F28B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2EFA498C" w14:textId="77777777" w:rsidTr="00213A72">
        <w:trPr>
          <w:cantSplit/>
          <w:trHeight w:val="480"/>
          <w:jc w:val="center"/>
        </w:trPr>
        <w:tc>
          <w:tcPr>
            <w:tcW w:w="1701" w:type="dxa"/>
            <w:shd w:val="clear" w:color="auto" w:fill="FFFFFF" w:themeFill="background1"/>
            <w:vAlign w:val="center"/>
            <w:hideMark/>
          </w:tcPr>
          <w:p w14:paraId="55D1B078" w14:textId="53E11D6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686BC402" w14:textId="3201C6A4"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094B677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M2.013</w:t>
            </w:r>
          </w:p>
        </w:tc>
        <w:tc>
          <w:tcPr>
            <w:tcW w:w="2552" w:type="dxa"/>
            <w:shd w:val="clear" w:color="auto" w:fill="FFFFFF" w:themeFill="background1"/>
            <w:vAlign w:val="center"/>
            <w:hideMark/>
          </w:tcPr>
          <w:p w14:paraId="2CCCA81B" w14:textId="571ECF6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520" w:type="dxa"/>
            <w:shd w:val="clear" w:color="auto" w:fill="FFFFFF" w:themeFill="background1"/>
            <w:vAlign w:val="center"/>
          </w:tcPr>
          <w:p w14:paraId="4259DAEA"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Επίκουρων Καθηγητών (Γυναίκες) κατά τη λήξη του ακαδημαϊκού έτους αναφοράς (31/8) με βάση το ΦΕΚ.</w:t>
            </w:r>
          </w:p>
        </w:tc>
        <w:tc>
          <w:tcPr>
            <w:tcW w:w="1843" w:type="dxa"/>
            <w:shd w:val="clear" w:color="auto" w:fill="FFFFFF" w:themeFill="background1"/>
            <w:vAlign w:val="center"/>
            <w:hideMark/>
          </w:tcPr>
          <w:p w14:paraId="0C302B50"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5D1E3FE0" w14:textId="77777777" w:rsidTr="00213A72">
        <w:trPr>
          <w:cantSplit/>
          <w:trHeight w:val="480"/>
          <w:jc w:val="center"/>
        </w:trPr>
        <w:tc>
          <w:tcPr>
            <w:tcW w:w="1701" w:type="dxa"/>
            <w:shd w:val="clear" w:color="auto" w:fill="FFFFFF" w:themeFill="background1"/>
            <w:vAlign w:val="center"/>
            <w:hideMark/>
          </w:tcPr>
          <w:p w14:paraId="52E43D26" w14:textId="7E3276CC"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190ACAFA" w14:textId="092E4B29"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4E198913"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M2.014</w:t>
            </w:r>
          </w:p>
        </w:tc>
        <w:tc>
          <w:tcPr>
            <w:tcW w:w="2552" w:type="dxa"/>
            <w:shd w:val="clear" w:color="auto" w:fill="FFFFFF" w:themeFill="background1"/>
            <w:vAlign w:val="center"/>
            <w:hideMark/>
          </w:tcPr>
          <w:p w14:paraId="44AC76D8" w14:textId="02E0D40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520" w:type="dxa"/>
            <w:shd w:val="clear" w:color="auto" w:fill="FFFFFF" w:themeFill="background1"/>
            <w:vAlign w:val="center"/>
          </w:tcPr>
          <w:p w14:paraId="27580740"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Λεκτόρων ή Καθηγητών Εφαρμογών (Άνδρες) κατά τη λήξη του ακαδημαϊκού έτους αναφοράς (31/8) με βάση το ΦΕΚ.</w:t>
            </w:r>
          </w:p>
        </w:tc>
        <w:tc>
          <w:tcPr>
            <w:tcW w:w="1843" w:type="dxa"/>
            <w:shd w:val="clear" w:color="auto" w:fill="FFFFFF" w:themeFill="background1"/>
            <w:vAlign w:val="center"/>
            <w:hideMark/>
          </w:tcPr>
          <w:p w14:paraId="771AE05D"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5EB62460" w14:textId="77777777" w:rsidTr="00213A72">
        <w:trPr>
          <w:cantSplit/>
          <w:trHeight w:val="480"/>
          <w:jc w:val="center"/>
        </w:trPr>
        <w:tc>
          <w:tcPr>
            <w:tcW w:w="1701" w:type="dxa"/>
            <w:shd w:val="clear" w:color="auto" w:fill="FFFFFF" w:themeFill="background1"/>
            <w:vAlign w:val="center"/>
            <w:hideMark/>
          </w:tcPr>
          <w:p w14:paraId="6C856A62" w14:textId="710463A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554F3506" w14:textId="5006259B"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5AB21818"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M2.015</w:t>
            </w:r>
          </w:p>
        </w:tc>
        <w:tc>
          <w:tcPr>
            <w:tcW w:w="2552" w:type="dxa"/>
            <w:shd w:val="clear" w:color="auto" w:fill="FFFFFF" w:themeFill="background1"/>
            <w:vAlign w:val="center"/>
            <w:hideMark/>
          </w:tcPr>
          <w:p w14:paraId="7D5346A7" w14:textId="2985455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520" w:type="dxa"/>
            <w:shd w:val="clear" w:color="auto" w:fill="FFFFFF" w:themeFill="background1"/>
            <w:vAlign w:val="center"/>
          </w:tcPr>
          <w:p w14:paraId="7ECA711F"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Λεκτόρων ή Καθηγητών Εφαρμογών (Γυναίκες) κατά τη λήξη του ακαδημαϊκού έτους αναφοράς (31/8) με βάση το ΦΕΚ.</w:t>
            </w:r>
          </w:p>
        </w:tc>
        <w:tc>
          <w:tcPr>
            <w:tcW w:w="1843" w:type="dxa"/>
            <w:shd w:val="clear" w:color="auto" w:fill="FFFFFF" w:themeFill="background1"/>
            <w:vAlign w:val="center"/>
            <w:hideMark/>
          </w:tcPr>
          <w:p w14:paraId="3762A73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C391723" w14:textId="77777777" w:rsidTr="00213A72">
        <w:trPr>
          <w:cantSplit/>
          <w:trHeight w:val="240"/>
          <w:jc w:val="center"/>
        </w:trPr>
        <w:tc>
          <w:tcPr>
            <w:tcW w:w="1701" w:type="dxa"/>
            <w:shd w:val="clear" w:color="auto" w:fill="FFFFFF" w:themeFill="background1"/>
            <w:vAlign w:val="center"/>
            <w:hideMark/>
          </w:tcPr>
          <w:p w14:paraId="0C9E5B95" w14:textId="506FB4B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322C1B67" w14:textId="16DD909D"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612401B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M2.016</w:t>
            </w:r>
          </w:p>
        </w:tc>
        <w:tc>
          <w:tcPr>
            <w:tcW w:w="2552" w:type="dxa"/>
            <w:shd w:val="clear" w:color="auto" w:fill="FFFFFF" w:themeFill="background1"/>
            <w:vAlign w:val="center"/>
            <w:hideMark/>
          </w:tcPr>
          <w:p w14:paraId="3D623493" w14:textId="5200076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520" w:type="dxa"/>
            <w:shd w:val="clear" w:color="auto" w:fill="FFFFFF" w:themeFill="background1"/>
            <w:vAlign w:val="center"/>
          </w:tcPr>
          <w:p w14:paraId="2480F7DC" w14:textId="254577DE" w:rsidR="005F07C2" w:rsidRPr="00BA6BE4" w:rsidRDefault="005F07C2" w:rsidP="0081358A">
            <w:pPr>
              <w:pStyle w:val="Default"/>
              <w:rPr>
                <w:rFonts w:asciiTheme="minorHAnsi" w:hAnsiTheme="minorHAnsi" w:cstheme="minorHAnsi"/>
                <w:sz w:val="20"/>
                <w:szCs w:val="20"/>
              </w:rPr>
            </w:pPr>
            <w:r w:rsidRPr="00BA6BE4">
              <w:rPr>
                <w:rFonts w:asciiTheme="minorHAnsi" w:hAnsiTheme="minorHAnsi" w:cstheme="minorHAnsi"/>
                <w:sz w:val="20"/>
                <w:szCs w:val="20"/>
              </w:rPr>
              <w:t xml:space="preserve">Το σύνολο του  </w:t>
            </w:r>
            <w:r w:rsidRPr="00BA6BE4">
              <w:rPr>
                <w:rFonts w:asciiTheme="minorHAnsi" w:hAnsiTheme="minorHAnsi" w:cstheme="minorHAnsi"/>
                <w:bCs/>
                <w:sz w:val="20"/>
                <w:szCs w:val="20"/>
              </w:rPr>
              <w:t>Εργαστηριακού</w:t>
            </w:r>
            <w:r w:rsidRPr="00BA6BE4">
              <w:rPr>
                <w:rFonts w:asciiTheme="minorHAnsi" w:hAnsiTheme="minorHAnsi" w:cstheme="minorHAnsi"/>
                <w:b/>
                <w:bCs/>
                <w:sz w:val="20"/>
                <w:szCs w:val="20"/>
              </w:rPr>
              <w:t xml:space="preserve"> </w:t>
            </w:r>
            <w:r w:rsidRPr="00BA6BE4">
              <w:rPr>
                <w:rFonts w:asciiTheme="minorHAnsi" w:hAnsiTheme="minorHAnsi" w:cstheme="minorHAnsi"/>
                <w:sz w:val="20"/>
                <w:szCs w:val="20"/>
              </w:rPr>
              <w:t>Διδακτικού Προσωπικού ΕΔΙΠ (Άνδρες) κατά τη λήξη του ακαδημαϊκού έτους αναφοράς (31/8) με βάση το ΦΕΚ.</w:t>
            </w:r>
            <w:r w:rsidR="0081358A" w:rsidRPr="00BA6BE4">
              <w:rPr>
                <w:rFonts w:asciiTheme="minorHAnsi" w:hAnsiTheme="minorHAnsi" w:cstheme="minorHAnsi"/>
                <w:sz w:val="20"/>
                <w:szCs w:val="20"/>
              </w:rPr>
              <w:t xml:space="preserve"> </w:t>
            </w:r>
            <w:r w:rsidRPr="00BA6BE4">
              <w:rPr>
                <w:rFonts w:asciiTheme="minorHAnsi" w:hAnsiTheme="minorHAnsi" w:cstheme="minorHAnsi"/>
                <w:sz w:val="20"/>
                <w:szCs w:val="20"/>
              </w:rPr>
              <w:t>Όσοι  ΕΔΙΠ αναλαμβάνουν αυτόνομο διδακτικό έργο τότε θα καταχωρηθούν και στα ΠΠΣ στο πεδίο «Λοιποί διδάσκοντες».</w:t>
            </w:r>
          </w:p>
        </w:tc>
        <w:tc>
          <w:tcPr>
            <w:tcW w:w="1843" w:type="dxa"/>
            <w:shd w:val="clear" w:color="auto" w:fill="FFFFFF" w:themeFill="background1"/>
            <w:vAlign w:val="center"/>
            <w:hideMark/>
          </w:tcPr>
          <w:p w14:paraId="02B1709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312F48E" w14:textId="77777777" w:rsidTr="00213A72">
        <w:trPr>
          <w:cantSplit/>
          <w:trHeight w:val="240"/>
          <w:jc w:val="center"/>
        </w:trPr>
        <w:tc>
          <w:tcPr>
            <w:tcW w:w="1701" w:type="dxa"/>
            <w:shd w:val="clear" w:color="auto" w:fill="FFFFFF" w:themeFill="background1"/>
            <w:vAlign w:val="center"/>
            <w:hideMark/>
          </w:tcPr>
          <w:p w14:paraId="65398217" w14:textId="6875A3FA"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6A409E2B" w14:textId="4D01A0B0"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4C00D47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M2.017</w:t>
            </w:r>
          </w:p>
        </w:tc>
        <w:tc>
          <w:tcPr>
            <w:tcW w:w="2552" w:type="dxa"/>
            <w:shd w:val="clear" w:color="auto" w:fill="FFFFFF" w:themeFill="background1"/>
            <w:vAlign w:val="center"/>
            <w:hideMark/>
          </w:tcPr>
          <w:p w14:paraId="56E33125" w14:textId="3547D57A"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520" w:type="dxa"/>
            <w:shd w:val="clear" w:color="auto" w:fill="FFFFFF" w:themeFill="background1"/>
            <w:vAlign w:val="center"/>
          </w:tcPr>
          <w:p w14:paraId="2D4D3199" w14:textId="235BDFE7" w:rsidR="005F07C2" w:rsidRPr="00BA6BE4" w:rsidRDefault="005F07C2" w:rsidP="0081358A">
            <w:pPr>
              <w:spacing w:after="0" w:line="240" w:lineRule="auto"/>
              <w:rPr>
                <w:rFonts w:cstheme="minorHAnsi"/>
                <w:color w:val="000000"/>
                <w:sz w:val="20"/>
                <w:szCs w:val="20"/>
              </w:rPr>
            </w:pPr>
            <w:r w:rsidRPr="00BA6BE4">
              <w:rPr>
                <w:rFonts w:cstheme="minorHAnsi"/>
                <w:color w:val="000000"/>
                <w:sz w:val="20"/>
                <w:szCs w:val="20"/>
              </w:rPr>
              <w:t>Το σύνολο του Εργαστηριακού Διδακτικού Προσωπικού  ΕΔΙΠ (Γυναίκες) κατά τη λήξη του ακαδημαϊκού έτους αναφοράς (31/8) με βάση το ΦΕΚ.</w:t>
            </w:r>
            <w:r w:rsidR="0081358A" w:rsidRPr="00BA6BE4">
              <w:rPr>
                <w:rFonts w:cstheme="minorHAnsi"/>
                <w:color w:val="000000"/>
                <w:sz w:val="20"/>
                <w:szCs w:val="20"/>
              </w:rPr>
              <w:t xml:space="preserve"> </w:t>
            </w:r>
            <w:r w:rsidRPr="00BA6BE4">
              <w:rPr>
                <w:rFonts w:cstheme="minorHAnsi"/>
                <w:sz w:val="20"/>
                <w:szCs w:val="20"/>
              </w:rPr>
              <w:t>Όσοι  ΕΔΙΠ αναλαμβάνουν αυτόνομο διδακτικό έργο τότε θα καταχωρηθούν και στα ΠΠΣ στο πεδίο «Λοιποί διδάσκοντες».</w:t>
            </w:r>
          </w:p>
        </w:tc>
        <w:tc>
          <w:tcPr>
            <w:tcW w:w="1843" w:type="dxa"/>
            <w:shd w:val="clear" w:color="auto" w:fill="FFFFFF" w:themeFill="background1"/>
            <w:vAlign w:val="center"/>
            <w:hideMark/>
          </w:tcPr>
          <w:p w14:paraId="05748B5C"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33A9EE2" w14:textId="77777777" w:rsidTr="00213A72">
        <w:trPr>
          <w:cantSplit/>
          <w:trHeight w:val="240"/>
          <w:jc w:val="center"/>
        </w:trPr>
        <w:tc>
          <w:tcPr>
            <w:tcW w:w="1701" w:type="dxa"/>
            <w:shd w:val="clear" w:color="auto" w:fill="FFFFFF" w:themeFill="background1"/>
            <w:vAlign w:val="center"/>
            <w:hideMark/>
          </w:tcPr>
          <w:p w14:paraId="693CC4E6" w14:textId="0420AE8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5B5A992C" w14:textId="527E6EFB"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3DB32339"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M2.018</w:t>
            </w:r>
          </w:p>
        </w:tc>
        <w:tc>
          <w:tcPr>
            <w:tcW w:w="2552" w:type="dxa"/>
            <w:shd w:val="clear" w:color="auto" w:fill="FFFFFF" w:themeFill="background1"/>
            <w:vAlign w:val="center"/>
            <w:hideMark/>
          </w:tcPr>
          <w:p w14:paraId="1C5B0D50" w14:textId="506BBDB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520" w:type="dxa"/>
            <w:shd w:val="clear" w:color="auto" w:fill="FFFFFF" w:themeFill="background1"/>
            <w:vAlign w:val="center"/>
          </w:tcPr>
          <w:p w14:paraId="6C1A741A"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του Ειδικού Τεχνικού και Εργαστηριακού Προσωπικού ΕΤΕΠ (Άνδρες) κατά τη λήξη του ακαδημαϊκού έτους αναφοράς (31/8) με βάση το ΦΕΚ.</w:t>
            </w:r>
          </w:p>
        </w:tc>
        <w:tc>
          <w:tcPr>
            <w:tcW w:w="1843" w:type="dxa"/>
            <w:shd w:val="clear" w:color="auto" w:fill="FFFFFF" w:themeFill="background1"/>
            <w:vAlign w:val="center"/>
            <w:hideMark/>
          </w:tcPr>
          <w:p w14:paraId="4DE4F29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CF2E53B" w14:textId="77777777" w:rsidTr="00213A72">
        <w:trPr>
          <w:cantSplit/>
          <w:trHeight w:val="240"/>
          <w:jc w:val="center"/>
        </w:trPr>
        <w:tc>
          <w:tcPr>
            <w:tcW w:w="1701" w:type="dxa"/>
            <w:shd w:val="clear" w:color="auto" w:fill="FFFFFF" w:themeFill="background1"/>
            <w:vAlign w:val="center"/>
            <w:hideMark/>
          </w:tcPr>
          <w:p w14:paraId="5AEE27C1" w14:textId="74D50CF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7D780747" w14:textId="5774745D"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00BC2BC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M2.019</w:t>
            </w:r>
          </w:p>
        </w:tc>
        <w:tc>
          <w:tcPr>
            <w:tcW w:w="2552" w:type="dxa"/>
            <w:shd w:val="clear" w:color="auto" w:fill="FFFFFF" w:themeFill="background1"/>
            <w:vAlign w:val="center"/>
            <w:hideMark/>
          </w:tcPr>
          <w:p w14:paraId="4DE823DE" w14:textId="35D2561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520" w:type="dxa"/>
            <w:shd w:val="clear" w:color="auto" w:fill="FFFFFF" w:themeFill="background1"/>
            <w:vAlign w:val="center"/>
          </w:tcPr>
          <w:p w14:paraId="5DB4ECCA"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του Ειδικού Τεχνικού και Εργαστηριακού Προσωπικού ΕΤΕΠ (Γυναίκες) κατά τη λήξη του ακαδημαϊκού έτους αναφοράς (31/8) με βάση το ΦΕΚ.</w:t>
            </w:r>
          </w:p>
        </w:tc>
        <w:tc>
          <w:tcPr>
            <w:tcW w:w="1843" w:type="dxa"/>
            <w:shd w:val="clear" w:color="auto" w:fill="FFFFFF" w:themeFill="background1"/>
            <w:vAlign w:val="center"/>
            <w:hideMark/>
          </w:tcPr>
          <w:p w14:paraId="00ECF15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7627A7C4" w14:textId="77777777" w:rsidTr="00213A72">
        <w:trPr>
          <w:cantSplit/>
          <w:trHeight w:val="240"/>
          <w:jc w:val="center"/>
        </w:trPr>
        <w:tc>
          <w:tcPr>
            <w:tcW w:w="1701" w:type="dxa"/>
            <w:shd w:val="clear" w:color="auto" w:fill="FFFFFF" w:themeFill="background1"/>
            <w:vAlign w:val="center"/>
          </w:tcPr>
          <w:p w14:paraId="2D50C760" w14:textId="2C5E82D2"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0EFD8309" w14:textId="29A1042E"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2E98A13D" w14:textId="3E12E207" w:rsidR="005F07C2" w:rsidRPr="00BA6BE4" w:rsidRDefault="00D115C5"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Μ2.147</w:t>
            </w:r>
          </w:p>
        </w:tc>
        <w:tc>
          <w:tcPr>
            <w:tcW w:w="2552" w:type="dxa"/>
            <w:shd w:val="clear" w:color="auto" w:fill="FFFFFF" w:themeFill="background1"/>
            <w:vAlign w:val="center"/>
          </w:tcPr>
          <w:p w14:paraId="306E5C64" w14:textId="792F83F5" w:rsidR="005F07C2" w:rsidRPr="00BA6BE4" w:rsidRDefault="005F07C2" w:rsidP="005F07C2">
            <w:pPr>
              <w:spacing w:after="0" w:line="240" w:lineRule="auto"/>
              <w:rPr>
                <w:rFonts w:eastAsia="Times New Roman" w:cstheme="minorHAnsi"/>
                <w:sz w:val="20"/>
                <w:szCs w:val="20"/>
                <w:lang w:eastAsia="el-GR"/>
              </w:rPr>
            </w:pPr>
            <w:r w:rsidRPr="00BA6BE4">
              <w:rPr>
                <w:rFonts w:cstheme="minorHAnsi"/>
                <w:sz w:val="20"/>
                <w:szCs w:val="20"/>
              </w:rPr>
              <w:t>ΕΕΠ (Άνδρες)</w:t>
            </w:r>
          </w:p>
        </w:tc>
        <w:tc>
          <w:tcPr>
            <w:tcW w:w="6520" w:type="dxa"/>
            <w:shd w:val="clear" w:color="auto" w:fill="FFFFFF" w:themeFill="background1"/>
            <w:vAlign w:val="center"/>
          </w:tcPr>
          <w:p w14:paraId="14DB4581" w14:textId="77777777" w:rsidR="005F07C2" w:rsidRPr="00BA6BE4" w:rsidRDefault="005F07C2" w:rsidP="005F07C2">
            <w:pPr>
              <w:spacing w:after="0" w:line="240" w:lineRule="auto"/>
              <w:rPr>
                <w:rFonts w:cstheme="minorHAnsi"/>
                <w:color w:val="000000"/>
                <w:sz w:val="20"/>
                <w:szCs w:val="20"/>
              </w:rPr>
            </w:pPr>
            <w:r w:rsidRPr="00BA6BE4">
              <w:rPr>
                <w:rFonts w:cstheme="minorHAnsi"/>
                <w:sz w:val="20"/>
                <w:szCs w:val="20"/>
              </w:rPr>
              <w:t>Το σύνολο του Ειδικού Εκπαιδευτικού Προσωπικού (Άνδρες) κατά τη λήξη του ακαδημαϊκού έτους αναφοράς (31/8) με βάση το ΦΕΚ.</w:t>
            </w:r>
          </w:p>
        </w:tc>
        <w:tc>
          <w:tcPr>
            <w:tcW w:w="1843" w:type="dxa"/>
            <w:shd w:val="clear" w:color="auto" w:fill="FFFFFF" w:themeFill="background1"/>
            <w:vAlign w:val="center"/>
          </w:tcPr>
          <w:p w14:paraId="3B06278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cstheme="minorHAnsi"/>
                <w:sz w:val="20"/>
                <w:szCs w:val="20"/>
              </w:rPr>
              <w:t>Ακέραιος</w:t>
            </w:r>
          </w:p>
        </w:tc>
      </w:tr>
      <w:tr w:rsidR="00213A72" w:rsidRPr="00BA6BE4" w14:paraId="54D0A653" w14:textId="77777777" w:rsidTr="00213A72">
        <w:trPr>
          <w:cantSplit/>
          <w:trHeight w:val="240"/>
          <w:jc w:val="center"/>
        </w:trPr>
        <w:tc>
          <w:tcPr>
            <w:tcW w:w="1701" w:type="dxa"/>
            <w:shd w:val="clear" w:color="auto" w:fill="FFFFFF" w:themeFill="background1"/>
            <w:vAlign w:val="center"/>
          </w:tcPr>
          <w:p w14:paraId="6A5C0F6C" w14:textId="40CD8323"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ΕΝΕΡΓΟ ΠΡΟΣΩΠΙΚΟ</w:t>
            </w:r>
          </w:p>
        </w:tc>
        <w:tc>
          <w:tcPr>
            <w:tcW w:w="1984" w:type="dxa"/>
            <w:shd w:val="clear" w:color="auto" w:fill="FFFFFF" w:themeFill="background1"/>
            <w:vAlign w:val="center"/>
          </w:tcPr>
          <w:p w14:paraId="68C8A0F0" w14:textId="212A1DDF"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73D2F6F1" w14:textId="47A11EB1" w:rsidR="005F07C2" w:rsidRPr="00BA6BE4" w:rsidRDefault="00D115C5"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Μ2.148</w:t>
            </w:r>
          </w:p>
        </w:tc>
        <w:tc>
          <w:tcPr>
            <w:tcW w:w="2552" w:type="dxa"/>
            <w:shd w:val="clear" w:color="auto" w:fill="FFFFFF" w:themeFill="background1"/>
            <w:vAlign w:val="center"/>
          </w:tcPr>
          <w:p w14:paraId="7F5880FF" w14:textId="0420A100" w:rsidR="005F07C2" w:rsidRPr="00BA6BE4" w:rsidRDefault="005F07C2" w:rsidP="005F07C2">
            <w:pPr>
              <w:spacing w:after="0" w:line="240" w:lineRule="auto"/>
              <w:rPr>
                <w:rFonts w:eastAsia="Times New Roman" w:cstheme="minorHAnsi"/>
                <w:sz w:val="20"/>
                <w:szCs w:val="20"/>
                <w:lang w:eastAsia="el-GR"/>
              </w:rPr>
            </w:pPr>
            <w:r w:rsidRPr="00BA6BE4">
              <w:rPr>
                <w:rFonts w:cstheme="minorHAnsi"/>
                <w:sz w:val="20"/>
                <w:szCs w:val="20"/>
              </w:rPr>
              <w:t>ΕΕΠ (Γυναίκες)</w:t>
            </w:r>
          </w:p>
        </w:tc>
        <w:tc>
          <w:tcPr>
            <w:tcW w:w="6520" w:type="dxa"/>
            <w:shd w:val="clear" w:color="auto" w:fill="FFFFFF" w:themeFill="background1"/>
            <w:vAlign w:val="center"/>
          </w:tcPr>
          <w:p w14:paraId="0159A3D0" w14:textId="77777777" w:rsidR="005F07C2" w:rsidRPr="00BA6BE4" w:rsidRDefault="005F07C2" w:rsidP="005F07C2">
            <w:pPr>
              <w:spacing w:after="0" w:line="240" w:lineRule="auto"/>
              <w:rPr>
                <w:rFonts w:cstheme="minorHAnsi"/>
                <w:color w:val="000000"/>
                <w:sz w:val="20"/>
                <w:szCs w:val="20"/>
              </w:rPr>
            </w:pPr>
            <w:r w:rsidRPr="00BA6BE4">
              <w:rPr>
                <w:rFonts w:cstheme="minorHAnsi"/>
                <w:sz w:val="20"/>
                <w:szCs w:val="20"/>
              </w:rPr>
              <w:t>Το σύνολο του Ειδικού Εκπαιδευτικού Προσωπικού (Γυναίκες) κατά τη λήξη του ακαδημαϊκού έτους αναφοράς (31/8) με βάση το ΦΕΚ.</w:t>
            </w:r>
          </w:p>
        </w:tc>
        <w:tc>
          <w:tcPr>
            <w:tcW w:w="1843" w:type="dxa"/>
            <w:shd w:val="clear" w:color="auto" w:fill="FFFFFF" w:themeFill="background1"/>
            <w:vAlign w:val="center"/>
          </w:tcPr>
          <w:p w14:paraId="66EE08B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cstheme="minorHAnsi"/>
                <w:sz w:val="20"/>
                <w:szCs w:val="20"/>
              </w:rPr>
              <w:t>Ακέραιος</w:t>
            </w:r>
          </w:p>
        </w:tc>
      </w:tr>
      <w:tr w:rsidR="00213A72" w:rsidRPr="00BA6BE4" w14:paraId="78EE8A38" w14:textId="77777777" w:rsidTr="00213A72">
        <w:trPr>
          <w:cantSplit/>
          <w:trHeight w:val="240"/>
          <w:jc w:val="center"/>
        </w:trPr>
        <w:tc>
          <w:tcPr>
            <w:tcW w:w="1701" w:type="dxa"/>
            <w:shd w:val="clear" w:color="auto" w:fill="FFFFFF" w:themeFill="background1"/>
            <w:vAlign w:val="center"/>
          </w:tcPr>
          <w:p w14:paraId="6389A7A6" w14:textId="272CAF2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32F181EB" w14:textId="67C8C096"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7611DC73" w14:textId="79CF02F3" w:rsidR="005F07C2" w:rsidRPr="00BA6BE4" w:rsidRDefault="00D115C5"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Μ2.149</w:t>
            </w:r>
          </w:p>
        </w:tc>
        <w:tc>
          <w:tcPr>
            <w:tcW w:w="2552" w:type="dxa"/>
            <w:shd w:val="clear" w:color="auto" w:fill="FFFFFF" w:themeFill="background1"/>
            <w:vAlign w:val="center"/>
          </w:tcPr>
          <w:p w14:paraId="26431DF1" w14:textId="21481670" w:rsidR="005F07C2" w:rsidRPr="00BA6BE4" w:rsidRDefault="005F07C2" w:rsidP="005F07C2">
            <w:pPr>
              <w:spacing w:after="0" w:line="240" w:lineRule="auto"/>
              <w:rPr>
                <w:rFonts w:cstheme="minorHAnsi"/>
                <w:sz w:val="20"/>
                <w:szCs w:val="20"/>
              </w:rPr>
            </w:pPr>
            <w:r w:rsidRPr="00BA6BE4">
              <w:rPr>
                <w:rFonts w:eastAsia="Times New Roman" w:cstheme="minorHAnsi"/>
                <w:sz w:val="20"/>
                <w:szCs w:val="20"/>
                <w:lang w:eastAsia="el-GR"/>
              </w:rPr>
              <w:t>Μόνιμοι Επιστημονικοί Συνεργάτες / Βοηθοί (Άνδρες)</w:t>
            </w:r>
          </w:p>
        </w:tc>
        <w:tc>
          <w:tcPr>
            <w:tcW w:w="6520" w:type="dxa"/>
            <w:shd w:val="clear" w:color="auto" w:fill="FFFFFF" w:themeFill="background1"/>
            <w:vAlign w:val="center"/>
          </w:tcPr>
          <w:p w14:paraId="77E06B42" w14:textId="77777777" w:rsidR="005F07C2" w:rsidRPr="00BA6BE4" w:rsidRDefault="005F07C2" w:rsidP="005F07C2">
            <w:pPr>
              <w:spacing w:after="0" w:line="240" w:lineRule="auto"/>
              <w:rPr>
                <w:rFonts w:cstheme="minorHAnsi"/>
                <w:sz w:val="20"/>
                <w:szCs w:val="20"/>
              </w:rPr>
            </w:pPr>
            <w:r w:rsidRPr="00BA6BE4">
              <w:rPr>
                <w:rFonts w:eastAsia="Times New Roman" w:cstheme="minorHAnsi"/>
                <w:sz w:val="20"/>
                <w:szCs w:val="20"/>
                <w:lang w:eastAsia="el-GR"/>
              </w:rPr>
              <w:t>Το σύνολο των μόνιμων Επιστημονικών Συνεργατών και Βοηθών (Άνδρες) κατά τη λήξη του ακαδημαϊκού έτους αναφοράς (31/8) με βάση το ΦΕΚ.</w:t>
            </w:r>
          </w:p>
        </w:tc>
        <w:tc>
          <w:tcPr>
            <w:tcW w:w="1843" w:type="dxa"/>
            <w:shd w:val="clear" w:color="auto" w:fill="FFFFFF" w:themeFill="background1"/>
            <w:vAlign w:val="center"/>
          </w:tcPr>
          <w:p w14:paraId="777FB278" w14:textId="77777777" w:rsidR="005F07C2" w:rsidRPr="00BA6BE4" w:rsidRDefault="005F07C2" w:rsidP="005F07C2">
            <w:pPr>
              <w:spacing w:after="0" w:line="240" w:lineRule="auto"/>
              <w:jc w:val="center"/>
              <w:rPr>
                <w:rFonts w:cstheme="minorHAnsi"/>
                <w:sz w:val="20"/>
                <w:szCs w:val="20"/>
              </w:rPr>
            </w:pPr>
            <w:r w:rsidRPr="00BA6BE4">
              <w:rPr>
                <w:rFonts w:eastAsia="Times New Roman" w:cstheme="minorHAnsi"/>
                <w:sz w:val="20"/>
                <w:szCs w:val="20"/>
                <w:lang w:eastAsia="el-GR"/>
              </w:rPr>
              <w:t>Ακέραιος</w:t>
            </w:r>
          </w:p>
        </w:tc>
      </w:tr>
      <w:tr w:rsidR="00213A72" w:rsidRPr="00BA6BE4" w14:paraId="604101DE" w14:textId="77777777" w:rsidTr="00213A72">
        <w:trPr>
          <w:cantSplit/>
          <w:trHeight w:val="240"/>
          <w:jc w:val="center"/>
        </w:trPr>
        <w:tc>
          <w:tcPr>
            <w:tcW w:w="1701" w:type="dxa"/>
            <w:shd w:val="clear" w:color="auto" w:fill="FFFFFF" w:themeFill="background1"/>
            <w:vAlign w:val="center"/>
          </w:tcPr>
          <w:p w14:paraId="72398472" w14:textId="78494CE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239AFE3B" w14:textId="1B912CC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0C17D7CE" w14:textId="00D3550B" w:rsidR="005F07C2" w:rsidRPr="00BA6BE4" w:rsidRDefault="00D115C5"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Μ2.150</w:t>
            </w:r>
          </w:p>
        </w:tc>
        <w:tc>
          <w:tcPr>
            <w:tcW w:w="2552" w:type="dxa"/>
            <w:shd w:val="clear" w:color="auto" w:fill="FFFFFF" w:themeFill="background1"/>
            <w:vAlign w:val="center"/>
          </w:tcPr>
          <w:p w14:paraId="09BEC06C" w14:textId="494C401D" w:rsidR="005F07C2" w:rsidRPr="00BA6BE4" w:rsidRDefault="005F07C2" w:rsidP="005F07C2">
            <w:pPr>
              <w:spacing w:after="0" w:line="240" w:lineRule="auto"/>
              <w:rPr>
                <w:rFonts w:cstheme="minorHAnsi"/>
                <w:sz w:val="20"/>
                <w:szCs w:val="20"/>
              </w:rPr>
            </w:pPr>
            <w:r w:rsidRPr="00BA6BE4">
              <w:rPr>
                <w:rFonts w:eastAsia="Times New Roman" w:cstheme="minorHAnsi"/>
                <w:sz w:val="20"/>
                <w:szCs w:val="20"/>
                <w:lang w:eastAsia="el-GR"/>
              </w:rPr>
              <w:t>Μόνιμοι Επιστημονικοί Συνεργάτες / Βοηθοί (Γυναίκες)</w:t>
            </w:r>
          </w:p>
        </w:tc>
        <w:tc>
          <w:tcPr>
            <w:tcW w:w="6520" w:type="dxa"/>
            <w:shd w:val="clear" w:color="auto" w:fill="FFFFFF" w:themeFill="background1"/>
            <w:vAlign w:val="center"/>
          </w:tcPr>
          <w:p w14:paraId="75E8A6C1" w14:textId="77777777" w:rsidR="005F07C2" w:rsidRPr="00BA6BE4" w:rsidRDefault="005F07C2" w:rsidP="005F07C2">
            <w:pPr>
              <w:spacing w:after="0" w:line="240" w:lineRule="auto"/>
              <w:rPr>
                <w:rFonts w:cstheme="minorHAnsi"/>
                <w:sz w:val="20"/>
                <w:szCs w:val="20"/>
              </w:rPr>
            </w:pPr>
            <w:r w:rsidRPr="00BA6BE4">
              <w:rPr>
                <w:rFonts w:eastAsia="Times New Roman" w:cstheme="minorHAnsi"/>
                <w:sz w:val="20"/>
                <w:szCs w:val="20"/>
                <w:lang w:eastAsia="el-GR"/>
              </w:rPr>
              <w:t>Το σύνολο των μόνιμων Επιστημονικών Συνεργατών και Βοηθών (Γυναίκες) κατά τη λήξη του ακαδημαϊκού έτους αναφοράς (31/8) με βάση το ΦΕΚ.</w:t>
            </w:r>
          </w:p>
        </w:tc>
        <w:tc>
          <w:tcPr>
            <w:tcW w:w="1843" w:type="dxa"/>
            <w:shd w:val="clear" w:color="auto" w:fill="FFFFFF" w:themeFill="background1"/>
            <w:vAlign w:val="center"/>
          </w:tcPr>
          <w:p w14:paraId="79522ACD" w14:textId="77777777" w:rsidR="005F07C2" w:rsidRPr="00BA6BE4" w:rsidRDefault="005F07C2" w:rsidP="005F07C2">
            <w:pPr>
              <w:spacing w:after="0" w:line="240" w:lineRule="auto"/>
              <w:jc w:val="center"/>
              <w:rPr>
                <w:rFonts w:cstheme="minorHAnsi"/>
                <w:sz w:val="20"/>
                <w:szCs w:val="20"/>
              </w:rPr>
            </w:pPr>
            <w:r w:rsidRPr="00BA6BE4">
              <w:rPr>
                <w:rFonts w:eastAsia="Times New Roman" w:cstheme="minorHAnsi"/>
                <w:sz w:val="20"/>
                <w:szCs w:val="20"/>
                <w:lang w:eastAsia="el-GR"/>
              </w:rPr>
              <w:t>Ακέραιος</w:t>
            </w:r>
          </w:p>
        </w:tc>
      </w:tr>
      <w:tr w:rsidR="00213A72" w:rsidRPr="00BA6BE4" w14:paraId="7915B95E" w14:textId="77777777" w:rsidTr="00213A72">
        <w:trPr>
          <w:cantSplit/>
          <w:trHeight w:val="240"/>
          <w:jc w:val="center"/>
        </w:trPr>
        <w:tc>
          <w:tcPr>
            <w:tcW w:w="1701" w:type="dxa"/>
            <w:shd w:val="clear" w:color="auto" w:fill="FFFFFF" w:themeFill="background1"/>
            <w:vAlign w:val="center"/>
            <w:hideMark/>
          </w:tcPr>
          <w:p w14:paraId="38F1842E" w14:textId="2F1827EA"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2468AD15" w14:textId="2B6EE864"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5EC4C65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M2.020</w:t>
            </w:r>
          </w:p>
        </w:tc>
        <w:tc>
          <w:tcPr>
            <w:tcW w:w="2552" w:type="dxa"/>
            <w:shd w:val="clear" w:color="auto" w:fill="FFFFFF" w:themeFill="background1"/>
            <w:vAlign w:val="center"/>
            <w:hideMark/>
          </w:tcPr>
          <w:p w14:paraId="3DF9A490" w14:textId="3234E3C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520" w:type="dxa"/>
            <w:shd w:val="clear" w:color="auto" w:fill="FFFFFF" w:themeFill="background1"/>
            <w:vAlign w:val="center"/>
          </w:tcPr>
          <w:p w14:paraId="2D2B018E" w14:textId="5FB2A9E5" w:rsidR="005F07C2" w:rsidRPr="00BA6BE4" w:rsidRDefault="005F07C2" w:rsidP="008253D4">
            <w:pPr>
              <w:spacing w:after="0" w:line="240" w:lineRule="auto"/>
              <w:rPr>
                <w:rFonts w:cstheme="minorHAnsi"/>
                <w:color w:val="000000"/>
                <w:sz w:val="20"/>
                <w:szCs w:val="20"/>
              </w:rPr>
            </w:pPr>
            <w:r w:rsidRPr="00BA6BE4">
              <w:rPr>
                <w:rFonts w:cstheme="minorHAnsi"/>
                <w:color w:val="000000"/>
                <w:sz w:val="20"/>
                <w:szCs w:val="20"/>
              </w:rPr>
              <w:t xml:space="preserve">Το σύνολο του διοικητικού προσωπικού (Άνδρες) κατά τη λήξη του </w:t>
            </w:r>
            <w:r w:rsidR="008253D4">
              <w:rPr>
                <w:rFonts w:eastAsia="Times New Roman" w:cstheme="minorHAnsi"/>
                <w:sz w:val="20"/>
                <w:szCs w:val="20"/>
                <w:lang w:eastAsia="el-GR"/>
              </w:rPr>
              <w:t>ημερολογιακού</w:t>
            </w:r>
            <w:r w:rsidR="008253D4" w:rsidRPr="00BA6BE4">
              <w:rPr>
                <w:rFonts w:eastAsia="Times New Roman" w:cstheme="minorHAnsi"/>
                <w:sz w:val="20"/>
                <w:szCs w:val="20"/>
                <w:lang w:eastAsia="el-GR"/>
              </w:rPr>
              <w:t xml:space="preserve"> </w:t>
            </w:r>
            <w:r w:rsidRPr="00BA6BE4">
              <w:rPr>
                <w:rFonts w:cstheme="minorHAnsi"/>
                <w:color w:val="000000"/>
                <w:sz w:val="20"/>
                <w:szCs w:val="20"/>
              </w:rPr>
              <w:t>έτους αναφοράς (31/</w:t>
            </w:r>
            <w:r w:rsidR="008253D4" w:rsidRPr="00594873">
              <w:rPr>
                <w:rFonts w:cstheme="minorHAnsi"/>
                <w:color w:val="000000"/>
                <w:sz w:val="20"/>
                <w:szCs w:val="20"/>
              </w:rPr>
              <w:t>12</w:t>
            </w:r>
            <w:r w:rsidRPr="00BA6BE4">
              <w:rPr>
                <w:rFonts w:cstheme="minorHAnsi"/>
                <w:color w:val="000000"/>
                <w:sz w:val="20"/>
                <w:szCs w:val="20"/>
              </w:rPr>
              <w:t>) με βάση το ΦΕΚ.</w:t>
            </w:r>
          </w:p>
        </w:tc>
        <w:tc>
          <w:tcPr>
            <w:tcW w:w="1843" w:type="dxa"/>
            <w:shd w:val="clear" w:color="auto" w:fill="FFFFFF" w:themeFill="background1"/>
            <w:vAlign w:val="center"/>
            <w:hideMark/>
          </w:tcPr>
          <w:p w14:paraId="65E764DF"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24DF69C9" w14:textId="77777777" w:rsidTr="00213A72">
        <w:trPr>
          <w:cantSplit/>
          <w:trHeight w:val="480"/>
          <w:jc w:val="center"/>
        </w:trPr>
        <w:tc>
          <w:tcPr>
            <w:tcW w:w="1701" w:type="dxa"/>
            <w:shd w:val="clear" w:color="auto" w:fill="FFFFFF" w:themeFill="background1"/>
            <w:vAlign w:val="center"/>
            <w:hideMark/>
          </w:tcPr>
          <w:p w14:paraId="51753CBD" w14:textId="4CC0085C"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19A80697" w14:textId="58D61CF8"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5E117FDB"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M2.021</w:t>
            </w:r>
          </w:p>
        </w:tc>
        <w:tc>
          <w:tcPr>
            <w:tcW w:w="2552" w:type="dxa"/>
            <w:shd w:val="clear" w:color="auto" w:fill="FFFFFF" w:themeFill="background1"/>
            <w:vAlign w:val="center"/>
            <w:hideMark/>
          </w:tcPr>
          <w:p w14:paraId="6062ECD1" w14:textId="779FE6C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520" w:type="dxa"/>
            <w:shd w:val="clear" w:color="auto" w:fill="FFFFFF" w:themeFill="background1"/>
            <w:vAlign w:val="center"/>
          </w:tcPr>
          <w:p w14:paraId="558FD891" w14:textId="1FFF8DA7" w:rsidR="005F07C2" w:rsidRPr="00BA6BE4" w:rsidRDefault="005F07C2" w:rsidP="008253D4">
            <w:pPr>
              <w:spacing w:after="0" w:line="240" w:lineRule="auto"/>
              <w:rPr>
                <w:rFonts w:cstheme="minorHAnsi"/>
                <w:color w:val="000000"/>
                <w:sz w:val="20"/>
                <w:szCs w:val="20"/>
              </w:rPr>
            </w:pPr>
            <w:r w:rsidRPr="00BA6BE4">
              <w:rPr>
                <w:rFonts w:cstheme="minorHAnsi"/>
                <w:color w:val="000000"/>
                <w:sz w:val="20"/>
                <w:szCs w:val="20"/>
              </w:rPr>
              <w:t xml:space="preserve">Το σύνολο του διοικητικού προσωπικού (Γυναίκες) κατά τη λήξη του </w:t>
            </w:r>
            <w:r w:rsidR="008253D4">
              <w:rPr>
                <w:rFonts w:eastAsia="Times New Roman" w:cstheme="minorHAnsi"/>
                <w:sz w:val="20"/>
                <w:szCs w:val="20"/>
                <w:lang w:eastAsia="el-GR"/>
              </w:rPr>
              <w:t>ημερολογιακού</w:t>
            </w:r>
            <w:r w:rsidR="008253D4" w:rsidRPr="00BA6BE4">
              <w:rPr>
                <w:rFonts w:eastAsia="Times New Roman" w:cstheme="minorHAnsi"/>
                <w:sz w:val="20"/>
                <w:szCs w:val="20"/>
                <w:lang w:eastAsia="el-GR"/>
              </w:rPr>
              <w:t xml:space="preserve"> </w:t>
            </w:r>
            <w:r w:rsidRPr="00BA6BE4">
              <w:rPr>
                <w:rFonts w:cstheme="minorHAnsi"/>
                <w:color w:val="000000"/>
                <w:sz w:val="20"/>
                <w:szCs w:val="20"/>
              </w:rPr>
              <w:t>έτους αναφοράς (31/</w:t>
            </w:r>
            <w:r w:rsidR="008253D4" w:rsidRPr="00594873">
              <w:rPr>
                <w:rFonts w:cstheme="minorHAnsi"/>
                <w:color w:val="000000"/>
                <w:sz w:val="20"/>
                <w:szCs w:val="20"/>
              </w:rPr>
              <w:t>12</w:t>
            </w:r>
            <w:r w:rsidRPr="00BA6BE4">
              <w:rPr>
                <w:rFonts w:cstheme="minorHAnsi"/>
                <w:color w:val="000000"/>
                <w:sz w:val="20"/>
                <w:szCs w:val="20"/>
              </w:rPr>
              <w:t>) με βάση το ΦΕΚ.</w:t>
            </w:r>
            <w:r w:rsidR="003637F1" w:rsidRPr="00BA6BE4">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auto" w:fill="FFFFFF" w:themeFill="background1"/>
            <w:vAlign w:val="center"/>
            <w:hideMark/>
          </w:tcPr>
          <w:p w14:paraId="0A7425EB"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7CF2964A" w14:textId="77777777" w:rsidTr="00213A72">
        <w:trPr>
          <w:cantSplit/>
          <w:trHeight w:val="480"/>
          <w:jc w:val="center"/>
        </w:trPr>
        <w:tc>
          <w:tcPr>
            <w:tcW w:w="1701" w:type="dxa"/>
            <w:shd w:val="clear" w:color="auto" w:fill="FFFFFF" w:themeFill="background1"/>
            <w:vAlign w:val="center"/>
          </w:tcPr>
          <w:p w14:paraId="29EA0D73" w14:textId="7E0D8EC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1312CEEB" w14:textId="29222B5D"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5398D48D" w14:textId="4B578431" w:rsidR="005F07C2" w:rsidRPr="00BA6BE4" w:rsidRDefault="00D115C5"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M2.151</w:t>
            </w:r>
          </w:p>
        </w:tc>
        <w:tc>
          <w:tcPr>
            <w:tcW w:w="2552" w:type="dxa"/>
            <w:shd w:val="clear" w:color="auto" w:fill="FFFFFF" w:themeFill="background1"/>
            <w:vAlign w:val="center"/>
          </w:tcPr>
          <w:p w14:paraId="291F147E" w14:textId="1781C48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Αποσπασμένο </w:t>
            </w:r>
            <w:r w:rsidR="000F1EDA" w:rsidRPr="00BA6BE4">
              <w:rPr>
                <w:rFonts w:eastAsia="Times New Roman" w:cstheme="minorHAnsi"/>
                <w:sz w:val="20"/>
                <w:szCs w:val="20"/>
                <w:lang w:eastAsia="el-GR"/>
              </w:rPr>
              <w:t xml:space="preserve">διοικητικό </w:t>
            </w:r>
            <w:r w:rsidRPr="00BA6BE4">
              <w:rPr>
                <w:rFonts w:eastAsia="Times New Roman" w:cstheme="minorHAnsi"/>
                <w:sz w:val="20"/>
                <w:szCs w:val="20"/>
                <w:lang w:eastAsia="el-GR"/>
              </w:rPr>
              <w:t>προσωπικό από άλλους φορείς (Άνδρες)</w:t>
            </w:r>
          </w:p>
        </w:tc>
        <w:tc>
          <w:tcPr>
            <w:tcW w:w="6520" w:type="dxa"/>
            <w:shd w:val="clear" w:color="auto" w:fill="FFFFFF" w:themeFill="background1"/>
            <w:vAlign w:val="center"/>
          </w:tcPr>
          <w:p w14:paraId="5113ED2A" w14:textId="12E498CB" w:rsidR="005F07C2" w:rsidRPr="00BA6BE4" w:rsidRDefault="005F07C2" w:rsidP="008253D4">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του αποσπασμένου</w:t>
            </w:r>
            <w:r w:rsidRPr="00BA6BE4">
              <w:rPr>
                <w:rFonts w:eastAsia="Times New Roman" w:cstheme="minorHAnsi"/>
                <w:sz w:val="20"/>
                <w:szCs w:val="20"/>
                <w:lang w:eastAsia="el-GR"/>
              </w:rPr>
              <w:t xml:space="preserve"> διοικητικού προσωπικού (Άνδρες) από άλλους φορείς στη Σχολή κατά τη λήξη του </w:t>
            </w:r>
            <w:r w:rsidR="008253D4">
              <w:rPr>
                <w:rFonts w:eastAsia="Times New Roman" w:cstheme="minorHAnsi"/>
                <w:sz w:val="20"/>
                <w:szCs w:val="20"/>
                <w:lang w:eastAsia="el-GR"/>
              </w:rPr>
              <w:t>ημερολογιακού</w:t>
            </w:r>
            <w:r w:rsidR="008253D4" w:rsidRPr="00BA6BE4">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(31/</w:t>
            </w:r>
            <w:r w:rsidR="008253D4" w:rsidRPr="00594873">
              <w:rPr>
                <w:rFonts w:eastAsia="Times New Roman" w:cstheme="minorHAnsi"/>
                <w:sz w:val="20"/>
                <w:szCs w:val="20"/>
                <w:lang w:eastAsia="el-GR"/>
              </w:rPr>
              <w:t>12</w:t>
            </w:r>
            <w:r w:rsidRPr="00BA6BE4">
              <w:rPr>
                <w:rFonts w:eastAsia="Times New Roman" w:cstheme="minorHAnsi"/>
                <w:sz w:val="20"/>
                <w:szCs w:val="20"/>
                <w:lang w:eastAsia="el-GR"/>
              </w:rPr>
              <w:t>) με βάση το ΦΕΚ.</w:t>
            </w:r>
            <w:r w:rsidR="0081358A"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D115C5" w:rsidRPr="00BA6BE4">
              <w:rPr>
                <w:rFonts w:eastAsia="Times New Roman" w:cstheme="minorHAnsi"/>
                <w:sz w:val="20"/>
                <w:szCs w:val="20"/>
                <w:lang w:eastAsia="el-GR"/>
              </w:rPr>
              <w:t>.</w:t>
            </w:r>
          </w:p>
        </w:tc>
        <w:tc>
          <w:tcPr>
            <w:tcW w:w="1843" w:type="dxa"/>
            <w:shd w:val="clear" w:color="auto" w:fill="FFFFFF" w:themeFill="background1"/>
            <w:vAlign w:val="center"/>
          </w:tcPr>
          <w:p w14:paraId="047E50E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070D459B" w14:textId="77777777" w:rsidTr="00213A72">
        <w:trPr>
          <w:cantSplit/>
          <w:trHeight w:val="480"/>
          <w:jc w:val="center"/>
        </w:trPr>
        <w:tc>
          <w:tcPr>
            <w:tcW w:w="1701" w:type="dxa"/>
            <w:shd w:val="clear" w:color="auto" w:fill="FFFFFF" w:themeFill="background1"/>
            <w:vAlign w:val="center"/>
          </w:tcPr>
          <w:p w14:paraId="017C9610" w14:textId="692B74E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23959CFC" w14:textId="1EE65D6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3DB439BA" w14:textId="05F2AF3C" w:rsidR="005F07C2" w:rsidRPr="00BA6BE4" w:rsidRDefault="00D115C5"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M2.152</w:t>
            </w:r>
          </w:p>
        </w:tc>
        <w:tc>
          <w:tcPr>
            <w:tcW w:w="2552" w:type="dxa"/>
            <w:shd w:val="clear" w:color="auto" w:fill="FFFFFF" w:themeFill="background1"/>
            <w:vAlign w:val="center"/>
          </w:tcPr>
          <w:p w14:paraId="4617732B" w14:textId="6629E069"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Αποσπασμένο </w:t>
            </w:r>
            <w:r w:rsidR="000F1EDA" w:rsidRPr="00BA6BE4">
              <w:rPr>
                <w:rFonts w:eastAsia="Times New Roman" w:cstheme="minorHAnsi"/>
                <w:sz w:val="20"/>
                <w:szCs w:val="20"/>
                <w:lang w:eastAsia="el-GR"/>
              </w:rPr>
              <w:t xml:space="preserve">διοικητικό </w:t>
            </w:r>
            <w:r w:rsidRPr="00BA6BE4">
              <w:rPr>
                <w:rFonts w:eastAsia="Times New Roman" w:cstheme="minorHAnsi"/>
                <w:sz w:val="20"/>
                <w:szCs w:val="20"/>
                <w:lang w:eastAsia="el-GR"/>
              </w:rPr>
              <w:t>προσωπικό από άλλους φορείς (Γυναίκες)</w:t>
            </w:r>
          </w:p>
        </w:tc>
        <w:tc>
          <w:tcPr>
            <w:tcW w:w="6520" w:type="dxa"/>
            <w:shd w:val="clear" w:color="auto" w:fill="FFFFFF" w:themeFill="background1"/>
            <w:vAlign w:val="center"/>
          </w:tcPr>
          <w:p w14:paraId="728D764E" w14:textId="620FD73F" w:rsidR="005F07C2" w:rsidRPr="00BA6BE4" w:rsidRDefault="005F07C2" w:rsidP="008253D4">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του αποσπασμένου</w:t>
            </w:r>
            <w:r w:rsidRPr="00BA6BE4">
              <w:rPr>
                <w:rFonts w:eastAsia="Times New Roman" w:cstheme="minorHAnsi"/>
                <w:sz w:val="20"/>
                <w:szCs w:val="20"/>
                <w:lang w:eastAsia="el-GR"/>
              </w:rPr>
              <w:t xml:space="preserve"> διοικητικού προσωπικού (Γυναίκες) από άλλους φορείς στη Σχολή κατά τη λήξη του </w:t>
            </w:r>
            <w:r w:rsidR="008253D4">
              <w:rPr>
                <w:rFonts w:eastAsia="Times New Roman" w:cstheme="minorHAnsi"/>
                <w:sz w:val="20"/>
                <w:szCs w:val="20"/>
                <w:lang w:eastAsia="el-GR"/>
              </w:rPr>
              <w:t>ημερολογιακού</w:t>
            </w:r>
            <w:r w:rsidR="008253D4" w:rsidRPr="00BA6BE4">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(31/</w:t>
            </w:r>
            <w:r w:rsidR="008253D4" w:rsidRPr="00594873">
              <w:rPr>
                <w:rFonts w:eastAsia="Times New Roman" w:cstheme="minorHAnsi"/>
                <w:sz w:val="20"/>
                <w:szCs w:val="20"/>
                <w:lang w:eastAsia="el-GR"/>
              </w:rPr>
              <w:t>12</w:t>
            </w:r>
            <w:r w:rsidRPr="00BA6BE4">
              <w:rPr>
                <w:rFonts w:eastAsia="Times New Roman" w:cstheme="minorHAnsi"/>
                <w:sz w:val="20"/>
                <w:szCs w:val="20"/>
                <w:lang w:eastAsia="el-GR"/>
              </w:rPr>
              <w:t>) με βάση το ΦΕΚ.</w:t>
            </w:r>
            <w:r w:rsidR="0081358A"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D115C5" w:rsidRPr="00BA6BE4">
              <w:rPr>
                <w:rFonts w:eastAsia="Times New Roman" w:cstheme="minorHAnsi"/>
                <w:sz w:val="20"/>
                <w:szCs w:val="20"/>
                <w:lang w:eastAsia="el-GR"/>
              </w:rPr>
              <w:t>.</w:t>
            </w:r>
          </w:p>
        </w:tc>
        <w:tc>
          <w:tcPr>
            <w:tcW w:w="1843" w:type="dxa"/>
            <w:shd w:val="clear" w:color="auto" w:fill="FFFFFF" w:themeFill="background1"/>
            <w:vAlign w:val="center"/>
          </w:tcPr>
          <w:p w14:paraId="3800857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5D965FF2" w14:textId="77777777" w:rsidTr="00213A72">
        <w:trPr>
          <w:cantSplit/>
          <w:trHeight w:val="480"/>
          <w:jc w:val="center"/>
        </w:trPr>
        <w:tc>
          <w:tcPr>
            <w:tcW w:w="1701" w:type="dxa"/>
            <w:shd w:val="clear" w:color="auto" w:fill="FFFFFF" w:themeFill="background1"/>
            <w:vAlign w:val="center"/>
          </w:tcPr>
          <w:p w14:paraId="23340C33" w14:textId="4331CC6A"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1EC4BF8B" w14:textId="0699673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7CF5081E" w14:textId="5D2FAB4D" w:rsidR="005F07C2" w:rsidRPr="00BA6BE4" w:rsidRDefault="00F70540"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M2.153</w:t>
            </w:r>
          </w:p>
        </w:tc>
        <w:tc>
          <w:tcPr>
            <w:tcW w:w="2552" w:type="dxa"/>
            <w:shd w:val="clear" w:color="auto" w:fill="FFFFFF" w:themeFill="background1"/>
            <w:vAlign w:val="center"/>
          </w:tcPr>
          <w:p w14:paraId="5F4551D2" w14:textId="08D1EEC2"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Αποσπασμένο </w:t>
            </w:r>
            <w:r w:rsidR="000F1EDA" w:rsidRPr="00BA6BE4">
              <w:rPr>
                <w:rFonts w:eastAsia="Times New Roman" w:cstheme="minorHAnsi"/>
                <w:sz w:val="20"/>
                <w:szCs w:val="20"/>
                <w:lang w:eastAsia="el-GR"/>
              </w:rPr>
              <w:t xml:space="preserve">διοικητικό </w:t>
            </w:r>
            <w:r w:rsidRPr="00BA6BE4">
              <w:rPr>
                <w:rFonts w:eastAsia="Times New Roman" w:cstheme="minorHAnsi"/>
                <w:sz w:val="20"/>
                <w:szCs w:val="20"/>
                <w:lang w:eastAsia="el-GR"/>
              </w:rPr>
              <w:t>προσωπικό σε άλλους φορείς (Άνδρες)</w:t>
            </w:r>
          </w:p>
        </w:tc>
        <w:tc>
          <w:tcPr>
            <w:tcW w:w="6520" w:type="dxa"/>
            <w:shd w:val="clear" w:color="auto" w:fill="FFFFFF" w:themeFill="background1"/>
            <w:vAlign w:val="center"/>
          </w:tcPr>
          <w:p w14:paraId="78BC1935" w14:textId="5F78C7EA" w:rsidR="005F07C2" w:rsidRPr="00BA6BE4" w:rsidRDefault="005F07C2" w:rsidP="008253D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 xml:space="preserve">του αποσπασμένου </w:t>
            </w:r>
            <w:r w:rsidRPr="00BA6BE4">
              <w:rPr>
                <w:rFonts w:eastAsia="Times New Roman" w:cstheme="minorHAnsi"/>
                <w:sz w:val="20"/>
                <w:szCs w:val="20"/>
                <w:lang w:eastAsia="el-GR"/>
              </w:rPr>
              <w:t xml:space="preserve">διοικητικού προσωπικού (Άνδρες) της Σχολής σε άλλους φορείς κατά τη λήξη του </w:t>
            </w:r>
            <w:r w:rsidR="008253D4">
              <w:rPr>
                <w:rFonts w:eastAsia="Times New Roman" w:cstheme="minorHAnsi"/>
                <w:sz w:val="20"/>
                <w:szCs w:val="20"/>
                <w:lang w:eastAsia="el-GR"/>
              </w:rPr>
              <w:t>ημερολογιακού</w:t>
            </w:r>
            <w:r w:rsidR="008253D4" w:rsidRPr="00BA6BE4">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(31/</w:t>
            </w:r>
            <w:r w:rsidR="008253D4" w:rsidRPr="00594873">
              <w:rPr>
                <w:rFonts w:eastAsia="Times New Roman" w:cstheme="minorHAnsi"/>
                <w:sz w:val="20"/>
                <w:szCs w:val="20"/>
                <w:lang w:eastAsia="el-GR"/>
              </w:rPr>
              <w:t>12</w:t>
            </w:r>
            <w:r w:rsidRPr="00BA6BE4">
              <w:rPr>
                <w:rFonts w:eastAsia="Times New Roman" w:cstheme="minorHAnsi"/>
                <w:sz w:val="20"/>
                <w:szCs w:val="20"/>
                <w:lang w:eastAsia="el-GR"/>
              </w:rPr>
              <w:t>) με βάση το ΦΕΚ.</w:t>
            </w:r>
            <w:r w:rsidR="0081358A"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D115C5" w:rsidRPr="00BA6BE4">
              <w:rPr>
                <w:rFonts w:eastAsia="Times New Roman" w:cstheme="minorHAnsi"/>
                <w:sz w:val="20"/>
                <w:szCs w:val="20"/>
                <w:lang w:eastAsia="el-GR"/>
              </w:rPr>
              <w:t>.</w:t>
            </w:r>
          </w:p>
        </w:tc>
        <w:tc>
          <w:tcPr>
            <w:tcW w:w="1843" w:type="dxa"/>
            <w:shd w:val="clear" w:color="auto" w:fill="FFFFFF" w:themeFill="background1"/>
            <w:vAlign w:val="center"/>
          </w:tcPr>
          <w:p w14:paraId="631FFF6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4186C2F1" w14:textId="77777777" w:rsidTr="00213A72">
        <w:trPr>
          <w:cantSplit/>
          <w:trHeight w:val="480"/>
          <w:jc w:val="center"/>
        </w:trPr>
        <w:tc>
          <w:tcPr>
            <w:tcW w:w="1701" w:type="dxa"/>
            <w:shd w:val="clear" w:color="auto" w:fill="FFFFFF" w:themeFill="background1"/>
            <w:vAlign w:val="center"/>
          </w:tcPr>
          <w:p w14:paraId="6CEBA9F8" w14:textId="687BE54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FFFFFF" w:themeFill="background1"/>
            <w:vAlign w:val="center"/>
          </w:tcPr>
          <w:p w14:paraId="27E46DE1" w14:textId="4618C6E6"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0158220A" w14:textId="2E632F50" w:rsidR="005F07C2" w:rsidRPr="00BA6BE4" w:rsidRDefault="00F70540"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Μ2.154</w:t>
            </w:r>
          </w:p>
        </w:tc>
        <w:tc>
          <w:tcPr>
            <w:tcW w:w="2552" w:type="dxa"/>
            <w:shd w:val="clear" w:color="auto" w:fill="FFFFFF" w:themeFill="background1"/>
            <w:vAlign w:val="center"/>
          </w:tcPr>
          <w:p w14:paraId="2D1E902F" w14:textId="21166E84"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Αποσπασμένο </w:t>
            </w:r>
            <w:r w:rsidR="000F1EDA" w:rsidRPr="00BA6BE4">
              <w:rPr>
                <w:rFonts w:eastAsia="Times New Roman" w:cstheme="minorHAnsi"/>
                <w:sz w:val="20"/>
                <w:szCs w:val="20"/>
                <w:lang w:eastAsia="el-GR"/>
              </w:rPr>
              <w:t xml:space="preserve">διοικητικό </w:t>
            </w:r>
            <w:r w:rsidRPr="00BA6BE4">
              <w:rPr>
                <w:rFonts w:eastAsia="Times New Roman" w:cstheme="minorHAnsi"/>
                <w:sz w:val="20"/>
                <w:szCs w:val="20"/>
                <w:lang w:eastAsia="el-GR"/>
              </w:rPr>
              <w:t>πρ</w:t>
            </w:r>
            <w:r w:rsidR="00F70540" w:rsidRPr="00BA6BE4">
              <w:rPr>
                <w:rFonts w:eastAsia="Times New Roman" w:cstheme="minorHAnsi"/>
                <w:sz w:val="20"/>
                <w:szCs w:val="20"/>
                <w:lang w:eastAsia="el-GR"/>
              </w:rPr>
              <w:t>οσωπικό σε άλλους φορείς (Γυναίκ</w:t>
            </w:r>
            <w:r w:rsidRPr="00BA6BE4">
              <w:rPr>
                <w:rFonts w:eastAsia="Times New Roman" w:cstheme="minorHAnsi"/>
                <w:sz w:val="20"/>
                <w:szCs w:val="20"/>
                <w:lang w:eastAsia="el-GR"/>
              </w:rPr>
              <w:t>ες)</w:t>
            </w:r>
          </w:p>
        </w:tc>
        <w:tc>
          <w:tcPr>
            <w:tcW w:w="6520" w:type="dxa"/>
            <w:shd w:val="clear" w:color="auto" w:fill="FFFFFF" w:themeFill="background1"/>
            <w:vAlign w:val="center"/>
          </w:tcPr>
          <w:p w14:paraId="4E2A04E0" w14:textId="352CD3AE" w:rsidR="005F07C2" w:rsidRPr="00BA6BE4" w:rsidRDefault="005F07C2" w:rsidP="008253D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 xml:space="preserve">του αποσπασμένου </w:t>
            </w:r>
            <w:r w:rsidRPr="00BA6BE4">
              <w:rPr>
                <w:rFonts w:eastAsia="Times New Roman" w:cstheme="minorHAnsi"/>
                <w:sz w:val="20"/>
                <w:szCs w:val="20"/>
                <w:lang w:eastAsia="el-GR"/>
              </w:rPr>
              <w:t xml:space="preserve">διοικητικού προσωπικού (Γυναίκες) της Σχολής σε άλλους φορείς κατά τη λήξη του </w:t>
            </w:r>
            <w:r w:rsidR="008253D4">
              <w:rPr>
                <w:rFonts w:eastAsia="Times New Roman" w:cstheme="minorHAnsi"/>
                <w:sz w:val="20"/>
                <w:szCs w:val="20"/>
                <w:lang w:eastAsia="el-GR"/>
              </w:rPr>
              <w:t>ημερολογιακού</w:t>
            </w:r>
            <w:r w:rsidR="008253D4" w:rsidRPr="00BA6BE4">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(31/</w:t>
            </w:r>
            <w:r w:rsidR="008253D4" w:rsidRPr="00594873">
              <w:rPr>
                <w:rFonts w:eastAsia="Times New Roman" w:cstheme="minorHAnsi"/>
                <w:sz w:val="20"/>
                <w:szCs w:val="20"/>
                <w:lang w:eastAsia="el-GR"/>
              </w:rPr>
              <w:t>12</w:t>
            </w:r>
            <w:r w:rsidRPr="00BA6BE4">
              <w:rPr>
                <w:rFonts w:eastAsia="Times New Roman" w:cstheme="minorHAnsi"/>
                <w:sz w:val="20"/>
                <w:szCs w:val="20"/>
                <w:lang w:eastAsia="el-GR"/>
              </w:rPr>
              <w:t>) με βάση το ΦΕΚ.</w:t>
            </w:r>
            <w:r w:rsidR="0081358A"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D115C5" w:rsidRPr="00BA6BE4">
              <w:rPr>
                <w:rFonts w:eastAsia="Times New Roman" w:cstheme="minorHAnsi"/>
                <w:sz w:val="20"/>
                <w:szCs w:val="20"/>
                <w:lang w:eastAsia="el-GR"/>
              </w:rPr>
              <w:t>.</w:t>
            </w:r>
          </w:p>
        </w:tc>
        <w:tc>
          <w:tcPr>
            <w:tcW w:w="1843" w:type="dxa"/>
            <w:shd w:val="clear" w:color="auto" w:fill="FFFFFF" w:themeFill="background1"/>
            <w:vAlign w:val="center"/>
          </w:tcPr>
          <w:p w14:paraId="3D09F19C"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25271051" w14:textId="77777777" w:rsidTr="00213A72">
        <w:trPr>
          <w:cantSplit/>
          <w:trHeight w:val="480"/>
          <w:jc w:val="center"/>
        </w:trPr>
        <w:tc>
          <w:tcPr>
            <w:tcW w:w="1701" w:type="dxa"/>
            <w:shd w:val="clear" w:color="auto" w:fill="FFFFFF" w:themeFill="background1"/>
            <w:vAlign w:val="center"/>
            <w:hideMark/>
          </w:tcPr>
          <w:p w14:paraId="4B939E6C" w14:textId="0A4C104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FFFFFF" w:themeFill="background1"/>
            <w:vAlign w:val="center"/>
          </w:tcPr>
          <w:p w14:paraId="793166D4" w14:textId="3F93484F"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7742CBC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M2.024</w:t>
            </w:r>
          </w:p>
        </w:tc>
        <w:tc>
          <w:tcPr>
            <w:tcW w:w="2552" w:type="dxa"/>
            <w:shd w:val="clear" w:color="auto" w:fill="FFFFFF" w:themeFill="background1"/>
            <w:vAlign w:val="center"/>
            <w:hideMark/>
          </w:tcPr>
          <w:p w14:paraId="589149D1" w14:textId="456DA33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520" w:type="dxa"/>
            <w:shd w:val="clear" w:color="auto" w:fill="FFFFFF" w:themeFill="background1"/>
            <w:vAlign w:val="center"/>
          </w:tcPr>
          <w:p w14:paraId="5026F77D" w14:textId="7D008E24" w:rsidR="00A50451" w:rsidRPr="009C2E2D" w:rsidRDefault="005F07C2" w:rsidP="009C2E2D">
            <w:pPr>
              <w:spacing w:after="0" w:line="240" w:lineRule="auto"/>
              <w:rPr>
                <w:rFonts w:eastAsia="Times New Roman" w:cstheme="minorHAnsi"/>
                <w:sz w:val="20"/>
                <w:szCs w:val="20"/>
                <w:lang w:eastAsia="el-GR"/>
              </w:rPr>
            </w:pPr>
            <w:r w:rsidRPr="009C2E2D">
              <w:rPr>
                <w:rFonts w:cstheme="minorHAnsi"/>
                <w:color w:val="000000"/>
                <w:sz w:val="20"/>
                <w:szCs w:val="20"/>
              </w:rPr>
              <w:t xml:space="preserve">Το σύνολο των Καθηγητών (Άνδρες) που </w:t>
            </w:r>
            <w:r w:rsidR="00CE57BC" w:rsidRPr="009C2E2D">
              <w:rPr>
                <w:rFonts w:cstheme="minorHAnsi"/>
                <w:color w:val="000000"/>
                <w:sz w:val="20"/>
                <w:szCs w:val="20"/>
              </w:rPr>
              <w:t xml:space="preserve">συνταξιοδοτήθηκαν </w:t>
            </w:r>
            <w:r w:rsidRPr="009C2E2D">
              <w:rPr>
                <w:rFonts w:cstheme="minorHAnsi"/>
                <w:color w:val="000000"/>
                <w:sz w:val="20"/>
                <w:szCs w:val="20"/>
              </w:rPr>
              <w:t>κατά τη λήξη του ακαδημαϊκού έτους αναφοράς (</w:t>
            </w:r>
            <w:r w:rsidR="00F84B52">
              <w:rPr>
                <w:rFonts w:eastAsia="Times New Roman" w:cstheme="minorHAnsi"/>
                <w:sz w:val="20"/>
                <w:szCs w:val="20"/>
                <w:lang w:eastAsia="el-GR"/>
              </w:rPr>
              <w:t xml:space="preserve">1/9 έως </w:t>
            </w:r>
            <w:r w:rsidRPr="009C2E2D">
              <w:rPr>
                <w:rFonts w:cstheme="minorHAnsi"/>
                <w:color w:val="000000"/>
                <w:sz w:val="20"/>
                <w:szCs w:val="20"/>
              </w:rPr>
              <w:t>31/8) με βάση το ΦΕΚ.</w:t>
            </w:r>
            <w:r w:rsidR="0081358A" w:rsidRPr="009C2E2D">
              <w:rPr>
                <w:rFonts w:cstheme="minorHAnsi"/>
                <w:color w:val="000000"/>
                <w:sz w:val="20"/>
                <w:szCs w:val="20"/>
              </w:rPr>
              <w:t xml:space="preserve"> </w:t>
            </w:r>
            <w:r w:rsidR="00197E83"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97E83" w:rsidRPr="00BA6BE4">
              <w:rPr>
                <w:rFonts w:eastAsia="Times New Roman" w:cstheme="minorHAnsi"/>
                <w:sz w:val="20"/>
                <w:szCs w:val="20"/>
                <w:lang w:eastAsia="el-GR"/>
              </w:rPr>
              <w:t>παραιτηθέν</w:t>
            </w:r>
            <w:proofErr w:type="spellEnd"/>
            <w:r w:rsidR="00197E83" w:rsidRPr="00BA6BE4">
              <w:rPr>
                <w:rFonts w:eastAsia="Times New Roman" w:cstheme="minorHAnsi"/>
                <w:sz w:val="20"/>
                <w:szCs w:val="20"/>
                <w:lang w:eastAsia="el-GR"/>
              </w:rPr>
              <w:t>).</w:t>
            </w:r>
          </w:p>
        </w:tc>
        <w:tc>
          <w:tcPr>
            <w:tcW w:w="1843" w:type="dxa"/>
            <w:shd w:val="clear" w:color="auto" w:fill="FFFFFF" w:themeFill="background1"/>
            <w:vAlign w:val="center"/>
            <w:hideMark/>
          </w:tcPr>
          <w:p w14:paraId="01F167C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0D3C09F" w14:textId="77777777" w:rsidTr="00213A72">
        <w:trPr>
          <w:cantSplit/>
          <w:trHeight w:val="480"/>
          <w:jc w:val="center"/>
        </w:trPr>
        <w:tc>
          <w:tcPr>
            <w:tcW w:w="1701" w:type="dxa"/>
            <w:shd w:val="clear" w:color="auto" w:fill="FFFFFF" w:themeFill="background1"/>
            <w:vAlign w:val="center"/>
            <w:hideMark/>
          </w:tcPr>
          <w:p w14:paraId="66A9B0CB" w14:textId="55AF96C9"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ΣΥΝΤΑΞΙΟΔΟΤΗΘΕΝ ΠΡΟΣΩΠΙΚΟ</w:t>
            </w:r>
          </w:p>
        </w:tc>
        <w:tc>
          <w:tcPr>
            <w:tcW w:w="1984" w:type="dxa"/>
            <w:shd w:val="clear" w:color="auto" w:fill="FFFFFF" w:themeFill="background1"/>
            <w:vAlign w:val="center"/>
          </w:tcPr>
          <w:p w14:paraId="16F04386" w14:textId="1049E7FA"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1A5B351D"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M2.025</w:t>
            </w:r>
          </w:p>
        </w:tc>
        <w:tc>
          <w:tcPr>
            <w:tcW w:w="2552" w:type="dxa"/>
            <w:shd w:val="clear" w:color="auto" w:fill="FFFFFF" w:themeFill="background1"/>
            <w:vAlign w:val="center"/>
            <w:hideMark/>
          </w:tcPr>
          <w:p w14:paraId="38114D50" w14:textId="619D9413"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520" w:type="dxa"/>
            <w:shd w:val="clear" w:color="auto" w:fill="FFFFFF" w:themeFill="background1"/>
            <w:vAlign w:val="center"/>
          </w:tcPr>
          <w:p w14:paraId="5E9BE2CA" w14:textId="409960AD" w:rsidR="005F07C2" w:rsidRPr="00BA6BE4" w:rsidRDefault="005F07C2" w:rsidP="004A5A1A">
            <w:pPr>
              <w:spacing w:after="0" w:line="240" w:lineRule="auto"/>
              <w:rPr>
                <w:rFonts w:cstheme="minorHAnsi"/>
                <w:color w:val="000000"/>
                <w:sz w:val="20"/>
                <w:szCs w:val="20"/>
              </w:rPr>
            </w:pPr>
            <w:r w:rsidRPr="00BA6BE4">
              <w:rPr>
                <w:rFonts w:cstheme="minorHAnsi"/>
                <w:color w:val="000000"/>
                <w:sz w:val="20"/>
                <w:szCs w:val="20"/>
              </w:rPr>
              <w:t>Το σύνολο των Καθηγητών (Γυναίκες) που συνταξιοδοτήθηκαν  κατά τη λήξη του ακαδημαϊκού έτους αναφοράς (</w:t>
            </w:r>
            <w:r w:rsidR="004A5A1A">
              <w:rPr>
                <w:rFonts w:eastAsia="Times New Roman" w:cstheme="minorHAnsi"/>
                <w:sz w:val="20"/>
                <w:szCs w:val="20"/>
                <w:lang w:eastAsia="el-GR"/>
              </w:rPr>
              <w:t xml:space="preserve">1/9 έως </w:t>
            </w:r>
            <w:r w:rsidRPr="00BA6BE4">
              <w:rPr>
                <w:rFonts w:cstheme="minorHAnsi"/>
                <w:color w:val="000000"/>
                <w:sz w:val="20"/>
                <w:szCs w:val="20"/>
              </w:rPr>
              <w:t>31/8) με βάση το ΦΕΚ.</w:t>
            </w:r>
            <w:r w:rsidR="0081358A" w:rsidRPr="00BA6BE4">
              <w:rPr>
                <w:rFonts w:cstheme="minorHAnsi"/>
                <w:color w:val="000000"/>
                <w:sz w:val="20"/>
                <w:szCs w:val="20"/>
              </w:rPr>
              <w:t xml:space="preserve"> </w:t>
            </w:r>
            <w:r w:rsidR="00197E83"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97E83" w:rsidRPr="00BA6BE4">
              <w:rPr>
                <w:rFonts w:eastAsia="Times New Roman" w:cstheme="minorHAnsi"/>
                <w:sz w:val="20"/>
                <w:szCs w:val="20"/>
                <w:lang w:eastAsia="el-GR"/>
              </w:rPr>
              <w:t>παραιτηθέν</w:t>
            </w:r>
            <w:proofErr w:type="spellEnd"/>
            <w:r w:rsidR="00197E83" w:rsidRPr="00BA6BE4">
              <w:rPr>
                <w:rFonts w:eastAsia="Times New Roman" w:cstheme="minorHAnsi"/>
                <w:sz w:val="20"/>
                <w:szCs w:val="20"/>
                <w:lang w:eastAsia="el-GR"/>
              </w:rPr>
              <w:t>).</w:t>
            </w:r>
          </w:p>
        </w:tc>
        <w:tc>
          <w:tcPr>
            <w:tcW w:w="1843" w:type="dxa"/>
            <w:shd w:val="clear" w:color="auto" w:fill="FFFFFF" w:themeFill="background1"/>
            <w:vAlign w:val="center"/>
            <w:hideMark/>
          </w:tcPr>
          <w:p w14:paraId="1D58557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DB4ACF1" w14:textId="77777777" w:rsidTr="00213A72">
        <w:trPr>
          <w:cantSplit/>
          <w:trHeight w:val="480"/>
          <w:jc w:val="center"/>
        </w:trPr>
        <w:tc>
          <w:tcPr>
            <w:tcW w:w="1701" w:type="dxa"/>
            <w:shd w:val="clear" w:color="auto" w:fill="FFFFFF" w:themeFill="background1"/>
            <w:vAlign w:val="center"/>
            <w:hideMark/>
          </w:tcPr>
          <w:p w14:paraId="36918069" w14:textId="4C38834C"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FFFFFF" w:themeFill="background1"/>
            <w:vAlign w:val="center"/>
          </w:tcPr>
          <w:p w14:paraId="06F7FE29" w14:textId="7E551D29"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72DE1F5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M2.026</w:t>
            </w:r>
          </w:p>
        </w:tc>
        <w:tc>
          <w:tcPr>
            <w:tcW w:w="2552" w:type="dxa"/>
            <w:shd w:val="clear" w:color="auto" w:fill="FFFFFF" w:themeFill="background1"/>
            <w:vAlign w:val="center"/>
            <w:hideMark/>
          </w:tcPr>
          <w:p w14:paraId="4E655280" w14:textId="2E504FA7"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520" w:type="dxa"/>
            <w:shd w:val="clear" w:color="auto" w:fill="FFFFFF" w:themeFill="background1"/>
            <w:vAlign w:val="center"/>
          </w:tcPr>
          <w:p w14:paraId="201AE91F" w14:textId="6D859C58"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Αναπληρωτών Καθηγητών (Άνδρες) που συνταξιοδοτήθηκαν κατά τη λήξη του ακαδημαϊκού έτους </w:t>
            </w:r>
            <w:r w:rsidR="00962D2D">
              <w:rPr>
                <w:rFonts w:cstheme="minorHAnsi"/>
                <w:color w:val="000000"/>
                <w:sz w:val="20"/>
                <w:szCs w:val="20"/>
              </w:rPr>
              <w:t>αναφοράς (</w:t>
            </w:r>
            <w:r w:rsidR="004A5A1A">
              <w:rPr>
                <w:rFonts w:eastAsia="Times New Roman" w:cstheme="minorHAnsi"/>
                <w:sz w:val="20"/>
                <w:szCs w:val="20"/>
                <w:lang w:eastAsia="el-GR"/>
              </w:rPr>
              <w:t xml:space="preserve">1/9 έως </w:t>
            </w:r>
            <w:r w:rsidR="00962D2D">
              <w:rPr>
                <w:rFonts w:cstheme="minorHAnsi"/>
                <w:color w:val="000000"/>
                <w:sz w:val="20"/>
                <w:szCs w:val="20"/>
              </w:rPr>
              <w:t xml:space="preserve">31/8) με βάση το ΦΕΚ. </w:t>
            </w:r>
            <w:r w:rsidR="00197E83"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97E83" w:rsidRPr="00BA6BE4">
              <w:rPr>
                <w:rFonts w:eastAsia="Times New Roman" w:cstheme="minorHAnsi"/>
                <w:sz w:val="20"/>
                <w:szCs w:val="20"/>
                <w:lang w:eastAsia="el-GR"/>
              </w:rPr>
              <w:t>παραιτηθέν</w:t>
            </w:r>
            <w:proofErr w:type="spellEnd"/>
            <w:r w:rsidR="00197E83" w:rsidRPr="00BA6BE4">
              <w:rPr>
                <w:rFonts w:eastAsia="Times New Roman" w:cstheme="minorHAnsi"/>
                <w:sz w:val="20"/>
                <w:szCs w:val="20"/>
                <w:lang w:eastAsia="el-GR"/>
              </w:rPr>
              <w:t>).</w:t>
            </w:r>
          </w:p>
        </w:tc>
        <w:tc>
          <w:tcPr>
            <w:tcW w:w="1843" w:type="dxa"/>
            <w:shd w:val="clear" w:color="auto" w:fill="FFFFFF" w:themeFill="background1"/>
            <w:vAlign w:val="center"/>
            <w:hideMark/>
          </w:tcPr>
          <w:p w14:paraId="436DFDF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071A81B0" w14:textId="77777777" w:rsidTr="00213A72">
        <w:trPr>
          <w:cantSplit/>
          <w:trHeight w:val="480"/>
          <w:jc w:val="center"/>
        </w:trPr>
        <w:tc>
          <w:tcPr>
            <w:tcW w:w="1701" w:type="dxa"/>
            <w:shd w:val="clear" w:color="auto" w:fill="FFFFFF" w:themeFill="background1"/>
            <w:vAlign w:val="center"/>
            <w:hideMark/>
          </w:tcPr>
          <w:p w14:paraId="475B8CF1" w14:textId="2F11D22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FFFFFF" w:themeFill="background1"/>
            <w:vAlign w:val="center"/>
          </w:tcPr>
          <w:p w14:paraId="1E3AC8E7" w14:textId="224CA8B4"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503A071B"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M2.027</w:t>
            </w:r>
          </w:p>
        </w:tc>
        <w:tc>
          <w:tcPr>
            <w:tcW w:w="2552" w:type="dxa"/>
            <w:shd w:val="clear" w:color="auto" w:fill="FFFFFF" w:themeFill="background1"/>
            <w:vAlign w:val="center"/>
            <w:hideMark/>
          </w:tcPr>
          <w:p w14:paraId="5D2F71B2" w14:textId="0DFFE6EE"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520" w:type="dxa"/>
            <w:shd w:val="clear" w:color="auto" w:fill="FFFFFF" w:themeFill="background1"/>
            <w:vAlign w:val="center"/>
          </w:tcPr>
          <w:p w14:paraId="0029A02C" w14:textId="2EE42EA5"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Αναπληρωτών Καθηγητών (</w:t>
            </w:r>
            <w:r w:rsidR="00962D2D">
              <w:rPr>
                <w:rFonts w:cstheme="minorHAnsi"/>
                <w:color w:val="000000"/>
                <w:sz w:val="20"/>
                <w:szCs w:val="20"/>
              </w:rPr>
              <w:t>Γυναίκες) που συνταξιοδοτήθηκαν</w:t>
            </w:r>
            <w:r w:rsidRPr="00BA6BE4">
              <w:rPr>
                <w:rFonts w:cstheme="minorHAnsi"/>
                <w:color w:val="000000"/>
                <w:sz w:val="20"/>
                <w:szCs w:val="20"/>
              </w:rPr>
              <w:t xml:space="preserve"> κατά τη λήξη του ακαδημαϊκού έτους αναφοράς (</w:t>
            </w:r>
            <w:r w:rsidR="004A5A1A">
              <w:rPr>
                <w:rFonts w:eastAsia="Times New Roman" w:cstheme="minorHAnsi"/>
                <w:sz w:val="20"/>
                <w:szCs w:val="20"/>
                <w:lang w:eastAsia="el-GR"/>
              </w:rPr>
              <w:t xml:space="preserve">1/9 έως </w:t>
            </w:r>
            <w:r w:rsidRPr="00BA6BE4">
              <w:rPr>
                <w:rFonts w:cstheme="minorHAnsi"/>
                <w:color w:val="000000"/>
                <w:sz w:val="20"/>
                <w:szCs w:val="20"/>
              </w:rPr>
              <w:t>31/8) με βάση το ΦΕΚ.</w:t>
            </w:r>
            <w:r w:rsidR="00962D2D">
              <w:rPr>
                <w:rFonts w:cstheme="minorHAnsi"/>
                <w:color w:val="000000"/>
                <w:sz w:val="20"/>
                <w:szCs w:val="20"/>
              </w:rPr>
              <w:t xml:space="preserve"> </w:t>
            </w:r>
            <w:r w:rsidR="00197E83"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97E83" w:rsidRPr="00BA6BE4">
              <w:rPr>
                <w:rFonts w:eastAsia="Times New Roman" w:cstheme="minorHAnsi"/>
                <w:sz w:val="20"/>
                <w:szCs w:val="20"/>
                <w:lang w:eastAsia="el-GR"/>
              </w:rPr>
              <w:t>παραιτηθέν</w:t>
            </w:r>
            <w:proofErr w:type="spellEnd"/>
            <w:r w:rsidR="00197E83" w:rsidRPr="00BA6BE4">
              <w:rPr>
                <w:rFonts w:eastAsia="Times New Roman" w:cstheme="minorHAnsi"/>
                <w:sz w:val="20"/>
                <w:szCs w:val="20"/>
                <w:lang w:eastAsia="el-GR"/>
              </w:rPr>
              <w:t>).</w:t>
            </w:r>
          </w:p>
        </w:tc>
        <w:tc>
          <w:tcPr>
            <w:tcW w:w="1843" w:type="dxa"/>
            <w:shd w:val="clear" w:color="auto" w:fill="FFFFFF" w:themeFill="background1"/>
            <w:vAlign w:val="center"/>
            <w:hideMark/>
          </w:tcPr>
          <w:p w14:paraId="57F257AE"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DF50CAB" w14:textId="77777777" w:rsidTr="00213A72">
        <w:trPr>
          <w:cantSplit/>
          <w:trHeight w:val="480"/>
          <w:jc w:val="center"/>
        </w:trPr>
        <w:tc>
          <w:tcPr>
            <w:tcW w:w="1701" w:type="dxa"/>
            <w:shd w:val="clear" w:color="auto" w:fill="FFFFFF" w:themeFill="background1"/>
            <w:vAlign w:val="center"/>
            <w:hideMark/>
          </w:tcPr>
          <w:p w14:paraId="1EEDE5C7" w14:textId="59B6F57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FFFFFF" w:themeFill="background1"/>
            <w:vAlign w:val="center"/>
          </w:tcPr>
          <w:p w14:paraId="2794B68C" w14:textId="71F0D023"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0F2BD5A1"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M2.028</w:t>
            </w:r>
          </w:p>
        </w:tc>
        <w:tc>
          <w:tcPr>
            <w:tcW w:w="2552" w:type="dxa"/>
            <w:shd w:val="clear" w:color="auto" w:fill="FFFFFF" w:themeFill="background1"/>
            <w:vAlign w:val="center"/>
            <w:hideMark/>
          </w:tcPr>
          <w:p w14:paraId="1FAF40E1" w14:textId="6FB597B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520" w:type="dxa"/>
            <w:shd w:val="clear" w:color="auto" w:fill="FFFFFF" w:themeFill="background1"/>
            <w:vAlign w:val="center"/>
          </w:tcPr>
          <w:p w14:paraId="2158C4D7" w14:textId="2023D898"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Επίκουρων Καθηγητών (Άνδρες) που συνταξιοδοτήθηκαν κατά τη λήξη του ακαδημαϊκού έτους αναφοράς (</w:t>
            </w:r>
            <w:r w:rsidR="004A5A1A">
              <w:rPr>
                <w:rFonts w:eastAsia="Times New Roman" w:cstheme="minorHAnsi"/>
                <w:sz w:val="20"/>
                <w:szCs w:val="20"/>
                <w:lang w:eastAsia="el-GR"/>
              </w:rPr>
              <w:t xml:space="preserve">1/9 έως </w:t>
            </w:r>
            <w:r w:rsidRPr="00BA6BE4">
              <w:rPr>
                <w:rFonts w:cstheme="minorHAnsi"/>
                <w:color w:val="000000"/>
                <w:sz w:val="20"/>
                <w:szCs w:val="20"/>
              </w:rPr>
              <w:t>31/8) με βάση το ΦΕΚ.</w:t>
            </w:r>
            <w:r w:rsidR="00962D2D">
              <w:rPr>
                <w:rFonts w:cstheme="minorHAnsi"/>
                <w:color w:val="000000"/>
                <w:sz w:val="20"/>
                <w:szCs w:val="20"/>
              </w:rPr>
              <w:t xml:space="preserve"> </w:t>
            </w:r>
            <w:r w:rsidR="00197E83"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97E83" w:rsidRPr="00BA6BE4">
              <w:rPr>
                <w:rFonts w:eastAsia="Times New Roman" w:cstheme="minorHAnsi"/>
                <w:sz w:val="20"/>
                <w:szCs w:val="20"/>
                <w:lang w:eastAsia="el-GR"/>
              </w:rPr>
              <w:t>παραιτηθέν</w:t>
            </w:r>
            <w:proofErr w:type="spellEnd"/>
            <w:r w:rsidR="00197E83" w:rsidRPr="00BA6BE4">
              <w:rPr>
                <w:rFonts w:eastAsia="Times New Roman" w:cstheme="minorHAnsi"/>
                <w:sz w:val="20"/>
                <w:szCs w:val="20"/>
                <w:lang w:eastAsia="el-GR"/>
              </w:rPr>
              <w:t>).</w:t>
            </w:r>
          </w:p>
        </w:tc>
        <w:tc>
          <w:tcPr>
            <w:tcW w:w="1843" w:type="dxa"/>
            <w:shd w:val="clear" w:color="auto" w:fill="FFFFFF" w:themeFill="background1"/>
            <w:vAlign w:val="center"/>
            <w:hideMark/>
          </w:tcPr>
          <w:p w14:paraId="6584426C"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0752C120" w14:textId="77777777" w:rsidTr="00213A72">
        <w:trPr>
          <w:cantSplit/>
          <w:trHeight w:val="480"/>
          <w:jc w:val="center"/>
        </w:trPr>
        <w:tc>
          <w:tcPr>
            <w:tcW w:w="1701" w:type="dxa"/>
            <w:shd w:val="clear" w:color="auto" w:fill="FFFFFF" w:themeFill="background1"/>
            <w:vAlign w:val="center"/>
            <w:hideMark/>
          </w:tcPr>
          <w:p w14:paraId="5CF3B105" w14:textId="5AF36F8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FFFFFF" w:themeFill="background1"/>
            <w:vAlign w:val="center"/>
          </w:tcPr>
          <w:p w14:paraId="0BDAEFCD" w14:textId="3E6DCB3F"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692E3CE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M2.029</w:t>
            </w:r>
          </w:p>
        </w:tc>
        <w:tc>
          <w:tcPr>
            <w:tcW w:w="2552" w:type="dxa"/>
            <w:shd w:val="clear" w:color="auto" w:fill="FFFFFF" w:themeFill="background1"/>
            <w:vAlign w:val="center"/>
            <w:hideMark/>
          </w:tcPr>
          <w:p w14:paraId="2DE42571" w14:textId="4293B51F"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520" w:type="dxa"/>
            <w:shd w:val="clear" w:color="auto" w:fill="FFFFFF" w:themeFill="background1"/>
            <w:vAlign w:val="center"/>
          </w:tcPr>
          <w:p w14:paraId="247D359F" w14:textId="495A8653"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Επίκουρων Καθηγητών (Γυναίκες) που συνταξιοδοτήθηκαν  κατά τη λήξη του ακαδημαϊκού έτους αναφοράς (</w:t>
            </w:r>
            <w:r w:rsidR="004A5A1A">
              <w:rPr>
                <w:rFonts w:eastAsia="Times New Roman" w:cstheme="minorHAnsi"/>
                <w:sz w:val="20"/>
                <w:szCs w:val="20"/>
                <w:lang w:eastAsia="el-GR"/>
              </w:rPr>
              <w:t xml:space="preserve">1/9 έως </w:t>
            </w:r>
            <w:r w:rsidRPr="00BA6BE4">
              <w:rPr>
                <w:rFonts w:cstheme="minorHAnsi"/>
                <w:color w:val="000000"/>
                <w:sz w:val="20"/>
                <w:szCs w:val="20"/>
              </w:rPr>
              <w:t>31/8) με βάση το ΦΕΚ.</w:t>
            </w:r>
            <w:r w:rsidR="00962D2D">
              <w:rPr>
                <w:rFonts w:cstheme="minorHAnsi"/>
                <w:color w:val="000000"/>
                <w:sz w:val="20"/>
                <w:szCs w:val="20"/>
              </w:rPr>
              <w:t xml:space="preserve"> </w:t>
            </w:r>
            <w:r w:rsidR="00197E83"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97E83" w:rsidRPr="00BA6BE4">
              <w:rPr>
                <w:rFonts w:eastAsia="Times New Roman" w:cstheme="minorHAnsi"/>
                <w:sz w:val="20"/>
                <w:szCs w:val="20"/>
                <w:lang w:eastAsia="el-GR"/>
              </w:rPr>
              <w:t>παραιτηθέν</w:t>
            </w:r>
            <w:proofErr w:type="spellEnd"/>
            <w:r w:rsidR="00197E83" w:rsidRPr="00BA6BE4">
              <w:rPr>
                <w:rFonts w:eastAsia="Times New Roman" w:cstheme="minorHAnsi"/>
                <w:sz w:val="20"/>
                <w:szCs w:val="20"/>
                <w:lang w:eastAsia="el-GR"/>
              </w:rPr>
              <w:t>).</w:t>
            </w:r>
          </w:p>
        </w:tc>
        <w:tc>
          <w:tcPr>
            <w:tcW w:w="1843" w:type="dxa"/>
            <w:shd w:val="clear" w:color="auto" w:fill="FFFFFF" w:themeFill="background1"/>
            <w:vAlign w:val="center"/>
            <w:hideMark/>
          </w:tcPr>
          <w:p w14:paraId="727ED8DE"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097E71E9" w14:textId="77777777" w:rsidTr="00213A72">
        <w:trPr>
          <w:cantSplit/>
          <w:trHeight w:val="480"/>
          <w:jc w:val="center"/>
        </w:trPr>
        <w:tc>
          <w:tcPr>
            <w:tcW w:w="1701" w:type="dxa"/>
            <w:shd w:val="clear" w:color="auto" w:fill="FFFFFF" w:themeFill="background1"/>
            <w:vAlign w:val="center"/>
            <w:hideMark/>
          </w:tcPr>
          <w:p w14:paraId="0CC7A180" w14:textId="480B838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FFFFFF" w:themeFill="background1"/>
            <w:vAlign w:val="center"/>
          </w:tcPr>
          <w:p w14:paraId="618B59CE" w14:textId="151B0588"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3A01176B"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M2.030</w:t>
            </w:r>
          </w:p>
        </w:tc>
        <w:tc>
          <w:tcPr>
            <w:tcW w:w="2552" w:type="dxa"/>
            <w:shd w:val="clear" w:color="auto" w:fill="FFFFFF" w:themeFill="background1"/>
            <w:vAlign w:val="center"/>
            <w:hideMark/>
          </w:tcPr>
          <w:p w14:paraId="56EC26B5" w14:textId="6D7EF4B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520" w:type="dxa"/>
            <w:shd w:val="clear" w:color="auto" w:fill="FFFFFF" w:themeFill="background1"/>
            <w:vAlign w:val="center"/>
          </w:tcPr>
          <w:p w14:paraId="3C95C87E" w14:textId="10B2AE41"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Λεκτόρων ή Καθηγητών Εφαρμογών (Άνδρες) που συνταξιοδοτήθηκαν κατά τη λήξη του ακαδημαϊκού έτους αναφοράς (</w:t>
            </w:r>
            <w:r w:rsidR="004A5A1A">
              <w:rPr>
                <w:rFonts w:eastAsia="Times New Roman" w:cstheme="minorHAnsi"/>
                <w:sz w:val="20"/>
                <w:szCs w:val="20"/>
                <w:lang w:eastAsia="el-GR"/>
              </w:rPr>
              <w:t xml:space="preserve">1/9 έως </w:t>
            </w:r>
            <w:r w:rsidRPr="00BA6BE4">
              <w:rPr>
                <w:rFonts w:cstheme="minorHAnsi"/>
                <w:color w:val="000000"/>
                <w:sz w:val="20"/>
                <w:szCs w:val="20"/>
              </w:rPr>
              <w:t>31/8) με βάση το ΦΕΚ</w:t>
            </w:r>
            <w:r w:rsidR="00197E83">
              <w:rPr>
                <w:rFonts w:cstheme="minorHAnsi"/>
                <w:color w:val="000000"/>
                <w:sz w:val="20"/>
                <w:szCs w:val="20"/>
              </w:rPr>
              <w:t>.</w:t>
            </w:r>
            <w:r w:rsidR="00197E83" w:rsidRPr="00BA6BE4">
              <w:rPr>
                <w:rFonts w:eastAsia="Times New Roman" w:cstheme="minorHAnsi"/>
                <w:sz w:val="20"/>
                <w:szCs w:val="20"/>
                <w:lang w:eastAsia="el-GR"/>
              </w:rPr>
              <w:t xml:space="preserve"> Συμπεριλαμβάνεται το προσωπικό που παραιτήθηκε λόγω συνταξιοδότησης (δεν καταχωρείται στο </w:t>
            </w:r>
            <w:proofErr w:type="spellStart"/>
            <w:r w:rsidR="00197E83" w:rsidRPr="00BA6BE4">
              <w:rPr>
                <w:rFonts w:eastAsia="Times New Roman" w:cstheme="minorHAnsi"/>
                <w:sz w:val="20"/>
                <w:szCs w:val="20"/>
                <w:lang w:eastAsia="el-GR"/>
              </w:rPr>
              <w:t>παραιτηθέν</w:t>
            </w:r>
            <w:proofErr w:type="spellEnd"/>
            <w:r w:rsidR="00197E83" w:rsidRPr="00BA6BE4">
              <w:rPr>
                <w:rFonts w:eastAsia="Times New Roman" w:cstheme="minorHAnsi"/>
                <w:sz w:val="20"/>
                <w:szCs w:val="20"/>
                <w:lang w:eastAsia="el-GR"/>
              </w:rPr>
              <w:t>).</w:t>
            </w:r>
          </w:p>
        </w:tc>
        <w:tc>
          <w:tcPr>
            <w:tcW w:w="1843" w:type="dxa"/>
            <w:shd w:val="clear" w:color="auto" w:fill="FFFFFF" w:themeFill="background1"/>
            <w:vAlign w:val="center"/>
            <w:hideMark/>
          </w:tcPr>
          <w:p w14:paraId="5939625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7D989F99" w14:textId="77777777" w:rsidTr="00213A72">
        <w:trPr>
          <w:cantSplit/>
          <w:trHeight w:val="480"/>
          <w:jc w:val="center"/>
        </w:trPr>
        <w:tc>
          <w:tcPr>
            <w:tcW w:w="1701" w:type="dxa"/>
            <w:shd w:val="clear" w:color="auto" w:fill="FFFFFF" w:themeFill="background1"/>
            <w:vAlign w:val="center"/>
            <w:hideMark/>
          </w:tcPr>
          <w:p w14:paraId="52E4A400" w14:textId="7CC2F124"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FFFFFF" w:themeFill="background1"/>
            <w:vAlign w:val="center"/>
          </w:tcPr>
          <w:p w14:paraId="28748239" w14:textId="48AFFD7C"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18B47F9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M2.031</w:t>
            </w:r>
          </w:p>
        </w:tc>
        <w:tc>
          <w:tcPr>
            <w:tcW w:w="2552" w:type="dxa"/>
            <w:shd w:val="clear" w:color="auto" w:fill="FFFFFF" w:themeFill="background1"/>
            <w:vAlign w:val="center"/>
            <w:hideMark/>
          </w:tcPr>
          <w:p w14:paraId="5F9007F1" w14:textId="5D69EE5E"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520" w:type="dxa"/>
            <w:shd w:val="clear" w:color="auto" w:fill="FFFFFF" w:themeFill="background1"/>
            <w:vAlign w:val="center"/>
          </w:tcPr>
          <w:p w14:paraId="338D8FF4" w14:textId="595DB420" w:rsidR="005F07C2" w:rsidRPr="00594873"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Λεκτόρων ή Καθηγητών Εφαρμογών (Γυναίκες) που συνταξιοδοτήθηκαν κατά τη λήξη του ακαδημαϊκού έτους αναφοράς (</w:t>
            </w:r>
            <w:r w:rsidR="004A5A1A">
              <w:rPr>
                <w:rFonts w:eastAsia="Times New Roman" w:cstheme="minorHAnsi"/>
                <w:sz w:val="20"/>
                <w:szCs w:val="20"/>
                <w:lang w:eastAsia="el-GR"/>
              </w:rPr>
              <w:t xml:space="preserve">1/9 έως </w:t>
            </w:r>
            <w:r w:rsidRPr="00BA6BE4">
              <w:rPr>
                <w:rFonts w:cstheme="minorHAnsi"/>
                <w:color w:val="000000"/>
                <w:sz w:val="20"/>
                <w:szCs w:val="20"/>
              </w:rPr>
              <w:t>31/8) με βάση το ΦΕΚ.</w:t>
            </w:r>
            <w:r w:rsidR="00962D2D">
              <w:rPr>
                <w:rFonts w:cstheme="minorHAnsi"/>
                <w:color w:val="000000"/>
                <w:sz w:val="20"/>
                <w:szCs w:val="20"/>
              </w:rPr>
              <w:t xml:space="preserve"> </w:t>
            </w:r>
            <w:r w:rsidR="00197E83"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97E83" w:rsidRPr="00BA6BE4">
              <w:rPr>
                <w:rFonts w:eastAsia="Times New Roman" w:cstheme="minorHAnsi"/>
                <w:sz w:val="20"/>
                <w:szCs w:val="20"/>
                <w:lang w:eastAsia="el-GR"/>
              </w:rPr>
              <w:t>παραιτηθέν</w:t>
            </w:r>
            <w:proofErr w:type="spellEnd"/>
            <w:r w:rsidR="00197E83" w:rsidRPr="00BA6BE4">
              <w:rPr>
                <w:rFonts w:eastAsia="Times New Roman" w:cstheme="minorHAnsi"/>
                <w:sz w:val="20"/>
                <w:szCs w:val="20"/>
                <w:lang w:eastAsia="el-GR"/>
              </w:rPr>
              <w:t>).</w:t>
            </w:r>
          </w:p>
        </w:tc>
        <w:tc>
          <w:tcPr>
            <w:tcW w:w="1843" w:type="dxa"/>
            <w:shd w:val="clear" w:color="auto" w:fill="FFFFFF" w:themeFill="background1"/>
            <w:vAlign w:val="center"/>
            <w:hideMark/>
          </w:tcPr>
          <w:p w14:paraId="58D85097"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2BBC3476" w14:textId="77777777" w:rsidTr="00213A72">
        <w:trPr>
          <w:cantSplit/>
          <w:trHeight w:val="480"/>
          <w:jc w:val="center"/>
        </w:trPr>
        <w:tc>
          <w:tcPr>
            <w:tcW w:w="1701" w:type="dxa"/>
            <w:shd w:val="clear" w:color="auto" w:fill="FFFFFF" w:themeFill="background1"/>
            <w:vAlign w:val="center"/>
            <w:hideMark/>
          </w:tcPr>
          <w:p w14:paraId="632F9C41" w14:textId="5DA9FD5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FFFFFF" w:themeFill="background1"/>
            <w:vAlign w:val="center"/>
          </w:tcPr>
          <w:p w14:paraId="348A4434" w14:textId="229C580A"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3767498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M2.032</w:t>
            </w:r>
          </w:p>
        </w:tc>
        <w:tc>
          <w:tcPr>
            <w:tcW w:w="2552" w:type="dxa"/>
            <w:shd w:val="clear" w:color="auto" w:fill="FFFFFF" w:themeFill="background1"/>
            <w:vAlign w:val="center"/>
            <w:hideMark/>
          </w:tcPr>
          <w:p w14:paraId="107C49DD" w14:textId="2EEDAA80"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520" w:type="dxa"/>
            <w:shd w:val="clear" w:color="auto" w:fill="FFFFFF" w:themeFill="background1"/>
            <w:vAlign w:val="center"/>
          </w:tcPr>
          <w:p w14:paraId="0B2A4EE6" w14:textId="578E3FB8"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του Εργαστηριακού Διδακτικού Προσωπικού  ΕΔΙΠ (Άνδρες) που συνταξιοδοτήθηκε κατά τη λήξη του ακαδημαϊκού έτους αναφοράς (</w:t>
            </w:r>
            <w:r w:rsidR="004A5A1A">
              <w:rPr>
                <w:rFonts w:eastAsia="Times New Roman" w:cstheme="minorHAnsi"/>
                <w:sz w:val="20"/>
                <w:szCs w:val="20"/>
                <w:lang w:eastAsia="el-GR"/>
              </w:rPr>
              <w:t xml:space="preserve">1/9 έως </w:t>
            </w:r>
            <w:r w:rsidRPr="00BA6BE4">
              <w:rPr>
                <w:rFonts w:cstheme="minorHAnsi"/>
                <w:color w:val="000000"/>
                <w:sz w:val="20"/>
                <w:szCs w:val="20"/>
              </w:rPr>
              <w:t>31/8) με βάση το ΦΕΚ.</w:t>
            </w:r>
          </w:p>
        </w:tc>
        <w:tc>
          <w:tcPr>
            <w:tcW w:w="1843" w:type="dxa"/>
            <w:shd w:val="clear" w:color="auto" w:fill="FFFFFF" w:themeFill="background1"/>
            <w:vAlign w:val="center"/>
            <w:hideMark/>
          </w:tcPr>
          <w:p w14:paraId="71217617"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550A4AB6" w14:textId="77777777" w:rsidTr="00213A72">
        <w:trPr>
          <w:cantSplit/>
          <w:trHeight w:val="480"/>
          <w:jc w:val="center"/>
        </w:trPr>
        <w:tc>
          <w:tcPr>
            <w:tcW w:w="1701" w:type="dxa"/>
            <w:shd w:val="clear" w:color="auto" w:fill="FFFFFF" w:themeFill="background1"/>
            <w:vAlign w:val="center"/>
            <w:hideMark/>
          </w:tcPr>
          <w:p w14:paraId="6E35601E" w14:textId="5D69F2C3"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FFFFFF" w:themeFill="background1"/>
            <w:vAlign w:val="center"/>
          </w:tcPr>
          <w:p w14:paraId="10B54328" w14:textId="62EA30E0"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14DE0A82"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M2.033</w:t>
            </w:r>
          </w:p>
        </w:tc>
        <w:tc>
          <w:tcPr>
            <w:tcW w:w="2552" w:type="dxa"/>
            <w:shd w:val="clear" w:color="auto" w:fill="FFFFFF" w:themeFill="background1"/>
            <w:vAlign w:val="center"/>
            <w:hideMark/>
          </w:tcPr>
          <w:p w14:paraId="2545E0D0" w14:textId="7BAD61C6"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520" w:type="dxa"/>
            <w:shd w:val="clear" w:color="auto" w:fill="FFFFFF" w:themeFill="background1"/>
            <w:vAlign w:val="center"/>
          </w:tcPr>
          <w:p w14:paraId="04CE5F43" w14:textId="1F425EFD"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του Εργαστηριακού Διδακτικού Προσωπικού  ΕΔΙΠ (Γυναίκες) που συνταξιοδοτήθηκε κατά τη λήξη του ακαδημαϊκού έτους αναφοράς (</w:t>
            </w:r>
            <w:r w:rsidR="004A5A1A">
              <w:rPr>
                <w:rFonts w:eastAsia="Times New Roman" w:cstheme="minorHAnsi"/>
                <w:sz w:val="20"/>
                <w:szCs w:val="20"/>
                <w:lang w:eastAsia="el-GR"/>
              </w:rPr>
              <w:t xml:space="preserve">1/9 έως </w:t>
            </w:r>
            <w:r w:rsidRPr="00BA6BE4">
              <w:rPr>
                <w:rFonts w:cstheme="minorHAnsi"/>
                <w:color w:val="000000"/>
                <w:sz w:val="20"/>
                <w:szCs w:val="20"/>
              </w:rPr>
              <w:t>31/8) με βάση το ΦΕΚ.</w:t>
            </w:r>
          </w:p>
        </w:tc>
        <w:tc>
          <w:tcPr>
            <w:tcW w:w="1843" w:type="dxa"/>
            <w:shd w:val="clear" w:color="auto" w:fill="FFFFFF" w:themeFill="background1"/>
            <w:vAlign w:val="center"/>
            <w:hideMark/>
          </w:tcPr>
          <w:p w14:paraId="7C293CB1"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08ADBF5C" w14:textId="77777777" w:rsidTr="00213A72">
        <w:trPr>
          <w:cantSplit/>
          <w:trHeight w:val="480"/>
          <w:jc w:val="center"/>
        </w:trPr>
        <w:tc>
          <w:tcPr>
            <w:tcW w:w="1701" w:type="dxa"/>
            <w:shd w:val="clear" w:color="auto" w:fill="FFFFFF" w:themeFill="background1"/>
            <w:vAlign w:val="center"/>
            <w:hideMark/>
          </w:tcPr>
          <w:p w14:paraId="06E0FE10" w14:textId="78EB581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ΣΥΝΤΑΞΙΟΔΟΤΗΘΕΝ ΠΡΟΣΩΠΙΚΟ</w:t>
            </w:r>
          </w:p>
        </w:tc>
        <w:tc>
          <w:tcPr>
            <w:tcW w:w="1984" w:type="dxa"/>
            <w:shd w:val="clear" w:color="auto" w:fill="FFFFFF" w:themeFill="background1"/>
            <w:vAlign w:val="center"/>
          </w:tcPr>
          <w:p w14:paraId="007F6C68" w14:textId="4D61F8E3"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336E74E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M2.034</w:t>
            </w:r>
          </w:p>
        </w:tc>
        <w:tc>
          <w:tcPr>
            <w:tcW w:w="2552" w:type="dxa"/>
            <w:shd w:val="clear" w:color="auto" w:fill="FFFFFF" w:themeFill="background1"/>
            <w:vAlign w:val="center"/>
            <w:hideMark/>
          </w:tcPr>
          <w:p w14:paraId="2F8862D8" w14:textId="36990A4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520" w:type="dxa"/>
            <w:shd w:val="clear" w:color="auto" w:fill="FFFFFF" w:themeFill="background1"/>
            <w:vAlign w:val="center"/>
          </w:tcPr>
          <w:p w14:paraId="1E44C709" w14:textId="47CA12CB"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του Ειδικού Τεχνικού και Εργαστηριακού Προσωπικού ΕΤΕΠ (Άνδρες) που συνταξιοδοτήθηκε κατά τη λήξη του ακαδημαϊκού έτους αναφοράς (</w:t>
            </w:r>
            <w:r w:rsidR="004A5A1A">
              <w:rPr>
                <w:rFonts w:eastAsia="Times New Roman" w:cstheme="minorHAnsi"/>
                <w:sz w:val="20"/>
                <w:szCs w:val="20"/>
                <w:lang w:eastAsia="el-GR"/>
              </w:rPr>
              <w:t xml:space="preserve">1/9 έως </w:t>
            </w:r>
            <w:r w:rsidRPr="00BA6BE4">
              <w:rPr>
                <w:rFonts w:cstheme="minorHAnsi"/>
                <w:color w:val="000000"/>
                <w:sz w:val="20"/>
                <w:szCs w:val="20"/>
              </w:rPr>
              <w:t>31/8) με βάση το ΦΕΚ.</w:t>
            </w:r>
          </w:p>
        </w:tc>
        <w:tc>
          <w:tcPr>
            <w:tcW w:w="1843" w:type="dxa"/>
            <w:shd w:val="clear" w:color="auto" w:fill="FFFFFF" w:themeFill="background1"/>
            <w:vAlign w:val="center"/>
            <w:hideMark/>
          </w:tcPr>
          <w:p w14:paraId="4F9455D5"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DA83830" w14:textId="77777777" w:rsidTr="00213A72">
        <w:trPr>
          <w:cantSplit/>
          <w:trHeight w:val="480"/>
          <w:jc w:val="center"/>
        </w:trPr>
        <w:tc>
          <w:tcPr>
            <w:tcW w:w="1701" w:type="dxa"/>
            <w:shd w:val="clear" w:color="auto" w:fill="FFFFFF" w:themeFill="background1"/>
            <w:vAlign w:val="center"/>
            <w:hideMark/>
          </w:tcPr>
          <w:p w14:paraId="0C92E8AB" w14:textId="779F0C5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FFFFFF" w:themeFill="background1"/>
            <w:vAlign w:val="center"/>
          </w:tcPr>
          <w:p w14:paraId="7AF49D18" w14:textId="4295EB70"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153B8BA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M2.035</w:t>
            </w:r>
          </w:p>
        </w:tc>
        <w:tc>
          <w:tcPr>
            <w:tcW w:w="2552" w:type="dxa"/>
            <w:shd w:val="clear" w:color="auto" w:fill="FFFFFF" w:themeFill="background1"/>
            <w:vAlign w:val="center"/>
            <w:hideMark/>
          </w:tcPr>
          <w:p w14:paraId="2869F2F8" w14:textId="2B27BA6F"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520" w:type="dxa"/>
            <w:shd w:val="clear" w:color="auto" w:fill="FFFFFF" w:themeFill="background1"/>
            <w:vAlign w:val="center"/>
          </w:tcPr>
          <w:p w14:paraId="039AD164" w14:textId="421B076C"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του Ειδικού Τεχνικού και Εργαστηριακού Προσωπικού ΕΤΕΠ (Γυναίκες) που συνταξιοδοτήθηκε κατά τη λήξη του ακαδημαϊκού έτους αναφοράς (</w:t>
            </w:r>
            <w:r w:rsidR="004A5A1A">
              <w:rPr>
                <w:rFonts w:eastAsia="Times New Roman" w:cstheme="minorHAnsi"/>
                <w:sz w:val="20"/>
                <w:szCs w:val="20"/>
                <w:lang w:eastAsia="el-GR"/>
              </w:rPr>
              <w:t xml:space="preserve">1/9 έως </w:t>
            </w:r>
            <w:r w:rsidRPr="00BA6BE4">
              <w:rPr>
                <w:rFonts w:cstheme="minorHAnsi"/>
                <w:color w:val="000000"/>
                <w:sz w:val="20"/>
                <w:szCs w:val="20"/>
              </w:rPr>
              <w:t>31/8) με βάση το ΦΕΚ.</w:t>
            </w:r>
          </w:p>
        </w:tc>
        <w:tc>
          <w:tcPr>
            <w:tcW w:w="1843" w:type="dxa"/>
            <w:shd w:val="clear" w:color="auto" w:fill="FFFFFF" w:themeFill="background1"/>
            <w:vAlign w:val="center"/>
            <w:hideMark/>
          </w:tcPr>
          <w:p w14:paraId="655F8CC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2E8B0744" w14:textId="77777777" w:rsidTr="00213A72">
        <w:trPr>
          <w:cantSplit/>
          <w:trHeight w:val="480"/>
          <w:jc w:val="center"/>
        </w:trPr>
        <w:tc>
          <w:tcPr>
            <w:tcW w:w="1701" w:type="dxa"/>
            <w:shd w:val="clear" w:color="auto" w:fill="FFFFFF" w:themeFill="background1"/>
            <w:vAlign w:val="center"/>
            <w:hideMark/>
          </w:tcPr>
          <w:p w14:paraId="59803C03" w14:textId="2BAA8456"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FFFFFF" w:themeFill="background1"/>
            <w:vAlign w:val="center"/>
          </w:tcPr>
          <w:p w14:paraId="278B303C" w14:textId="0C7612C3"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21C62BE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M2.036</w:t>
            </w:r>
          </w:p>
        </w:tc>
        <w:tc>
          <w:tcPr>
            <w:tcW w:w="2552" w:type="dxa"/>
            <w:shd w:val="clear" w:color="auto" w:fill="FFFFFF" w:themeFill="background1"/>
            <w:vAlign w:val="center"/>
            <w:hideMark/>
          </w:tcPr>
          <w:p w14:paraId="4A8F79BD" w14:textId="0A8CDC0F"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520" w:type="dxa"/>
            <w:shd w:val="clear" w:color="auto" w:fill="FFFFFF" w:themeFill="background1"/>
            <w:vAlign w:val="center"/>
          </w:tcPr>
          <w:p w14:paraId="52110EC2" w14:textId="13C19CF8" w:rsidR="005F07C2" w:rsidRPr="00BA6BE4" w:rsidRDefault="005F07C2">
            <w:pPr>
              <w:spacing w:after="0" w:line="240" w:lineRule="auto"/>
              <w:rPr>
                <w:rFonts w:cstheme="minorHAnsi"/>
                <w:color w:val="000000"/>
                <w:sz w:val="20"/>
                <w:szCs w:val="20"/>
              </w:rPr>
            </w:pPr>
            <w:r w:rsidRPr="00BA6BE4">
              <w:rPr>
                <w:rFonts w:cstheme="minorHAnsi"/>
                <w:color w:val="000000"/>
                <w:sz w:val="20"/>
                <w:szCs w:val="20"/>
              </w:rPr>
              <w:t xml:space="preserve">Το σύνολο του διοικητικού προσωπικού (Άνδρες) που συνταξιοδοτήθηκε κατά τη λήξη του </w:t>
            </w:r>
            <w:r w:rsidR="00FA0289">
              <w:rPr>
                <w:rFonts w:eastAsia="Times New Roman" w:cstheme="minorHAnsi"/>
                <w:sz w:val="20"/>
                <w:szCs w:val="20"/>
                <w:lang w:eastAsia="el-GR"/>
              </w:rPr>
              <w:t>ημερολογιακού</w:t>
            </w:r>
            <w:r w:rsidR="00FA0289" w:rsidRPr="00BA6BE4">
              <w:rPr>
                <w:rFonts w:eastAsia="Times New Roman" w:cstheme="minorHAnsi"/>
                <w:sz w:val="20"/>
                <w:szCs w:val="20"/>
                <w:lang w:eastAsia="el-GR"/>
              </w:rPr>
              <w:t xml:space="preserve"> έτους αναφοράς (31/</w:t>
            </w:r>
            <w:r w:rsidR="00FA0289">
              <w:rPr>
                <w:rFonts w:eastAsia="Times New Roman" w:cstheme="minorHAnsi"/>
                <w:sz w:val="20"/>
                <w:szCs w:val="20"/>
                <w:lang w:eastAsia="el-GR"/>
              </w:rPr>
              <w:t>12</w:t>
            </w:r>
            <w:r w:rsidR="00FA0289" w:rsidRPr="00BA6BE4">
              <w:rPr>
                <w:rFonts w:eastAsia="Times New Roman" w:cstheme="minorHAnsi"/>
                <w:sz w:val="20"/>
                <w:szCs w:val="20"/>
                <w:lang w:eastAsia="el-GR"/>
              </w:rPr>
              <w:t>)</w:t>
            </w:r>
            <w:r w:rsidR="00FA0289">
              <w:rPr>
                <w:rFonts w:cstheme="minorHAnsi"/>
                <w:color w:val="000000"/>
                <w:sz w:val="20"/>
                <w:szCs w:val="20"/>
              </w:rPr>
              <w:t xml:space="preserve"> </w:t>
            </w:r>
            <w:r w:rsidRPr="00BA6BE4">
              <w:rPr>
                <w:rFonts w:cstheme="minorHAnsi"/>
                <w:color w:val="000000"/>
                <w:sz w:val="20"/>
                <w:szCs w:val="20"/>
              </w:rPr>
              <w:t>με βάση το ΦΕΚ.</w:t>
            </w:r>
            <w:r w:rsidR="0081358A" w:rsidRPr="00BA6BE4">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auto" w:fill="FFFFFF" w:themeFill="background1"/>
            <w:vAlign w:val="center"/>
            <w:hideMark/>
          </w:tcPr>
          <w:p w14:paraId="7370196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26FBEA80" w14:textId="77777777" w:rsidTr="00213A72">
        <w:trPr>
          <w:cantSplit/>
          <w:trHeight w:val="480"/>
          <w:jc w:val="center"/>
        </w:trPr>
        <w:tc>
          <w:tcPr>
            <w:tcW w:w="1701" w:type="dxa"/>
            <w:shd w:val="clear" w:color="auto" w:fill="FFFFFF" w:themeFill="background1"/>
            <w:vAlign w:val="center"/>
            <w:hideMark/>
          </w:tcPr>
          <w:p w14:paraId="26A291F3" w14:textId="47A3996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FFFFFF" w:themeFill="background1"/>
            <w:vAlign w:val="center"/>
          </w:tcPr>
          <w:p w14:paraId="45C5CD60" w14:textId="28BA8BF9"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5064BB42"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M2.037</w:t>
            </w:r>
          </w:p>
        </w:tc>
        <w:tc>
          <w:tcPr>
            <w:tcW w:w="2552" w:type="dxa"/>
            <w:shd w:val="clear" w:color="auto" w:fill="FFFFFF" w:themeFill="background1"/>
            <w:vAlign w:val="center"/>
            <w:hideMark/>
          </w:tcPr>
          <w:p w14:paraId="4370B595" w14:textId="7880905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520" w:type="dxa"/>
            <w:shd w:val="clear" w:color="auto" w:fill="FFFFFF" w:themeFill="background1"/>
            <w:vAlign w:val="center"/>
          </w:tcPr>
          <w:p w14:paraId="63FFEF2D" w14:textId="05AF9902" w:rsidR="005F07C2" w:rsidRPr="00BA6BE4" w:rsidRDefault="005F07C2" w:rsidP="003637F1">
            <w:pPr>
              <w:spacing w:after="0" w:line="240" w:lineRule="auto"/>
              <w:rPr>
                <w:rFonts w:cstheme="minorHAnsi"/>
                <w:color w:val="000000"/>
                <w:sz w:val="20"/>
                <w:szCs w:val="20"/>
              </w:rPr>
            </w:pPr>
            <w:r w:rsidRPr="00BA6BE4">
              <w:rPr>
                <w:rFonts w:cstheme="minorHAnsi"/>
                <w:color w:val="000000"/>
                <w:sz w:val="20"/>
                <w:szCs w:val="20"/>
              </w:rPr>
              <w:t xml:space="preserve">Το σύνολο του διοικητικού προσωπικού (Γυναίκες) που συνταξιοδοτήθηκε κατά τη λήξη του </w:t>
            </w:r>
            <w:r w:rsidR="00FA0289">
              <w:rPr>
                <w:rFonts w:eastAsia="Times New Roman" w:cstheme="minorHAnsi"/>
                <w:sz w:val="20"/>
                <w:szCs w:val="20"/>
                <w:lang w:eastAsia="el-GR"/>
              </w:rPr>
              <w:t>ημερολογιακού</w:t>
            </w:r>
            <w:r w:rsidR="00FA0289" w:rsidRPr="00BA6BE4">
              <w:rPr>
                <w:rFonts w:eastAsia="Times New Roman" w:cstheme="minorHAnsi"/>
                <w:sz w:val="20"/>
                <w:szCs w:val="20"/>
                <w:lang w:eastAsia="el-GR"/>
              </w:rPr>
              <w:t xml:space="preserve"> έτους αναφοράς (31/</w:t>
            </w:r>
            <w:r w:rsidR="00FA0289">
              <w:rPr>
                <w:rFonts w:eastAsia="Times New Roman" w:cstheme="minorHAnsi"/>
                <w:sz w:val="20"/>
                <w:szCs w:val="20"/>
                <w:lang w:eastAsia="el-GR"/>
              </w:rPr>
              <w:t>12</w:t>
            </w:r>
            <w:r w:rsidR="00FA0289" w:rsidRPr="00BA6BE4">
              <w:rPr>
                <w:rFonts w:eastAsia="Times New Roman" w:cstheme="minorHAnsi"/>
                <w:sz w:val="20"/>
                <w:szCs w:val="20"/>
                <w:lang w:eastAsia="el-GR"/>
              </w:rPr>
              <w:t>).</w:t>
            </w:r>
            <w:r w:rsidR="00FA0289">
              <w:rPr>
                <w:rFonts w:cstheme="minorHAnsi"/>
                <w:color w:val="000000"/>
                <w:sz w:val="20"/>
                <w:szCs w:val="20"/>
              </w:rPr>
              <w:t xml:space="preserve"> </w:t>
            </w:r>
            <w:r w:rsidRPr="00BA6BE4">
              <w:rPr>
                <w:rFonts w:cstheme="minorHAnsi"/>
                <w:color w:val="000000"/>
                <w:sz w:val="20"/>
                <w:szCs w:val="20"/>
              </w:rPr>
              <w:t xml:space="preserve"> με βάση το ΦΕΚ.</w:t>
            </w:r>
            <w:r w:rsidR="003637F1" w:rsidRPr="00BA6BE4">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auto" w:fill="FFFFFF" w:themeFill="background1"/>
            <w:vAlign w:val="center"/>
            <w:hideMark/>
          </w:tcPr>
          <w:p w14:paraId="6C878B67"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71628A9F" w14:textId="77777777" w:rsidTr="00213A72">
        <w:trPr>
          <w:cantSplit/>
          <w:trHeight w:val="480"/>
          <w:jc w:val="center"/>
        </w:trPr>
        <w:tc>
          <w:tcPr>
            <w:tcW w:w="1701" w:type="dxa"/>
            <w:shd w:val="clear" w:color="auto" w:fill="FFFFFF" w:themeFill="background1"/>
            <w:vAlign w:val="center"/>
          </w:tcPr>
          <w:p w14:paraId="2960028C" w14:textId="6A40ED2A"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FFFFFF" w:themeFill="background1"/>
            <w:vAlign w:val="center"/>
          </w:tcPr>
          <w:p w14:paraId="634E8ABA" w14:textId="17988DBA"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tcPr>
          <w:p w14:paraId="572CE18D" w14:textId="09C1DAAF" w:rsidR="005F07C2" w:rsidRPr="00BA6BE4" w:rsidRDefault="00CE57BC"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M2.155</w:t>
            </w:r>
          </w:p>
        </w:tc>
        <w:tc>
          <w:tcPr>
            <w:tcW w:w="2552" w:type="dxa"/>
            <w:shd w:val="clear" w:color="auto" w:fill="FFFFFF" w:themeFill="background1"/>
            <w:vAlign w:val="center"/>
          </w:tcPr>
          <w:p w14:paraId="6FD5D236" w14:textId="1AECF459" w:rsidR="005F07C2" w:rsidRPr="00BA6BE4" w:rsidRDefault="00CE57BC"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520" w:type="dxa"/>
            <w:shd w:val="clear" w:color="auto" w:fill="FFFFFF" w:themeFill="background1"/>
            <w:vAlign w:val="center"/>
          </w:tcPr>
          <w:p w14:paraId="78EE4259" w14:textId="28B0FF9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του Ειδικού Εκπαιδευτικού Προσωπικού (Άνδρες), που συνταξιοδοτήθηκε κατά τη λήξη του ακαδημαϊκού έτους αναφοράς (</w:t>
            </w:r>
            <w:r w:rsidR="004131C9">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43" w:type="dxa"/>
            <w:shd w:val="clear" w:color="auto" w:fill="FFFFFF" w:themeFill="background1"/>
            <w:vAlign w:val="center"/>
          </w:tcPr>
          <w:p w14:paraId="67743D5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AEA1461" w14:textId="77777777" w:rsidTr="00213A72">
        <w:trPr>
          <w:cantSplit/>
          <w:trHeight w:val="480"/>
          <w:jc w:val="center"/>
        </w:trPr>
        <w:tc>
          <w:tcPr>
            <w:tcW w:w="1701" w:type="dxa"/>
            <w:shd w:val="clear" w:color="auto" w:fill="FFFFFF" w:themeFill="background1"/>
            <w:vAlign w:val="center"/>
          </w:tcPr>
          <w:p w14:paraId="6C6CE94C" w14:textId="57D761E9"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FFFFFF" w:themeFill="background1"/>
            <w:vAlign w:val="center"/>
          </w:tcPr>
          <w:p w14:paraId="293F0C69" w14:textId="5281C9DF"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tcPr>
          <w:p w14:paraId="72CBDF19" w14:textId="133A9AED" w:rsidR="005F07C2" w:rsidRPr="00BA6BE4" w:rsidRDefault="00CE57BC"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M2.156</w:t>
            </w:r>
          </w:p>
        </w:tc>
        <w:tc>
          <w:tcPr>
            <w:tcW w:w="2552" w:type="dxa"/>
            <w:shd w:val="clear" w:color="auto" w:fill="FFFFFF" w:themeFill="background1"/>
            <w:vAlign w:val="center"/>
          </w:tcPr>
          <w:p w14:paraId="123AC2D0" w14:textId="0A50F999"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520" w:type="dxa"/>
            <w:shd w:val="clear" w:color="auto" w:fill="FFFFFF" w:themeFill="background1"/>
            <w:vAlign w:val="center"/>
          </w:tcPr>
          <w:p w14:paraId="73505B6F" w14:textId="33E3CEF0"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του Ειδικού Εκπαιδευτικού Προσωπικού (Γυναίκες), που συνταξιοδοτήθηκε κατά τη λήξη του ακαδημαϊκού έτους αναφοράς (</w:t>
            </w:r>
            <w:r w:rsidR="004131C9">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43" w:type="dxa"/>
            <w:shd w:val="clear" w:color="auto" w:fill="FFFFFF" w:themeFill="background1"/>
            <w:vAlign w:val="center"/>
          </w:tcPr>
          <w:p w14:paraId="6CD0A22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2D367C7" w14:textId="77777777" w:rsidTr="00213A72">
        <w:trPr>
          <w:cantSplit/>
          <w:trHeight w:val="480"/>
          <w:jc w:val="center"/>
        </w:trPr>
        <w:tc>
          <w:tcPr>
            <w:tcW w:w="1701" w:type="dxa"/>
            <w:shd w:val="clear" w:color="auto" w:fill="FFFFFF" w:themeFill="background1"/>
            <w:vAlign w:val="center"/>
          </w:tcPr>
          <w:p w14:paraId="211C8F1A" w14:textId="7CD418E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FFFFFF" w:themeFill="background1"/>
            <w:vAlign w:val="center"/>
          </w:tcPr>
          <w:p w14:paraId="5FAAA552" w14:textId="582A5DC8"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tcPr>
          <w:p w14:paraId="30952291" w14:textId="77397CA5" w:rsidR="005F07C2" w:rsidRPr="00BA6BE4" w:rsidRDefault="00CE57BC"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M2.157</w:t>
            </w:r>
          </w:p>
        </w:tc>
        <w:tc>
          <w:tcPr>
            <w:tcW w:w="2552" w:type="dxa"/>
            <w:shd w:val="clear" w:color="auto" w:fill="FFFFFF" w:themeFill="background1"/>
            <w:vAlign w:val="center"/>
          </w:tcPr>
          <w:p w14:paraId="645BDE1B" w14:textId="5952071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(Άνδρες)</w:t>
            </w:r>
          </w:p>
        </w:tc>
        <w:tc>
          <w:tcPr>
            <w:tcW w:w="6520" w:type="dxa"/>
            <w:shd w:val="clear" w:color="auto" w:fill="FFFFFF" w:themeFill="background1"/>
            <w:vAlign w:val="center"/>
          </w:tcPr>
          <w:p w14:paraId="33648BF3" w14:textId="76B77C1B"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μόνιμων Επιστημονικών Συνεργατών και Βοηθών (Άνδρες), που συνταξιοδοτήθηκε κατά τη λήξη του ακαδημαϊκού έτους αναφοράς (</w:t>
            </w:r>
            <w:r w:rsidR="004131C9">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43" w:type="dxa"/>
            <w:shd w:val="clear" w:color="auto" w:fill="FFFFFF" w:themeFill="background1"/>
            <w:vAlign w:val="center"/>
          </w:tcPr>
          <w:p w14:paraId="3359B07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301150EE" w14:textId="77777777" w:rsidTr="00213A72">
        <w:trPr>
          <w:cantSplit/>
          <w:trHeight w:val="480"/>
          <w:jc w:val="center"/>
        </w:trPr>
        <w:tc>
          <w:tcPr>
            <w:tcW w:w="1701" w:type="dxa"/>
            <w:shd w:val="clear" w:color="auto" w:fill="FFFFFF" w:themeFill="background1"/>
            <w:vAlign w:val="center"/>
          </w:tcPr>
          <w:p w14:paraId="5340E6A7" w14:textId="6FCD7B3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FFFFFF" w:themeFill="background1"/>
            <w:vAlign w:val="center"/>
          </w:tcPr>
          <w:p w14:paraId="7BDD78B2" w14:textId="6C5C9F77"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tcPr>
          <w:p w14:paraId="7A6C314F" w14:textId="42C5E1F7" w:rsidR="005F07C2" w:rsidRPr="00BA6BE4" w:rsidRDefault="00CE57BC"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M2.158</w:t>
            </w:r>
          </w:p>
        </w:tc>
        <w:tc>
          <w:tcPr>
            <w:tcW w:w="2552" w:type="dxa"/>
            <w:shd w:val="clear" w:color="auto" w:fill="FFFFFF" w:themeFill="background1"/>
            <w:vAlign w:val="center"/>
          </w:tcPr>
          <w:p w14:paraId="23AC8C3A" w14:textId="1DD793A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(Γυναίκες)</w:t>
            </w:r>
          </w:p>
        </w:tc>
        <w:tc>
          <w:tcPr>
            <w:tcW w:w="6520" w:type="dxa"/>
            <w:shd w:val="clear" w:color="auto" w:fill="FFFFFF" w:themeFill="background1"/>
            <w:vAlign w:val="center"/>
          </w:tcPr>
          <w:p w14:paraId="2D8C4F88" w14:textId="1BB47764"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μόνιμων Επιστημονικών Συνεργατών και Βοηθών (Γυναίκες), που συνταξιοδοτήθηκε κατά τη λήξη του ακαδημαϊκού έτους αναφοράς (</w:t>
            </w:r>
            <w:r w:rsidR="004131C9">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43" w:type="dxa"/>
            <w:shd w:val="clear" w:color="auto" w:fill="FFFFFF" w:themeFill="background1"/>
            <w:vAlign w:val="center"/>
          </w:tcPr>
          <w:p w14:paraId="7AD3F2A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434FFC98" w14:textId="77777777" w:rsidTr="00213A72">
        <w:trPr>
          <w:cantSplit/>
          <w:trHeight w:val="480"/>
          <w:jc w:val="center"/>
        </w:trPr>
        <w:tc>
          <w:tcPr>
            <w:tcW w:w="1701" w:type="dxa"/>
            <w:shd w:val="clear" w:color="auto" w:fill="FFFFFF" w:themeFill="background1"/>
            <w:vAlign w:val="center"/>
            <w:hideMark/>
          </w:tcPr>
          <w:p w14:paraId="7C770AD4" w14:textId="5F841C33"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FFFFFF" w:themeFill="background1"/>
            <w:vAlign w:val="center"/>
          </w:tcPr>
          <w:p w14:paraId="7DE76C62" w14:textId="385E81F5"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3235F818"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M2.040</w:t>
            </w:r>
          </w:p>
        </w:tc>
        <w:tc>
          <w:tcPr>
            <w:tcW w:w="2552" w:type="dxa"/>
            <w:shd w:val="clear" w:color="auto" w:fill="FFFFFF" w:themeFill="background1"/>
            <w:vAlign w:val="center"/>
            <w:hideMark/>
          </w:tcPr>
          <w:p w14:paraId="5B7B7A5F" w14:textId="7059E149"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520" w:type="dxa"/>
            <w:shd w:val="clear" w:color="auto" w:fill="FFFFFF" w:themeFill="background1"/>
            <w:vAlign w:val="center"/>
          </w:tcPr>
          <w:p w14:paraId="2B127D8F" w14:textId="7F5C8B29"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Καθηγητών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7F6791C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EAB71E7" w14:textId="77777777" w:rsidTr="00213A72">
        <w:trPr>
          <w:cantSplit/>
          <w:trHeight w:val="480"/>
          <w:jc w:val="center"/>
        </w:trPr>
        <w:tc>
          <w:tcPr>
            <w:tcW w:w="1701" w:type="dxa"/>
            <w:shd w:val="clear" w:color="auto" w:fill="FFFFFF" w:themeFill="background1"/>
            <w:vAlign w:val="center"/>
            <w:hideMark/>
          </w:tcPr>
          <w:p w14:paraId="6E9A3EBD" w14:textId="20CF06E0"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FFFFFF" w:themeFill="background1"/>
            <w:vAlign w:val="center"/>
          </w:tcPr>
          <w:p w14:paraId="2E65CB9A" w14:textId="1CAC52DF"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12409F00"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M2.041</w:t>
            </w:r>
          </w:p>
        </w:tc>
        <w:tc>
          <w:tcPr>
            <w:tcW w:w="2552" w:type="dxa"/>
            <w:shd w:val="clear" w:color="auto" w:fill="FFFFFF" w:themeFill="background1"/>
            <w:vAlign w:val="center"/>
            <w:hideMark/>
          </w:tcPr>
          <w:p w14:paraId="5420847D" w14:textId="4B7E3D07"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520" w:type="dxa"/>
            <w:shd w:val="clear" w:color="auto" w:fill="FFFFFF" w:themeFill="background1"/>
            <w:vAlign w:val="center"/>
          </w:tcPr>
          <w:p w14:paraId="7E877FCE" w14:textId="1F230944"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Καθηγητών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2F3EFE3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4DA21F10" w14:textId="77777777" w:rsidTr="00213A72">
        <w:trPr>
          <w:cantSplit/>
          <w:trHeight w:val="480"/>
          <w:jc w:val="center"/>
        </w:trPr>
        <w:tc>
          <w:tcPr>
            <w:tcW w:w="1701" w:type="dxa"/>
            <w:shd w:val="clear" w:color="auto" w:fill="FFFFFF" w:themeFill="background1"/>
            <w:vAlign w:val="center"/>
            <w:hideMark/>
          </w:tcPr>
          <w:p w14:paraId="323D704E" w14:textId="414776AC"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FFFFFF" w:themeFill="background1"/>
            <w:vAlign w:val="center"/>
          </w:tcPr>
          <w:p w14:paraId="7A0A1B73" w14:textId="19F3F7B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70CC170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M2.042</w:t>
            </w:r>
          </w:p>
        </w:tc>
        <w:tc>
          <w:tcPr>
            <w:tcW w:w="2552" w:type="dxa"/>
            <w:shd w:val="clear" w:color="auto" w:fill="FFFFFF" w:themeFill="background1"/>
            <w:vAlign w:val="center"/>
            <w:hideMark/>
          </w:tcPr>
          <w:p w14:paraId="609CDC08" w14:textId="51576B32"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520" w:type="dxa"/>
            <w:shd w:val="clear" w:color="auto" w:fill="FFFFFF" w:themeFill="background1"/>
            <w:vAlign w:val="center"/>
          </w:tcPr>
          <w:p w14:paraId="7CB2136B" w14:textId="1862D8E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Αναπληρωτών Καθηγητών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569FDB0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76F2E507" w14:textId="77777777" w:rsidTr="00213A72">
        <w:trPr>
          <w:cantSplit/>
          <w:trHeight w:val="1132"/>
          <w:jc w:val="center"/>
        </w:trPr>
        <w:tc>
          <w:tcPr>
            <w:tcW w:w="1701" w:type="dxa"/>
            <w:shd w:val="clear" w:color="auto" w:fill="FFFFFF" w:themeFill="background1"/>
            <w:vAlign w:val="center"/>
            <w:hideMark/>
          </w:tcPr>
          <w:p w14:paraId="5F8E9741" w14:textId="6DA0804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ΠΑΡΑΙΤΗΘΕΝ ΠΡΟΣΩΠΙΚΟ</w:t>
            </w:r>
          </w:p>
        </w:tc>
        <w:tc>
          <w:tcPr>
            <w:tcW w:w="1984" w:type="dxa"/>
            <w:shd w:val="clear" w:color="auto" w:fill="FFFFFF" w:themeFill="background1"/>
            <w:vAlign w:val="center"/>
          </w:tcPr>
          <w:p w14:paraId="7C4D8EC6" w14:textId="3F725AD4"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466B2CED"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M2.043</w:t>
            </w:r>
          </w:p>
        </w:tc>
        <w:tc>
          <w:tcPr>
            <w:tcW w:w="2552" w:type="dxa"/>
            <w:shd w:val="clear" w:color="auto" w:fill="FFFFFF" w:themeFill="background1"/>
            <w:vAlign w:val="center"/>
            <w:hideMark/>
          </w:tcPr>
          <w:p w14:paraId="18A768A0" w14:textId="46AA9D34"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520" w:type="dxa"/>
            <w:shd w:val="clear" w:color="auto" w:fill="FFFFFF" w:themeFill="background1"/>
            <w:vAlign w:val="center"/>
          </w:tcPr>
          <w:p w14:paraId="69658482" w14:textId="4E03D17E"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Αναπληρωτών Καθηγητών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76996CE1"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5DC6663" w14:textId="77777777" w:rsidTr="00213A72">
        <w:trPr>
          <w:cantSplit/>
          <w:trHeight w:val="480"/>
          <w:jc w:val="center"/>
        </w:trPr>
        <w:tc>
          <w:tcPr>
            <w:tcW w:w="1701" w:type="dxa"/>
            <w:shd w:val="clear" w:color="auto" w:fill="FFFFFF" w:themeFill="background1"/>
            <w:vAlign w:val="center"/>
            <w:hideMark/>
          </w:tcPr>
          <w:p w14:paraId="5F492FF5" w14:textId="4165C476"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FFFFFF" w:themeFill="background1"/>
            <w:vAlign w:val="center"/>
          </w:tcPr>
          <w:p w14:paraId="15C1B1EF" w14:textId="211357D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42D3CED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M2.044</w:t>
            </w:r>
          </w:p>
        </w:tc>
        <w:tc>
          <w:tcPr>
            <w:tcW w:w="2552" w:type="dxa"/>
            <w:shd w:val="clear" w:color="auto" w:fill="FFFFFF" w:themeFill="background1"/>
            <w:vAlign w:val="center"/>
            <w:hideMark/>
          </w:tcPr>
          <w:p w14:paraId="52B26CE9" w14:textId="468EA89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520" w:type="dxa"/>
            <w:shd w:val="clear" w:color="auto" w:fill="FFFFFF" w:themeFill="background1"/>
            <w:vAlign w:val="center"/>
          </w:tcPr>
          <w:p w14:paraId="220914F1" w14:textId="0388BFB2"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Επίκουρων Καθηγητών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5175236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23F7B28" w14:textId="77777777" w:rsidTr="00213A72">
        <w:trPr>
          <w:cantSplit/>
          <w:trHeight w:val="480"/>
          <w:jc w:val="center"/>
        </w:trPr>
        <w:tc>
          <w:tcPr>
            <w:tcW w:w="1701" w:type="dxa"/>
            <w:shd w:val="clear" w:color="auto" w:fill="FFFFFF" w:themeFill="background1"/>
            <w:vAlign w:val="center"/>
            <w:hideMark/>
          </w:tcPr>
          <w:p w14:paraId="4350A561" w14:textId="782EC432"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FFFFFF" w:themeFill="background1"/>
            <w:vAlign w:val="center"/>
          </w:tcPr>
          <w:p w14:paraId="07E543AC" w14:textId="7E1D073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0161D14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M2.045</w:t>
            </w:r>
          </w:p>
        </w:tc>
        <w:tc>
          <w:tcPr>
            <w:tcW w:w="2552" w:type="dxa"/>
            <w:shd w:val="clear" w:color="auto" w:fill="FFFFFF" w:themeFill="background1"/>
            <w:vAlign w:val="center"/>
            <w:hideMark/>
          </w:tcPr>
          <w:p w14:paraId="20A5BE86" w14:textId="4D8BC3F8"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520" w:type="dxa"/>
            <w:shd w:val="clear" w:color="auto" w:fill="FFFFFF" w:themeFill="background1"/>
            <w:vAlign w:val="center"/>
          </w:tcPr>
          <w:p w14:paraId="118AE397" w14:textId="302EB8E0"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Επίκουρων Καθηγητών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1849CCB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213D6B2" w14:textId="77777777" w:rsidTr="00213A72">
        <w:trPr>
          <w:cantSplit/>
          <w:trHeight w:val="480"/>
          <w:jc w:val="center"/>
        </w:trPr>
        <w:tc>
          <w:tcPr>
            <w:tcW w:w="1701" w:type="dxa"/>
            <w:shd w:val="clear" w:color="auto" w:fill="FFFFFF" w:themeFill="background1"/>
            <w:vAlign w:val="center"/>
            <w:hideMark/>
          </w:tcPr>
          <w:p w14:paraId="38649A97" w14:textId="3529B07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FFFFFF" w:themeFill="background1"/>
            <w:vAlign w:val="center"/>
          </w:tcPr>
          <w:p w14:paraId="068B67FA" w14:textId="3AAA2FA8"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2D20A27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M2.046</w:t>
            </w:r>
          </w:p>
        </w:tc>
        <w:tc>
          <w:tcPr>
            <w:tcW w:w="2552" w:type="dxa"/>
            <w:shd w:val="clear" w:color="auto" w:fill="FFFFFF" w:themeFill="background1"/>
            <w:vAlign w:val="center"/>
            <w:hideMark/>
          </w:tcPr>
          <w:p w14:paraId="58063F85" w14:textId="590373AE"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520" w:type="dxa"/>
            <w:shd w:val="clear" w:color="auto" w:fill="FFFFFF" w:themeFill="background1"/>
            <w:vAlign w:val="center"/>
          </w:tcPr>
          <w:p w14:paraId="02BFAE4E" w14:textId="0B773F79"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Λεκτόρων ή Καθηγητών Εφαρμογών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0E8EA9C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FFEA297" w14:textId="77777777" w:rsidTr="00213A72">
        <w:trPr>
          <w:cantSplit/>
          <w:trHeight w:val="480"/>
          <w:jc w:val="center"/>
        </w:trPr>
        <w:tc>
          <w:tcPr>
            <w:tcW w:w="1701" w:type="dxa"/>
            <w:shd w:val="clear" w:color="auto" w:fill="FFFFFF" w:themeFill="background1"/>
            <w:vAlign w:val="center"/>
            <w:hideMark/>
          </w:tcPr>
          <w:p w14:paraId="1E2012E7" w14:textId="1B64B53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FFFFFF" w:themeFill="background1"/>
            <w:vAlign w:val="center"/>
          </w:tcPr>
          <w:p w14:paraId="4F81F026" w14:textId="2DF30AE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46E6BF8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M2.047</w:t>
            </w:r>
          </w:p>
        </w:tc>
        <w:tc>
          <w:tcPr>
            <w:tcW w:w="2552" w:type="dxa"/>
            <w:shd w:val="clear" w:color="auto" w:fill="FFFFFF" w:themeFill="background1"/>
            <w:vAlign w:val="center"/>
            <w:hideMark/>
          </w:tcPr>
          <w:p w14:paraId="1D4EF3E4" w14:textId="75FC2F08"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520" w:type="dxa"/>
            <w:shd w:val="clear" w:color="auto" w:fill="FFFFFF" w:themeFill="background1"/>
            <w:vAlign w:val="center"/>
          </w:tcPr>
          <w:p w14:paraId="78EF34BC" w14:textId="78CAAD1E"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Λεκτόρων ή Καθηγητών Εφαρμογών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0BC7185F"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78EEB83" w14:textId="77777777" w:rsidTr="00213A72">
        <w:trPr>
          <w:cantSplit/>
          <w:trHeight w:val="480"/>
          <w:jc w:val="center"/>
        </w:trPr>
        <w:tc>
          <w:tcPr>
            <w:tcW w:w="1701" w:type="dxa"/>
            <w:shd w:val="clear" w:color="auto" w:fill="FFFFFF" w:themeFill="background1"/>
            <w:vAlign w:val="center"/>
            <w:hideMark/>
          </w:tcPr>
          <w:p w14:paraId="16B06FE5" w14:textId="5E25619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FFFFFF" w:themeFill="background1"/>
            <w:vAlign w:val="center"/>
          </w:tcPr>
          <w:p w14:paraId="09C1738B" w14:textId="5FF56B8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5D7A5CAF"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M2.048</w:t>
            </w:r>
          </w:p>
        </w:tc>
        <w:tc>
          <w:tcPr>
            <w:tcW w:w="2552" w:type="dxa"/>
            <w:shd w:val="clear" w:color="auto" w:fill="FFFFFF" w:themeFill="background1"/>
            <w:vAlign w:val="center"/>
            <w:hideMark/>
          </w:tcPr>
          <w:p w14:paraId="3A428077" w14:textId="689729E2"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520" w:type="dxa"/>
            <w:shd w:val="clear" w:color="auto" w:fill="FFFFFF" w:themeFill="background1"/>
            <w:vAlign w:val="center"/>
          </w:tcPr>
          <w:p w14:paraId="2447155F" w14:textId="12603F8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του Εργαστηριακού Διδακτικού Προσωπικού  ΕΔΙΠ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560BA39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729CE944" w14:textId="77777777" w:rsidTr="00213A72">
        <w:trPr>
          <w:cantSplit/>
          <w:trHeight w:val="480"/>
          <w:jc w:val="center"/>
        </w:trPr>
        <w:tc>
          <w:tcPr>
            <w:tcW w:w="1701" w:type="dxa"/>
            <w:shd w:val="clear" w:color="auto" w:fill="FFFFFF" w:themeFill="background1"/>
            <w:vAlign w:val="center"/>
            <w:hideMark/>
          </w:tcPr>
          <w:p w14:paraId="60EDC167" w14:textId="5B1DB79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FFFFFF" w:themeFill="background1"/>
            <w:vAlign w:val="center"/>
          </w:tcPr>
          <w:p w14:paraId="1C216AD5" w14:textId="652BC5D4"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490C1BC2"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M2.049</w:t>
            </w:r>
          </w:p>
        </w:tc>
        <w:tc>
          <w:tcPr>
            <w:tcW w:w="2552" w:type="dxa"/>
            <w:shd w:val="clear" w:color="auto" w:fill="FFFFFF" w:themeFill="background1"/>
            <w:vAlign w:val="center"/>
            <w:hideMark/>
          </w:tcPr>
          <w:p w14:paraId="7091CC06" w14:textId="761B7177"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520" w:type="dxa"/>
            <w:shd w:val="clear" w:color="auto" w:fill="FFFFFF" w:themeFill="background1"/>
            <w:vAlign w:val="center"/>
          </w:tcPr>
          <w:p w14:paraId="244CE743" w14:textId="1171D99D"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του Εργαστηριακού Διδακτικού Προσωπικού  ΕΔΙΠ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3550AA2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02CCB323" w14:textId="77777777" w:rsidTr="00213A72">
        <w:trPr>
          <w:cantSplit/>
          <w:trHeight w:val="480"/>
          <w:jc w:val="center"/>
        </w:trPr>
        <w:tc>
          <w:tcPr>
            <w:tcW w:w="1701" w:type="dxa"/>
            <w:shd w:val="clear" w:color="auto" w:fill="FFFFFF" w:themeFill="background1"/>
            <w:vAlign w:val="center"/>
            <w:hideMark/>
          </w:tcPr>
          <w:p w14:paraId="08ADD802" w14:textId="1E1A1978"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FFFFFF" w:themeFill="background1"/>
            <w:vAlign w:val="center"/>
          </w:tcPr>
          <w:p w14:paraId="10447369" w14:textId="5B514C67"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2D0C3CD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M2.050</w:t>
            </w:r>
          </w:p>
        </w:tc>
        <w:tc>
          <w:tcPr>
            <w:tcW w:w="2552" w:type="dxa"/>
            <w:shd w:val="clear" w:color="auto" w:fill="FFFFFF" w:themeFill="background1"/>
            <w:vAlign w:val="center"/>
            <w:hideMark/>
          </w:tcPr>
          <w:p w14:paraId="4986D8B3" w14:textId="3825054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520" w:type="dxa"/>
            <w:shd w:val="clear" w:color="auto" w:fill="FFFFFF" w:themeFill="background1"/>
            <w:vAlign w:val="center"/>
          </w:tcPr>
          <w:p w14:paraId="553427A3" w14:textId="57B61F05"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του Ειδικού Τεχνικού και Εργαστηριακού Προσωπικού ΕΤΕΠ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4CE1858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5FFA6BF" w14:textId="77777777" w:rsidTr="00213A72">
        <w:trPr>
          <w:cantSplit/>
          <w:trHeight w:val="480"/>
          <w:jc w:val="center"/>
        </w:trPr>
        <w:tc>
          <w:tcPr>
            <w:tcW w:w="1701" w:type="dxa"/>
            <w:shd w:val="clear" w:color="auto" w:fill="FFFFFF" w:themeFill="background1"/>
            <w:vAlign w:val="center"/>
            <w:hideMark/>
          </w:tcPr>
          <w:p w14:paraId="0200FB71" w14:textId="6A4FC7B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FFFFFF" w:themeFill="background1"/>
            <w:vAlign w:val="center"/>
          </w:tcPr>
          <w:p w14:paraId="7ABADA98" w14:textId="58ECE4F5"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6D60E110"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M2.051</w:t>
            </w:r>
          </w:p>
        </w:tc>
        <w:tc>
          <w:tcPr>
            <w:tcW w:w="2552" w:type="dxa"/>
            <w:shd w:val="clear" w:color="auto" w:fill="FFFFFF" w:themeFill="background1"/>
            <w:vAlign w:val="center"/>
            <w:hideMark/>
          </w:tcPr>
          <w:p w14:paraId="38A71215" w14:textId="2373D8F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520" w:type="dxa"/>
            <w:shd w:val="clear" w:color="auto" w:fill="FFFFFF" w:themeFill="background1"/>
            <w:vAlign w:val="center"/>
          </w:tcPr>
          <w:p w14:paraId="7C6D7F6D" w14:textId="69E71118"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του Ειδικού Τεχνικού και Εργαστηριακού Προσωπικού ΕΤΕΠ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0FBE639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E24648E" w14:textId="77777777" w:rsidTr="00213A72">
        <w:trPr>
          <w:cantSplit/>
          <w:trHeight w:val="480"/>
          <w:jc w:val="center"/>
        </w:trPr>
        <w:tc>
          <w:tcPr>
            <w:tcW w:w="1701" w:type="dxa"/>
            <w:shd w:val="clear" w:color="auto" w:fill="FFFFFF" w:themeFill="background1"/>
            <w:vAlign w:val="center"/>
            <w:hideMark/>
          </w:tcPr>
          <w:p w14:paraId="0BACAFC7" w14:textId="11AE91E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FFFFFF" w:themeFill="background1"/>
            <w:vAlign w:val="center"/>
          </w:tcPr>
          <w:p w14:paraId="7AE01638" w14:textId="1318672B"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01C153A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M2.052</w:t>
            </w:r>
          </w:p>
        </w:tc>
        <w:tc>
          <w:tcPr>
            <w:tcW w:w="2552" w:type="dxa"/>
            <w:shd w:val="clear" w:color="auto" w:fill="FFFFFF" w:themeFill="background1"/>
            <w:vAlign w:val="center"/>
            <w:hideMark/>
          </w:tcPr>
          <w:p w14:paraId="70B26044" w14:textId="10ED7E50"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520" w:type="dxa"/>
            <w:shd w:val="clear" w:color="auto" w:fill="FFFFFF" w:themeFill="background1"/>
            <w:vAlign w:val="center"/>
          </w:tcPr>
          <w:p w14:paraId="2D034710" w14:textId="78D38538" w:rsidR="005F07C2" w:rsidRPr="00BA6BE4" w:rsidRDefault="005F07C2" w:rsidP="00062418">
            <w:pPr>
              <w:spacing w:after="0" w:line="240" w:lineRule="auto"/>
              <w:rPr>
                <w:rFonts w:cstheme="minorHAnsi"/>
                <w:color w:val="000000"/>
                <w:sz w:val="20"/>
                <w:szCs w:val="20"/>
              </w:rPr>
            </w:pPr>
            <w:r w:rsidRPr="00BA6BE4">
              <w:rPr>
                <w:rFonts w:cstheme="minorHAnsi"/>
                <w:color w:val="000000"/>
                <w:sz w:val="20"/>
                <w:szCs w:val="20"/>
              </w:rPr>
              <w:t xml:space="preserve">Το σύνολο του διοικητικού προσωπικού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w:t>
            </w:r>
            <w:r w:rsidR="00D752C4">
              <w:rPr>
                <w:rFonts w:eastAsia="Times New Roman" w:cstheme="minorHAnsi"/>
                <w:sz w:val="20"/>
                <w:szCs w:val="20"/>
                <w:lang w:eastAsia="el-GR"/>
              </w:rPr>
              <w:t>ημερολογιακού</w:t>
            </w:r>
            <w:r w:rsidR="00D752C4" w:rsidRPr="00BA6BE4">
              <w:rPr>
                <w:rFonts w:eastAsia="Times New Roman" w:cstheme="minorHAnsi"/>
                <w:sz w:val="20"/>
                <w:szCs w:val="20"/>
                <w:lang w:eastAsia="el-GR"/>
              </w:rPr>
              <w:t xml:space="preserve"> έτους αναφοράς (31/</w:t>
            </w:r>
            <w:r w:rsidR="00D752C4">
              <w:rPr>
                <w:rFonts w:eastAsia="Times New Roman" w:cstheme="minorHAnsi"/>
                <w:sz w:val="20"/>
                <w:szCs w:val="20"/>
                <w:lang w:eastAsia="el-GR"/>
              </w:rPr>
              <w:t>12</w:t>
            </w:r>
            <w:r w:rsidR="00D752C4" w:rsidRPr="00BA6BE4">
              <w:rPr>
                <w:rFonts w:eastAsia="Times New Roman" w:cstheme="minorHAnsi"/>
                <w:sz w:val="20"/>
                <w:szCs w:val="20"/>
                <w:lang w:eastAsia="el-GR"/>
              </w:rPr>
              <w:t>).</w:t>
            </w:r>
            <w:r w:rsidR="00D752C4">
              <w:rPr>
                <w:rFonts w:eastAsia="Times New Roman" w:cstheme="minorHAnsi"/>
                <w:sz w:val="20"/>
                <w:szCs w:val="20"/>
                <w:lang w:eastAsia="el-GR"/>
              </w:rPr>
              <w:t xml:space="preserve"> </w:t>
            </w:r>
            <w:r w:rsidR="009F43BA" w:rsidRPr="00BA6BE4">
              <w:rPr>
                <w:rFonts w:eastAsia="Times New Roman" w:cstheme="minorHAnsi"/>
                <w:sz w:val="20"/>
                <w:szCs w:val="20"/>
                <w:lang w:eastAsia="el-GR"/>
              </w:rPr>
              <w:t>με βάση το ΦΕΚ</w:t>
            </w:r>
            <w:r w:rsidRPr="00BA6BE4">
              <w:rPr>
                <w:rFonts w:cstheme="minorHAnsi"/>
                <w:color w:val="000000"/>
                <w:sz w:val="20"/>
                <w:szCs w:val="20"/>
              </w:rPr>
              <w:t>.</w:t>
            </w:r>
            <w:r w:rsidR="00062418">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062418">
              <w:rPr>
                <w:rFonts w:eastAsia="Times New Roman" w:cstheme="minorHAnsi"/>
                <w:sz w:val="20"/>
                <w:szCs w:val="20"/>
                <w:lang w:eastAsia="el-GR"/>
              </w:rPr>
              <w:t>.</w:t>
            </w:r>
          </w:p>
        </w:tc>
        <w:tc>
          <w:tcPr>
            <w:tcW w:w="1843" w:type="dxa"/>
            <w:shd w:val="clear" w:color="auto" w:fill="FFFFFF" w:themeFill="background1"/>
            <w:vAlign w:val="center"/>
            <w:hideMark/>
          </w:tcPr>
          <w:p w14:paraId="71CA04BB"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817B27B" w14:textId="77777777" w:rsidTr="00213A72">
        <w:trPr>
          <w:cantSplit/>
          <w:trHeight w:val="480"/>
          <w:jc w:val="center"/>
        </w:trPr>
        <w:tc>
          <w:tcPr>
            <w:tcW w:w="1701" w:type="dxa"/>
            <w:shd w:val="clear" w:color="auto" w:fill="FFFFFF" w:themeFill="background1"/>
            <w:vAlign w:val="center"/>
          </w:tcPr>
          <w:p w14:paraId="053287B6" w14:textId="711F0DA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ΠΑΡΑΙΤΗΘΕΝ ΠΡΟΣΩΠΙΚΟ</w:t>
            </w:r>
          </w:p>
        </w:tc>
        <w:tc>
          <w:tcPr>
            <w:tcW w:w="1984" w:type="dxa"/>
            <w:shd w:val="clear" w:color="auto" w:fill="FFFFFF" w:themeFill="background1"/>
            <w:vAlign w:val="center"/>
          </w:tcPr>
          <w:p w14:paraId="7E8D08C9" w14:textId="2A3AA022"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039705A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M2.053</w:t>
            </w:r>
          </w:p>
        </w:tc>
        <w:tc>
          <w:tcPr>
            <w:tcW w:w="2552" w:type="dxa"/>
            <w:shd w:val="clear" w:color="auto" w:fill="FFFFFF" w:themeFill="background1"/>
            <w:vAlign w:val="center"/>
          </w:tcPr>
          <w:p w14:paraId="53C08A3E" w14:textId="44BA21A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520" w:type="dxa"/>
            <w:shd w:val="clear" w:color="auto" w:fill="FFFFFF" w:themeFill="background1"/>
            <w:vAlign w:val="center"/>
          </w:tcPr>
          <w:p w14:paraId="1D0A273D" w14:textId="354D9731" w:rsidR="005F07C2" w:rsidRPr="00BA6BE4" w:rsidRDefault="005F07C2" w:rsidP="00062418">
            <w:pPr>
              <w:spacing w:after="0" w:line="240" w:lineRule="auto"/>
              <w:rPr>
                <w:rFonts w:cstheme="minorHAnsi"/>
                <w:color w:val="000000"/>
                <w:sz w:val="20"/>
                <w:szCs w:val="20"/>
              </w:rPr>
            </w:pPr>
            <w:r w:rsidRPr="00BA6BE4">
              <w:rPr>
                <w:rFonts w:cstheme="minorHAnsi"/>
                <w:color w:val="000000"/>
                <w:sz w:val="20"/>
                <w:szCs w:val="20"/>
              </w:rPr>
              <w:t xml:space="preserve">Το σύνολο του διοικητικού προσωπικού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w:t>
            </w:r>
            <w:r w:rsidR="00D752C4">
              <w:rPr>
                <w:rFonts w:eastAsia="Times New Roman" w:cstheme="minorHAnsi"/>
                <w:sz w:val="20"/>
                <w:szCs w:val="20"/>
                <w:lang w:eastAsia="el-GR"/>
              </w:rPr>
              <w:t>ημερολογιακού</w:t>
            </w:r>
            <w:r w:rsidR="00D752C4" w:rsidRPr="00BA6BE4">
              <w:rPr>
                <w:rFonts w:eastAsia="Times New Roman" w:cstheme="minorHAnsi"/>
                <w:sz w:val="20"/>
                <w:szCs w:val="20"/>
                <w:lang w:eastAsia="el-GR"/>
              </w:rPr>
              <w:t xml:space="preserve"> έτους αναφοράς (31/</w:t>
            </w:r>
            <w:r w:rsidR="00D752C4">
              <w:rPr>
                <w:rFonts w:eastAsia="Times New Roman" w:cstheme="minorHAnsi"/>
                <w:sz w:val="20"/>
                <w:szCs w:val="20"/>
                <w:lang w:eastAsia="el-GR"/>
              </w:rPr>
              <w:t>12</w:t>
            </w:r>
            <w:r w:rsidR="00D752C4" w:rsidRPr="00BA6BE4">
              <w:rPr>
                <w:rFonts w:eastAsia="Times New Roman" w:cstheme="minorHAnsi"/>
                <w:sz w:val="20"/>
                <w:szCs w:val="20"/>
                <w:lang w:eastAsia="el-GR"/>
              </w:rPr>
              <w:t>).</w:t>
            </w:r>
            <w:r w:rsidR="00D752C4">
              <w:rPr>
                <w:rFonts w:eastAsia="Times New Roman" w:cstheme="minorHAnsi"/>
                <w:sz w:val="20"/>
                <w:szCs w:val="20"/>
                <w:lang w:eastAsia="el-GR"/>
              </w:rPr>
              <w:t xml:space="preserve"> </w:t>
            </w:r>
            <w:r w:rsidR="009F43BA" w:rsidRPr="00BA6BE4">
              <w:rPr>
                <w:rFonts w:eastAsia="Times New Roman" w:cstheme="minorHAnsi"/>
                <w:sz w:val="20"/>
                <w:szCs w:val="20"/>
                <w:lang w:eastAsia="el-GR"/>
              </w:rPr>
              <w:t>με βάση το ΦΕΚ</w:t>
            </w:r>
            <w:r w:rsidRPr="00BA6BE4">
              <w:rPr>
                <w:rFonts w:cstheme="minorHAnsi"/>
                <w:color w:val="000000"/>
                <w:sz w:val="20"/>
                <w:szCs w:val="20"/>
              </w:rPr>
              <w:t>.</w:t>
            </w:r>
            <w:r w:rsidR="00062418">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062418">
              <w:rPr>
                <w:rFonts w:eastAsia="Times New Roman" w:cstheme="minorHAnsi"/>
                <w:sz w:val="20"/>
                <w:szCs w:val="20"/>
                <w:lang w:eastAsia="el-GR"/>
              </w:rPr>
              <w:t>.</w:t>
            </w:r>
          </w:p>
        </w:tc>
        <w:tc>
          <w:tcPr>
            <w:tcW w:w="1843" w:type="dxa"/>
            <w:shd w:val="clear" w:color="auto" w:fill="FFFFFF" w:themeFill="background1"/>
            <w:vAlign w:val="center"/>
          </w:tcPr>
          <w:p w14:paraId="299018E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7F478EE3" w14:textId="77777777" w:rsidTr="00213A72">
        <w:trPr>
          <w:cantSplit/>
          <w:trHeight w:val="480"/>
          <w:jc w:val="center"/>
        </w:trPr>
        <w:tc>
          <w:tcPr>
            <w:tcW w:w="1701" w:type="dxa"/>
            <w:shd w:val="clear" w:color="auto" w:fill="FFFFFF" w:themeFill="background1"/>
            <w:vAlign w:val="center"/>
          </w:tcPr>
          <w:p w14:paraId="6026CF61" w14:textId="4F5B79E3"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FFFFFF" w:themeFill="background1"/>
            <w:vAlign w:val="center"/>
          </w:tcPr>
          <w:p w14:paraId="4BEEAD01" w14:textId="261E0514"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1E6FE75E" w14:textId="1A89E19A" w:rsidR="005F07C2" w:rsidRPr="00BA6BE4" w:rsidRDefault="003F1345"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M2.159</w:t>
            </w:r>
          </w:p>
        </w:tc>
        <w:tc>
          <w:tcPr>
            <w:tcW w:w="2552" w:type="dxa"/>
            <w:shd w:val="clear" w:color="auto" w:fill="FFFFFF" w:themeFill="background1"/>
            <w:vAlign w:val="center"/>
          </w:tcPr>
          <w:p w14:paraId="460BB91F" w14:textId="346BF3F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520" w:type="dxa"/>
            <w:shd w:val="clear" w:color="auto" w:fill="FFFFFF" w:themeFill="background1"/>
            <w:vAlign w:val="center"/>
          </w:tcPr>
          <w:p w14:paraId="4AC9A809" w14:textId="1EBE6B21"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του Ειδικού Εκπαιδευτικού Προσωπικού (Άνδρες) που παραιτήθηκε/εξέλιπε (από οποιαδήποτε αιτία)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FFFFFF" w:themeFill="background1"/>
            <w:vAlign w:val="center"/>
          </w:tcPr>
          <w:p w14:paraId="35404FF1"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51F4371B" w14:textId="77777777" w:rsidTr="00213A72">
        <w:trPr>
          <w:cantSplit/>
          <w:trHeight w:val="480"/>
          <w:jc w:val="center"/>
        </w:trPr>
        <w:tc>
          <w:tcPr>
            <w:tcW w:w="1701" w:type="dxa"/>
            <w:shd w:val="clear" w:color="auto" w:fill="FFFFFF" w:themeFill="background1"/>
            <w:vAlign w:val="center"/>
          </w:tcPr>
          <w:p w14:paraId="77419F76" w14:textId="204F1736"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FFFFFF" w:themeFill="background1"/>
            <w:vAlign w:val="center"/>
          </w:tcPr>
          <w:p w14:paraId="2B8F5B98" w14:textId="68B5AA1A"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35B99516" w14:textId="372373A6" w:rsidR="005F07C2" w:rsidRPr="00BA6BE4" w:rsidRDefault="003F1345"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M2.160</w:t>
            </w:r>
          </w:p>
        </w:tc>
        <w:tc>
          <w:tcPr>
            <w:tcW w:w="2552" w:type="dxa"/>
            <w:shd w:val="clear" w:color="auto" w:fill="FFFFFF" w:themeFill="background1"/>
            <w:vAlign w:val="center"/>
          </w:tcPr>
          <w:p w14:paraId="2B992FAE" w14:textId="4C758029"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520" w:type="dxa"/>
            <w:shd w:val="clear" w:color="auto" w:fill="FFFFFF" w:themeFill="background1"/>
            <w:vAlign w:val="center"/>
          </w:tcPr>
          <w:p w14:paraId="2EC6F304" w14:textId="7777777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του Ειδικού Εκπαιδευτικού Προσωπικού (Γυναίκες), που παραιτήθηκε/εξέλιπε (από οποιαδήποτε αιτία) κατά τη λήξη του ακαδημαϊκού έτους αναφοράς (31/8) με βάση το ΦΕΚ.</w:t>
            </w:r>
          </w:p>
        </w:tc>
        <w:tc>
          <w:tcPr>
            <w:tcW w:w="1843" w:type="dxa"/>
            <w:shd w:val="clear" w:color="auto" w:fill="FFFFFF" w:themeFill="background1"/>
            <w:vAlign w:val="center"/>
          </w:tcPr>
          <w:p w14:paraId="21659AE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2B818232" w14:textId="77777777" w:rsidTr="00213A72">
        <w:trPr>
          <w:cantSplit/>
          <w:trHeight w:val="480"/>
          <w:jc w:val="center"/>
        </w:trPr>
        <w:tc>
          <w:tcPr>
            <w:tcW w:w="1701" w:type="dxa"/>
            <w:shd w:val="clear" w:color="auto" w:fill="FFFFFF" w:themeFill="background1"/>
            <w:vAlign w:val="center"/>
          </w:tcPr>
          <w:p w14:paraId="20F2E093" w14:textId="153A27B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FFFFFF" w:themeFill="background1"/>
            <w:vAlign w:val="center"/>
          </w:tcPr>
          <w:p w14:paraId="209E321C" w14:textId="1C4B9F7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6FF51351" w14:textId="296D903B" w:rsidR="005F07C2" w:rsidRPr="00BA6BE4" w:rsidRDefault="003F1345"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M2.161</w:t>
            </w:r>
          </w:p>
        </w:tc>
        <w:tc>
          <w:tcPr>
            <w:tcW w:w="2552" w:type="dxa"/>
            <w:shd w:val="clear" w:color="auto" w:fill="FFFFFF" w:themeFill="background1"/>
            <w:vAlign w:val="center"/>
          </w:tcPr>
          <w:p w14:paraId="27F2FEA4" w14:textId="7A6D81E2"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(Άνδρες)</w:t>
            </w:r>
          </w:p>
        </w:tc>
        <w:tc>
          <w:tcPr>
            <w:tcW w:w="6520" w:type="dxa"/>
            <w:shd w:val="clear" w:color="auto" w:fill="FFFFFF" w:themeFill="background1"/>
            <w:vAlign w:val="center"/>
          </w:tcPr>
          <w:p w14:paraId="301FA8EE" w14:textId="0A20A549"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μόνιμων Επιστημονικών Συνεργατών και Βοηθών (Άνδρες), που παραιτήθηκε/εξέλιπε (από οποιαδήποτε αιτία)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FFFFFF" w:themeFill="background1"/>
            <w:vAlign w:val="center"/>
          </w:tcPr>
          <w:p w14:paraId="49A073A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7CC5A55C" w14:textId="77777777" w:rsidTr="00213A72">
        <w:trPr>
          <w:cantSplit/>
          <w:trHeight w:val="480"/>
          <w:jc w:val="center"/>
        </w:trPr>
        <w:tc>
          <w:tcPr>
            <w:tcW w:w="1701" w:type="dxa"/>
            <w:shd w:val="clear" w:color="auto" w:fill="FFFFFF" w:themeFill="background1"/>
            <w:vAlign w:val="center"/>
          </w:tcPr>
          <w:p w14:paraId="226C784E" w14:textId="7313758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FFFFFF" w:themeFill="background1"/>
            <w:vAlign w:val="center"/>
          </w:tcPr>
          <w:p w14:paraId="36500E65" w14:textId="1C320B1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38450C2A" w14:textId="1886F3B1" w:rsidR="005F07C2" w:rsidRPr="00BA6BE4" w:rsidRDefault="003F1345"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M2.162</w:t>
            </w:r>
          </w:p>
        </w:tc>
        <w:tc>
          <w:tcPr>
            <w:tcW w:w="2552" w:type="dxa"/>
            <w:shd w:val="clear" w:color="auto" w:fill="FFFFFF" w:themeFill="background1"/>
            <w:vAlign w:val="center"/>
          </w:tcPr>
          <w:p w14:paraId="4BF06812" w14:textId="72284DAD"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(Γυναίκες)</w:t>
            </w:r>
          </w:p>
        </w:tc>
        <w:tc>
          <w:tcPr>
            <w:tcW w:w="6520" w:type="dxa"/>
            <w:shd w:val="clear" w:color="auto" w:fill="FFFFFF" w:themeFill="background1"/>
            <w:vAlign w:val="center"/>
          </w:tcPr>
          <w:p w14:paraId="60D558F2" w14:textId="2171A243"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μόνιμων Επιστημονικών Συνεργατών και Βοηθών (Γυναίκες), που παραιτήθηκε/εξέλιπε (από οποιαδήποτε αιτία</w:t>
            </w:r>
            <w:r w:rsidR="00B36C45" w:rsidRPr="00BA6BE4">
              <w:rPr>
                <w:rFonts w:eastAsia="Times New Roman" w:cstheme="minorHAnsi"/>
                <w:sz w:val="20"/>
                <w:szCs w:val="20"/>
                <w:lang w:eastAsia="el-GR"/>
              </w:rPr>
              <w:t xml:space="preserve"> 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FFFFFF" w:themeFill="background1"/>
            <w:vAlign w:val="center"/>
          </w:tcPr>
          <w:p w14:paraId="73C23705"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40BCC463" w14:textId="77777777" w:rsidTr="00213A72">
        <w:trPr>
          <w:cantSplit/>
          <w:trHeight w:val="480"/>
          <w:jc w:val="center"/>
        </w:trPr>
        <w:tc>
          <w:tcPr>
            <w:tcW w:w="1701" w:type="dxa"/>
            <w:shd w:val="clear" w:color="auto" w:fill="FFFFFF" w:themeFill="background1"/>
            <w:vAlign w:val="center"/>
            <w:hideMark/>
          </w:tcPr>
          <w:p w14:paraId="43F88494" w14:textId="52C2795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FFFFFF" w:themeFill="background1"/>
            <w:noWrap/>
            <w:vAlign w:val="center"/>
          </w:tcPr>
          <w:p w14:paraId="3002F935" w14:textId="46DFA621"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7D1F3F1E"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M2.056</w:t>
            </w:r>
          </w:p>
        </w:tc>
        <w:tc>
          <w:tcPr>
            <w:tcW w:w="2552" w:type="dxa"/>
            <w:shd w:val="clear" w:color="auto" w:fill="FFFFFF" w:themeFill="background1"/>
            <w:vAlign w:val="center"/>
            <w:hideMark/>
          </w:tcPr>
          <w:p w14:paraId="32C54C13" w14:textId="4D42EC40"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520" w:type="dxa"/>
            <w:shd w:val="clear" w:color="auto" w:fill="FFFFFF" w:themeFill="background1"/>
            <w:vAlign w:val="center"/>
          </w:tcPr>
          <w:p w14:paraId="56043736" w14:textId="11A3BC48"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νεοπροσληφθέντων Καθηγητών</w:t>
            </w:r>
            <w:r w:rsidR="00062418">
              <w:rPr>
                <w:rFonts w:cstheme="minorHAnsi"/>
                <w:color w:val="000000"/>
                <w:sz w:val="20"/>
                <w:szCs w:val="20"/>
              </w:rPr>
              <w:t xml:space="preserve"> </w:t>
            </w:r>
            <w:r w:rsidRPr="00BA6BE4">
              <w:rPr>
                <w:rFonts w:cstheme="minorHAnsi"/>
                <w:color w:val="000000"/>
                <w:sz w:val="20"/>
                <w:szCs w:val="20"/>
              </w:rPr>
              <w:t xml:space="preserve">(Άνδρες)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7AC7094D"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7E6BDA99" w14:textId="77777777" w:rsidTr="00213A72">
        <w:trPr>
          <w:cantSplit/>
          <w:trHeight w:val="480"/>
          <w:jc w:val="center"/>
        </w:trPr>
        <w:tc>
          <w:tcPr>
            <w:tcW w:w="1701" w:type="dxa"/>
            <w:shd w:val="clear" w:color="auto" w:fill="FFFFFF" w:themeFill="background1"/>
            <w:vAlign w:val="center"/>
            <w:hideMark/>
          </w:tcPr>
          <w:p w14:paraId="24C6D5B8" w14:textId="0E867738"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FFFFFF" w:themeFill="background1"/>
            <w:vAlign w:val="center"/>
          </w:tcPr>
          <w:p w14:paraId="7B01BFD1" w14:textId="0CF50BBF"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0D28BC2D"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M2.057</w:t>
            </w:r>
          </w:p>
        </w:tc>
        <w:tc>
          <w:tcPr>
            <w:tcW w:w="2552" w:type="dxa"/>
            <w:shd w:val="clear" w:color="auto" w:fill="FFFFFF" w:themeFill="background1"/>
            <w:vAlign w:val="center"/>
            <w:hideMark/>
          </w:tcPr>
          <w:p w14:paraId="6EC7B893" w14:textId="5E008E9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520" w:type="dxa"/>
            <w:shd w:val="clear" w:color="auto" w:fill="FFFFFF" w:themeFill="background1"/>
            <w:vAlign w:val="center"/>
          </w:tcPr>
          <w:p w14:paraId="7F00E260" w14:textId="56F302BC"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Καθηγητών εντός (Γυναίκες)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5FF96A3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3D94BB0" w14:textId="77777777" w:rsidTr="00213A72">
        <w:trPr>
          <w:cantSplit/>
          <w:trHeight w:val="480"/>
          <w:jc w:val="center"/>
        </w:trPr>
        <w:tc>
          <w:tcPr>
            <w:tcW w:w="1701" w:type="dxa"/>
            <w:shd w:val="clear" w:color="auto" w:fill="FFFFFF" w:themeFill="background1"/>
            <w:vAlign w:val="center"/>
            <w:hideMark/>
          </w:tcPr>
          <w:p w14:paraId="0AAE2901" w14:textId="5798543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FFFFFF" w:themeFill="background1"/>
            <w:vAlign w:val="center"/>
          </w:tcPr>
          <w:p w14:paraId="5667C3EF" w14:textId="2FD04401"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65D486FB"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M2.058</w:t>
            </w:r>
          </w:p>
        </w:tc>
        <w:tc>
          <w:tcPr>
            <w:tcW w:w="2552" w:type="dxa"/>
            <w:shd w:val="clear" w:color="auto" w:fill="FFFFFF" w:themeFill="background1"/>
            <w:vAlign w:val="center"/>
            <w:hideMark/>
          </w:tcPr>
          <w:p w14:paraId="254B3F40" w14:textId="2AAE2BB4"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520" w:type="dxa"/>
            <w:shd w:val="clear" w:color="auto" w:fill="FFFFFF" w:themeFill="background1"/>
            <w:vAlign w:val="center"/>
          </w:tcPr>
          <w:p w14:paraId="52C63B96" w14:textId="3D967432"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Αναπληρωτών Καθηγητών (Άνδρες)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19E8D25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5A5DDC72" w14:textId="77777777" w:rsidTr="00213A72">
        <w:trPr>
          <w:cantSplit/>
          <w:trHeight w:val="480"/>
          <w:jc w:val="center"/>
        </w:trPr>
        <w:tc>
          <w:tcPr>
            <w:tcW w:w="1701" w:type="dxa"/>
            <w:shd w:val="clear" w:color="auto" w:fill="FFFFFF" w:themeFill="background1"/>
            <w:vAlign w:val="center"/>
            <w:hideMark/>
          </w:tcPr>
          <w:p w14:paraId="123965BF" w14:textId="09E4B182"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FFFFFF" w:themeFill="background1"/>
            <w:vAlign w:val="center"/>
          </w:tcPr>
          <w:p w14:paraId="3F011CD0" w14:textId="63CD94E1"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28BB3BE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M2.059</w:t>
            </w:r>
          </w:p>
        </w:tc>
        <w:tc>
          <w:tcPr>
            <w:tcW w:w="2552" w:type="dxa"/>
            <w:shd w:val="clear" w:color="auto" w:fill="FFFFFF" w:themeFill="background1"/>
            <w:vAlign w:val="center"/>
            <w:hideMark/>
          </w:tcPr>
          <w:p w14:paraId="31F57BFC" w14:textId="1174A0ED"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520" w:type="dxa"/>
            <w:shd w:val="clear" w:color="auto" w:fill="FFFFFF" w:themeFill="background1"/>
            <w:vAlign w:val="center"/>
          </w:tcPr>
          <w:p w14:paraId="31A24A70" w14:textId="6ECDA07C"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Αναπληρωτών Καθηγητών (Γυναίκες)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3A0E8700"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40EC6479" w14:textId="77777777" w:rsidTr="00213A72">
        <w:trPr>
          <w:cantSplit/>
          <w:trHeight w:val="480"/>
          <w:jc w:val="center"/>
        </w:trPr>
        <w:tc>
          <w:tcPr>
            <w:tcW w:w="1701" w:type="dxa"/>
            <w:shd w:val="clear" w:color="auto" w:fill="FFFFFF" w:themeFill="background1"/>
            <w:vAlign w:val="center"/>
            <w:hideMark/>
          </w:tcPr>
          <w:p w14:paraId="5DDEEC43" w14:textId="257A79A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FFFFFF" w:themeFill="background1"/>
            <w:vAlign w:val="center"/>
          </w:tcPr>
          <w:p w14:paraId="4C1AA0EE" w14:textId="60D5769E"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349C951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M2.060</w:t>
            </w:r>
          </w:p>
        </w:tc>
        <w:tc>
          <w:tcPr>
            <w:tcW w:w="2552" w:type="dxa"/>
            <w:shd w:val="clear" w:color="auto" w:fill="FFFFFF" w:themeFill="background1"/>
            <w:vAlign w:val="center"/>
            <w:hideMark/>
          </w:tcPr>
          <w:p w14:paraId="761069E5" w14:textId="76304BF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520" w:type="dxa"/>
            <w:shd w:val="clear" w:color="auto" w:fill="FFFFFF" w:themeFill="background1"/>
            <w:vAlign w:val="center"/>
          </w:tcPr>
          <w:p w14:paraId="6EBB6E86" w14:textId="52128316"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Επίκουρων Καθηγητών (Άνδρες)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278C001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33ACB698" w14:textId="77777777" w:rsidTr="00213A72">
        <w:trPr>
          <w:cantSplit/>
          <w:trHeight w:val="480"/>
          <w:jc w:val="center"/>
        </w:trPr>
        <w:tc>
          <w:tcPr>
            <w:tcW w:w="1701" w:type="dxa"/>
            <w:shd w:val="clear" w:color="auto" w:fill="FFFFFF" w:themeFill="background1"/>
            <w:vAlign w:val="center"/>
            <w:hideMark/>
          </w:tcPr>
          <w:p w14:paraId="47D741EF" w14:textId="669ADD8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FFFFFF" w:themeFill="background1"/>
            <w:vAlign w:val="center"/>
          </w:tcPr>
          <w:p w14:paraId="28094EB5" w14:textId="78348767"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081D4A4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M2.061</w:t>
            </w:r>
          </w:p>
        </w:tc>
        <w:tc>
          <w:tcPr>
            <w:tcW w:w="2552" w:type="dxa"/>
            <w:shd w:val="clear" w:color="auto" w:fill="FFFFFF" w:themeFill="background1"/>
            <w:vAlign w:val="center"/>
            <w:hideMark/>
          </w:tcPr>
          <w:p w14:paraId="66B73512" w14:textId="05DC902E"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520" w:type="dxa"/>
            <w:shd w:val="clear" w:color="auto" w:fill="FFFFFF" w:themeFill="background1"/>
            <w:vAlign w:val="center"/>
          </w:tcPr>
          <w:p w14:paraId="1D7BE4FC" w14:textId="2B3BBD35"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Επίκουρων Καθηγητών (Γυναίκες)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350C4B2C"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29E2CECC" w14:textId="77777777" w:rsidTr="00213A72">
        <w:trPr>
          <w:cantSplit/>
          <w:trHeight w:val="480"/>
          <w:jc w:val="center"/>
        </w:trPr>
        <w:tc>
          <w:tcPr>
            <w:tcW w:w="1701" w:type="dxa"/>
            <w:shd w:val="clear" w:color="auto" w:fill="FFFFFF" w:themeFill="background1"/>
            <w:vAlign w:val="center"/>
            <w:hideMark/>
          </w:tcPr>
          <w:p w14:paraId="03E5B65F" w14:textId="129F18B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FFFFFF" w:themeFill="background1"/>
            <w:vAlign w:val="center"/>
          </w:tcPr>
          <w:p w14:paraId="1E920320" w14:textId="123B6BDD"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628EA75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M2.062</w:t>
            </w:r>
          </w:p>
        </w:tc>
        <w:tc>
          <w:tcPr>
            <w:tcW w:w="2552" w:type="dxa"/>
            <w:shd w:val="clear" w:color="auto" w:fill="FFFFFF" w:themeFill="background1"/>
            <w:vAlign w:val="center"/>
            <w:hideMark/>
          </w:tcPr>
          <w:p w14:paraId="15B65760" w14:textId="31761224"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520" w:type="dxa"/>
            <w:shd w:val="clear" w:color="auto" w:fill="FFFFFF" w:themeFill="background1"/>
            <w:vAlign w:val="center"/>
          </w:tcPr>
          <w:p w14:paraId="0F42BC25" w14:textId="2DD66868"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Λεκτόρων ή Καθηγητών Εφαρμογών (Άνδρες)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0E3888BF"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CF04979" w14:textId="77777777" w:rsidTr="00213A72">
        <w:trPr>
          <w:cantSplit/>
          <w:trHeight w:val="480"/>
          <w:jc w:val="center"/>
        </w:trPr>
        <w:tc>
          <w:tcPr>
            <w:tcW w:w="1701" w:type="dxa"/>
            <w:shd w:val="clear" w:color="auto" w:fill="FFFFFF" w:themeFill="background1"/>
            <w:vAlign w:val="center"/>
            <w:hideMark/>
          </w:tcPr>
          <w:p w14:paraId="7D241F8E" w14:textId="7C84821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ΝΕΟΠΡΟΣΛΗΦΘΕΝ ΠΡΟΣΩΠΙΚΟ</w:t>
            </w:r>
          </w:p>
        </w:tc>
        <w:tc>
          <w:tcPr>
            <w:tcW w:w="1984" w:type="dxa"/>
            <w:shd w:val="clear" w:color="auto" w:fill="FFFFFF" w:themeFill="background1"/>
            <w:vAlign w:val="center"/>
          </w:tcPr>
          <w:p w14:paraId="6DDB744F" w14:textId="0CA5B110"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1709DFEE"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M2.063</w:t>
            </w:r>
          </w:p>
        </w:tc>
        <w:tc>
          <w:tcPr>
            <w:tcW w:w="2552" w:type="dxa"/>
            <w:shd w:val="clear" w:color="auto" w:fill="FFFFFF" w:themeFill="background1"/>
            <w:vAlign w:val="center"/>
            <w:hideMark/>
          </w:tcPr>
          <w:p w14:paraId="70E07038" w14:textId="10C1D79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520" w:type="dxa"/>
            <w:shd w:val="clear" w:color="auto" w:fill="FFFFFF" w:themeFill="background1"/>
            <w:vAlign w:val="center"/>
          </w:tcPr>
          <w:p w14:paraId="6D3E0E79" w14:textId="15702291"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Λεκτόρων ή Καθηγητών Εφαρμογών (Γυναίκες)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00BE3B2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884CCDE" w14:textId="77777777" w:rsidTr="00213A72">
        <w:trPr>
          <w:cantSplit/>
          <w:trHeight w:val="480"/>
          <w:jc w:val="center"/>
        </w:trPr>
        <w:tc>
          <w:tcPr>
            <w:tcW w:w="1701" w:type="dxa"/>
            <w:shd w:val="clear" w:color="auto" w:fill="FFFFFF" w:themeFill="background1"/>
            <w:vAlign w:val="center"/>
            <w:hideMark/>
          </w:tcPr>
          <w:p w14:paraId="493F5590" w14:textId="02809DF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FFFFFF" w:themeFill="background1"/>
            <w:vAlign w:val="center"/>
          </w:tcPr>
          <w:p w14:paraId="1DC259E8" w14:textId="4B8679FE"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43FFDA52"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M2.064</w:t>
            </w:r>
          </w:p>
        </w:tc>
        <w:tc>
          <w:tcPr>
            <w:tcW w:w="2552" w:type="dxa"/>
            <w:shd w:val="clear" w:color="auto" w:fill="FFFFFF" w:themeFill="background1"/>
            <w:vAlign w:val="center"/>
            <w:hideMark/>
          </w:tcPr>
          <w:p w14:paraId="496748BD" w14:textId="0E4A56E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520" w:type="dxa"/>
            <w:shd w:val="clear" w:color="auto" w:fill="FFFFFF" w:themeFill="background1"/>
            <w:vAlign w:val="center"/>
          </w:tcPr>
          <w:p w14:paraId="1A5E6968" w14:textId="09EAE4C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του Εργαστηριακού Διδακτικού Προσωπικού ΕΔΙΠ (Άνδρες)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32FE8017"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26684FB0" w14:textId="77777777" w:rsidTr="00213A72">
        <w:trPr>
          <w:cantSplit/>
          <w:trHeight w:val="480"/>
          <w:jc w:val="center"/>
        </w:trPr>
        <w:tc>
          <w:tcPr>
            <w:tcW w:w="1701" w:type="dxa"/>
            <w:shd w:val="clear" w:color="auto" w:fill="FFFFFF" w:themeFill="background1"/>
            <w:vAlign w:val="center"/>
            <w:hideMark/>
          </w:tcPr>
          <w:p w14:paraId="49B44AAC" w14:textId="1B395B03"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FFFFFF" w:themeFill="background1"/>
            <w:vAlign w:val="center"/>
          </w:tcPr>
          <w:p w14:paraId="24A18326" w14:textId="0102F48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63311A66"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M2.065</w:t>
            </w:r>
          </w:p>
        </w:tc>
        <w:tc>
          <w:tcPr>
            <w:tcW w:w="2552" w:type="dxa"/>
            <w:shd w:val="clear" w:color="auto" w:fill="FFFFFF" w:themeFill="background1"/>
            <w:vAlign w:val="center"/>
            <w:hideMark/>
          </w:tcPr>
          <w:p w14:paraId="6DCEB3D6" w14:textId="1B0BA817"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520" w:type="dxa"/>
            <w:shd w:val="clear" w:color="auto" w:fill="FFFFFF" w:themeFill="background1"/>
            <w:vAlign w:val="center"/>
          </w:tcPr>
          <w:p w14:paraId="2DD61174" w14:textId="13576071"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του Εργαστηριακού Διδακτικού Προσωπικού ΕΔΙΠ (Γυναίκες)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08685A9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EDF3918" w14:textId="77777777" w:rsidTr="00213A72">
        <w:trPr>
          <w:cantSplit/>
          <w:trHeight w:val="480"/>
          <w:jc w:val="center"/>
        </w:trPr>
        <w:tc>
          <w:tcPr>
            <w:tcW w:w="1701" w:type="dxa"/>
            <w:shd w:val="clear" w:color="auto" w:fill="FFFFFF" w:themeFill="background1"/>
            <w:vAlign w:val="center"/>
            <w:hideMark/>
          </w:tcPr>
          <w:p w14:paraId="0AC5DDF2" w14:textId="026537B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FFFFFF" w:themeFill="background1"/>
            <w:vAlign w:val="center"/>
          </w:tcPr>
          <w:p w14:paraId="63E03992" w14:textId="696C4838"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2C0D79C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M2.066</w:t>
            </w:r>
          </w:p>
        </w:tc>
        <w:tc>
          <w:tcPr>
            <w:tcW w:w="2552" w:type="dxa"/>
            <w:shd w:val="clear" w:color="auto" w:fill="FFFFFF" w:themeFill="background1"/>
            <w:vAlign w:val="center"/>
            <w:hideMark/>
          </w:tcPr>
          <w:p w14:paraId="1C054B57" w14:textId="5849786E"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520" w:type="dxa"/>
            <w:shd w:val="clear" w:color="auto" w:fill="FFFFFF" w:themeFill="background1"/>
            <w:vAlign w:val="center"/>
          </w:tcPr>
          <w:p w14:paraId="12281B1B" w14:textId="2C2649D2"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του Ειδικού Τεχνικού και Εργαστηριακού Προσωπικού ΕΤΕΠ (Άνδρες)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27A48DC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93915A3" w14:textId="77777777" w:rsidTr="00213A72">
        <w:trPr>
          <w:cantSplit/>
          <w:trHeight w:val="480"/>
          <w:jc w:val="center"/>
        </w:trPr>
        <w:tc>
          <w:tcPr>
            <w:tcW w:w="1701" w:type="dxa"/>
            <w:shd w:val="clear" w:color="auto" w:fill="FFFFFF" w:themeFill="background1"/>
            <w:vAlign w:val="center"/>
            <w:hideMark/>
          </w:tcPr>
          <w:p w14:paraId="049E43F6" w14:textId="0018409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FFFFFF" w:themeFill="background1"/>
            <w:vAlign w:val="center"/>
          </w:tcPr>
          <w:p w14:paraId="46A1D9C2" w14:textId="7A1B705F"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4A2BB37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M2.067</w:t>
            </w:r>
          </w:p>
        </w:tc>
        <w:tc>
          <w:tcPr>
            <w:tcW w:w="2552" w:type="dxa"/>
            <w:shd w:val="clear" w:color="auto" w:fill="FFFFFF" w:themeFill="background1"/>
            <w:vAlign w:val="center"/>
            <w:hideMark/>
          </w:tcPr>
          <w:p w14:paraId="09904A07" w14:textId="765E897A"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520" w:type="dxa"/>
            <w:shd w:val="clear" w:color="auto" w:fill="FFFFFF" w:themeFill="background1"/>
            <w:vAlign w:val="center"/>
          </w:tcPr>
          <w:p w14:paraId="7F749CB2" w14:textId="70CDBB5E"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του Ειδικού Τεχνικού και Εργαστηριακού Προσωπικού ΕΤΕΠ  (Γυναίκες)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FFFFFF" w:themeFill="background1"/>
            <w:vAlign w:val="center"/>
            <w:hideMark/>
          </w:tcPr>
          <w:p w14:paraId="37AC54AC"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34E88808" w14:textId="77777777" w:rsidTr="00213A72">
        <w:trPr>
          <w:cantSplit/>
          <w:trHeight w:val="480"/>
          <w:jc w:val="center"/>
        </w:trPr>
        <w:tc>
          <w:tcPr>
            <w:tcW w:w="1701" w:type="dxa"/>
            <w:shd w:val="clear" w:color="auto" w:fill="FFFFFF" w:themeFill="background1"/>
            <w:vAlign w:val="center"/>
            <w:hideMark/>
          </w:tcPr>
          <w:p w14:paraId="4DFFEF2C" w14:textId="3D731FDA"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FFFFFF" w:themeFill="background1"/>
            <w:vAlign w:val="center"/>
          </w:tcPr>
          <w:p w14:paraId="6E874678" w14:textId="09B2E4A0"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56A7617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M2.068</w:t>
            </w:r>
          </w:p>
        </w:tc>
        <w:tc>
          <w:tcPr>
            <w:tcW w:w="2552" w:type="dxa"/>
            <w:shd w:val="clear" w:color="auto" w:fill="FFFFFF" w:themeFill="background1"/>
            <w:vAlign w:val="center"/>
            <w:hideMark/>
          </w:tcPr>
          <w:p w14:paraId="6E537722" w14:textId="4371661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520" w:type="dxa"/>
            <w:shd w:val="clear" w:color="auto" w:fill="FFFFFF" w:themeFill="background1"/>
            <w:vAlign w:val="center"/>
          </w:tcPr>
          <w:p w14:paraId="2726E63B" w14:textId="28C8926C"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του διοικητικού προσωπικού (Άνδρες)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w:t>
            </w:r>
            <w:r w:rsidR="00D752C4">
              <w:rPr>
                <w:rFonts w:eastAsia="Times New Roman" w:cstheme="minorHAnsi"/>
                <w:sz w:val="20"/>
                <w:szCs w:val="20"/>
                <w:lang w:eastAsia="el-GR"/>
              </w:rPr>
              <w:t>ημερολογιακού</w:t>
            </w:r>
            <w:r w:rsidR="00D752C4" w:rsidRPr="00BA6BE4">
              <w:rPr>
                <w:rFonts w:eastAsia="Times New Roman" w:cstheme="minorHAnsi"/>
                <w:sz w:val="20"/>
                <w:szCs w:val="20"/>
                <w:lang w:eastAsia="el-GR"/>
              </w:rPr>
              <w:t xml:space="preserve"> έτους αναφοράς (31/</w:t>
            </w:r>
            <w:r w:rsidR="00D752C4">
              <w:rPr>
                <w:rFonts w:eastAsia="Times New Roman" w:cstheme="minorHAnsi"/>
                <w:sz w:val="20"/>
                <w:szCs w:val="20"/>
                <w:lang w:eastAsia="el-GR"/>
              </w:rPr>
              <w:t>12</w:t>
            </w:r>
            <w:r w:rsidR="00D752C4" w:rsidRPr="00BA6BE4">
              <w:rPr>
                <w:rFonts w:eastAsia="Times New Roman" w:cstheme="minorHAnsi"/>
                <w:sz w:val="20"/>
                <w:szCs w:val="20"/>
                <w:lang w:eastAsia="el-GR"/>
              </w:rPr>
              <w:t>).</w:t>
            </w:r>
            <w:r w:rsidR="00D752C4">
              <w:rPr>
                <w:rFonts w:eastAsia="Times New Roman" w:cstheme="minorHAnsi"/>
                <w:sz w:val="20"/>
                <w:szCs w:val="20"/>
                <w:lang w:eastAsia="el-GR"/>
              </w:rPr>
              <w:t xml:space="preserve"> </w:t>
            </w:r>
            <w:r w:rsidR="003B5A17" w:rsidRPr="00BA6BE4">
              <w:rPr>
                <w:rFonts w:eastAsia="Times New Roman" w:cstheme="minorHAnsi"/>
                <w:sz w:val="20"/>
                <w:szCs w:val="20"/>
                <w:lang w:eastAsia="el-GR"/>
              </w:rPr>
              <w:t>με βάση το ΦΕΚ</w:t>
            </w:r>
            <w:r w:rsidRPr="00BA6BE4">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8F650B">
              <w:rPr>
                <w:rFonts w:eastAsia="Times New Roman" w:cstheme="minorHAnsi"/>
                <w:sz w:val="20"/>
                <w:szCs w:val="20"/>
                <w:lang w:eastAsia="el-GR"/>
              </w:rPr>
              <w:t>.</w:t>
            </w:r>
          </w:p>
        </w:tc>
        <w:tc>
          <w:tcPr>
            <w:tcW w:w="1843" w:type="dxa"/>
            <w:shd w:val="clear" w:color="auto" w:fill="FFFFFF" w:themeFill="background1"/>
            <w:vAlign w:val="center"/>
            <w:hideMark/>
          </w:tcPr>
          <w:p w14:paraId="1A5B200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3B7B79D" w14:textId="77777777" w:rsidTr="00213A72">
        <w:trPr>
          <w:cantSplit/>
          <w:trHeight w:val="480"/>
          <w:jc w:val="center"/>
        </w:trPr>
        <w:tc>
          <w:tcPr>
            <w:tcW w:w="1701" w:type="dxa"/>
            <w:shd w:val="clear" w:color="auto" w:fill="FFFFFF" w:themeFill="background1"/>
            <w:vAlign w:val="center"/>
            <w:hideMark/>
          </w:tcPr>
          <w:p w14:paraId="57B76C6D" w14:textId="0499B8B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FFFFFF" w:themeFill="background1"/>
            <w:vAlign w:val="center"/>
          </w:tcPr>
          <w:p w14:paraId="32C7836A" w14:textId="2EF98832"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2B094FF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M2.069</w:t>
            </w:r>
          </w:p>
        </w:tc>
        <w:tc>
          <w:tcPr>
            <w:tcW w:w="2552" w:type="dxa"/>
            <w:shd w:val="clear" w:color="auto" w:fill="FFFFFF" w:themeFill="background1"/>
            <w:vAlign w:val="center"/>
            <w:hideMark/>
          </w:tcPr>
          <w:p w14:paraId="1F4DF4D3" w14:textId="4F478E7F"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520" w:type="dxa"/>
            <w:shd w:val="clear" w:color="auto" w:fill="FFFFFF" w:themeFill="background1"/>
            <w:vAlign w:val="center"/>
          </w:tcPr>
          <w:p w14:paraId="406A4B37" w14:textId="4761E782" w:rsidR="005F07C2" w:rsidRPr="00BA6BE4" w:rsidRDefault="005F07C2" w:rsidP="008F650B">
            <w:pPr>
              <w:spacing w:after="0" w:line="240" w:lineRule="auto"/>
              <w:rPr>
                <w:rFonts w:cstheme="minorHAnsi"/>
                <w:color w:val="000000"/>
                <w:sz w:val="20"/>
                <w:szCs w:val="20"/>
              </w:rPr>
            </w:pPr>
            <w:r w:rsidRPr="00BA6BE4">
              <w:rPr>
                <w:rFonts w:cstheme="minorHAnsi"/>
                <w:color w:val="000000"/>
                <w:sz w:val="20"/>
                <w:szCs w:val="20"/>
              </w:rPr>
              <w:t>Το σύνολο των νεοπροσληφθέντων του διοικητικού προσωπικού</w:t>
            </w:r>
            <w:r w:rsidR="008F650B">
              <w:rPr>
                <w:rFonts w:cstheme="minorHAnsi"/>
                <w:color w:val="000000"/>
                <w:sz w:val="20"/>
                <w:szCs w:val="20"/>
              </w:rPr>
              <w:t xml:space="preserve"> </w:t>
            </w:r>
            <w:r w:rsidRPr="00BA6BE4">
              <w:rPr>
                <w:rFonts w:cstheme="minorHAnsi"/>
                <w:color w:val="000000"/>
                <w:sz w:val="20"/>
                <w:szCs w:val="20"/>
              </w:rPr>
              <w:t>(Γυναίκες)</w:t>
            </w:r>
            <w:r w:rsidRPr="00BA6BE4">
              <w:rPr>
                <w:rFonts w:eastAsia="Times New Roman" w:cstheme="minorHAnsi"/>
                <w:sz w:val="20"/>
                <w:szCs w:val="20"/>
                <w:lang w:eastAsia="el-GR"/>
              </w:rPr>
              <w:t xml:space="preserve">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w:t>
            </w:r>
            <w:r w:rsidR="00D752C4">
              <w:rPr>
                <w:rFonts w:eastAsia="Times New Roman" w:cstheme="minorHAnsi"/>
                <w:sz w:val="20"/>
                <w:szCs w:val="20"/>
                <w:lang w:eastAsia="el-GR"/>
              </w:rPr>
              <w:t>ημερολογιακού</w:t>
            </w:r>
            <w:r w:rsidR="00D752C4" w:rsidRPr="00BA6BE4">
              <w:rPr>
                <w:rFonts w:eastAsia="Times New Roman" w:cstheme="minorHAnsi"/>
                <w:sz w:val="20"/>
                <w:szCs w:val="20"/>
                <w:lang w:eastAsia="el-GR"/>
              </w:rPr>
              <w:t xml:space="preserve"> έτους αναφοράς (31/</w:t>
            </w:r>
            <w:r w:rsidR="00D752C4">
              <w:rPr>
                <w:rFonts w:eastAsia="Times New Roman" w:cstheme="minorHAnsi"/>
                <w:sz w:val="20"/>
                <w:szCs w:val="20"/>
                <w:lang w:eastAsia="el-GR"/>
              </w:rPr>
              <w:t>12</w:t>
            </w:r>
            <w:r w:rsidR="00D752C4" w:rsidRPr="00BA6BE4">
              <w:rPr>
                <w:rFonts w:eastAsia="Times New Roman" w:cstheme="minorHAnsi"/>
                <w:sz w:val="20"/>
                <w:szCs w:val="20"/>
                <w:lang w:eastAsia="el-GR"/>
              </w:rPr>
              <w:t>).</w:t>
            </w:r>
            <w:r w:rsidR="003B5A17" w:rsidRPr="00BA6BE4">
              <w:rPr>
                <w:rFonts w:eastAsia="Times New Roman" w:cstheme="minorHAnsi"/>
                <w:sz w:val="20"/>
                <w:szCs w:val="20"/>
                <w:lang w:eastAsia="el-GR"/>
              </w:rPr>
              <w:t>με βάση το ΦΕΚ</w:t>
            </w:r>
            <w:r w:rsidRPr="00BA6BE4">
              <w:rPr>
                <w:rFonts w:eastAsia="Times New Roman" w:cstheme="minorHAnsi"/>
                <w:sz w:val="20"/>
                <w:szCs w:val="20"/>
                <w:lang w:eastAsia="el-GR"/>
              </w:rPr>
              <w:t>.</w:t>
            </w:r>
            <w:r w:rsidR="008F650B">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8F650B">
              <w:rPr>
                <w:rFonts w:eastAsia="Times New Roman" w:cstheme="minorHAnsi"/>
                <w:sz w:val="20"/>
                <w:szCs w:val="20"/>
                <w:lang w:eastAsia="el-GR"/>
              </w:rPr>
              <w:t>.</w:t>
            </w:r>
          </w:p>
        </w:tc>
        <w:tc>
          <w:tcPr>
            <w:tcW w:w="1843" w:type="dxa"/>
            <w:shd w:val="clear" w:color="auto" w:fill="FFFFFF" w:themeFill="background1"/>
            <w:vAlign w:val="center"/>
            <w:hideMark/>
          </w:tcPr>
          <w:p w14:paraId="48D44DC1"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0488915E" w14:textId="77777777" w:rsidTr="00213A72">
        <w:trPr>
          <w:cantSplit/>
          <w:trHeight w:val="480"/>
          <w:jc w:val="center"/>
        </w:trPr>
        <w:tc>
          <w:tcPr>
            <w:tcW w:w="1701" w:type="dxa"/>
            <w:shd w:val="clear" w:color="auto" w:fill="FFFFFF" w:themeFill="background1"/>
            <w:vAlign w:val="center"/>
          </w:tcPr>
          <w:p w14:paraId="0A0BB4FD" w14:textId="18513608"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FFFFFF" w:themeFill="background1"/>
            <w:vAlign w:val="center"/>
          </w:tcPr>
          <w:p w14:paraId="7E2B152A" w14:textId="35EAB73D"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55D7E27E" w14:textId="019A25D3" w:rsidR="005F07C2" w:rsidRPr="00BA6BE4" w:rsidRDefault="00630CD1"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M2.163</w:t>
            </w:r>
          </w:p>
        </w:tc>
        <w:tc>
          <w:tcPr>
            <w:tcW w:w="2552" w:type="dxa"/>
            <w:shd w:val="clear" w:color="auto" w:fill="FFFFFF" w:themeFill="background1"/>
            <w:vAlign w:val="center"/>
          </w:tcPr>
          <w:p w14:paraId="5618EDE3" w14:textId="4CA8E86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520" w:type="dxa"/>
            <w:shd w:val="clear" w:color="auto" w:fill="FFFFFF" w:themeFill="background1"/>
            <w:vAlign w:val="center"/>
          </w:tcPr>
          <w:p w14:paraId="156B0FCF" w14:textId="6CC4539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νεοπροσληφθέντων του Ειδικού Εκπαιδευτικού Προσωπικού (Άνδρες)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FFFFFF" w:themeFill="background1"/>
            <w:vAlign w:val="center"/>
          </w:tcPr>
          <w:p w14:paraId="474A32B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7017E56C" w14:textId="77777777" w:rsidTr="00213A72">
        <w:trPr>
          <w:cantSplit/>
          <w:trHeight w:val="480"/>
          <w:jc w:val="center"/>
        </w:trPr>
        <w:tc>
          <w:tcPr>
            <w:tcW w:w="1701" w:type="dxa"/>
            <w:shd w:val="clear" w:color="auto" w:fill="FFFFFF" w:themeFill="background1"/>
            <w:vAlign w:val="center"/>
          </w:tcPr>
          <w:p w14:paraId="063D726F" w14:textId="3B42B472"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FFFFFF" w:themeFill="background1"/>
            <w:vAlign w:val="center"/>
          </w:tcPr>
          <w:p w14:paraId="7E5BB109" w14:textId="0884672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1EA3A6A0" w14:textId="21587B87" w:rsidR="005F07C2" w:rsidRPr="00BA6BE4" w:rsidRDefault="00630CD1"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M2.164</w:t>
            </w:r>
          </w:p>
        </w:tc>
        <w:tc>
          <w:tcPr>
            <w:tcW w:w="2552" w:type="dxa"/>
            <w:shd w:val="clear" w:color="auto" w:fill="FFFFFF" w:themeFill="background1"/>
            <w:vAlign w:val="center"/>
          </w:tcPr>
          <w:p w14:paraId="073C0173" w14:textId="3C61E587"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520" w:type="dxa"/>
            <w:shd w:val="clear" w:color="auto" w:fill="FFFFFF" w:themeFill="background1"/>
            <w:vAlign w:val="center"/>
          </w:tcPr>
          <w:p w14:paraId="24104A88" w14:textId="7777777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νεοπροσληφθέντων του Ειδικού Εκπαιδευτικού Προσωπικού (Γυναίκες) κατά τη λήξη του ακαδημαϊκού έτους αναφοράς (31/8) με βάση το ΦΕΚ.</w:t>
            </w:r>
          </w:p>
        </w:tc>
        <w:tc>
          <w:tcPr>
            <w:tcW w:w="1843" w:type="dxa"/>
            <w:shd w:val="clear" w:color="auto" w:fill="FFFFFF" w:themeFill="background1"/>
            <w:vAlign w:val="center"/>
          </w:tcPr>
          <w:p w14:paraId="20080E4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778C0C62" w14:textId="77777777" w:rsidTr="00213A72">
        <w:trPr>
          <w:cantSplit/>
          <w:trHeight w:val="480"/>
          <w:jc w:val="center"/>
        </w:trPr>
        <w:tc>
          <w:tcPr>
            <w:tcW w:w="1701" w:type="dxa"/>
            <w:shd w:val="clear" w:color="auto" w:fill="FFFFFF" w:themeFill="background1"/>
            <w:vAlign w:val="center"/>
          </w:tcPr>
          <w:p w14:paraId="5FC94C34" w14:textId="09113F4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FFFFFF" w:themeFill="background1"/>
            <w:vAlign w:val="center"/>
          </w:tcPr>
          <w:p w14:paraId="487D5D5A" w14:textId="5A76A57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0C732635" w14:textId="644E9D79" w:rsidR="005F07C2" w:rsidRPr="00BA6BE4" w:rsidRDefault="00630CD1"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M2.165</w:t>
            </w:r>
          </w:p>
        </w:tc>
        <w:tc>
          <w:tcPr>
            <w:tcW w:w="2552" w:type="dxa"/>
            <w:shd w:val="clear" w:color="auto" w:fill="FFFFFF" w:themeFill="background1"/>
            <w:vAlign w:val="center"/>
          </w:tcPr>
          <w:p w14:paraId="388D70EF" w14:textId="69CEE74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(Άνδρες)</w:t>
            </w:r>
          </w:p>
        </w:tc>
        <w:tc>
          <w:tcPr>
            <w:tcW w:w="6520" w:type="dxa"/>
            <w:shd w:val="clear" w:color="auto" w:fill="FFFFFF" w:themeFill="background1"/>
            <w:vAlign w:val="center"/>
          </w:tcPr>
          <w:p w14:paraId="253244B6" w14:textId="04054834"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νεοπροσληφθέντων μόνιμων Επιστημονικών Συνεργατών και Βοηθών (Άνδρες)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FFFFFF" w:themeFill="background1"/>
            <w:vAlign w:val="center"/>
          </w:tcPr>
          <w:p w14:paraId="1482C35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3A2CC54C" w14:textId="77777777" w:rsidTr="00213A72">
        <w:trPr>
          <w:cantSplit/>
          <w:trHeight w:val="480"/>
          <w:jc w:val="center"/>
        </w:trPr>
        <w:tc>
          <w:tcPr>
            <w:tcW w:w="1701" w:type="dxa"/>
            <w:shd w:val="clear" w:color="auto" w:fill="FFFFFF" w:themeFill="background1"/>
            <w:vAlign w:val="center"/>
          </w:tcPr>
          <w:p w14:paraId="52C40582" w14:textId="75B4444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FFFFFF" w:themeFill="background1"/>
            <w:vAlign w:val="center"/>
          </w:tcPr>
          <w:p w14:paraId="45143A72" w14:textId="14B61BE6"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341308AC" w14:textId="213243F4" w:rsidR="005F07C2" w:rsidRPr="00BA6BE4" w:rsidRDefault="00630CD1"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M2.166</w:t>
            </w:r>
          </w:p>
        </w:tc>
        <w:tc>
          <w:tcPr>
            <w:tcW w:w="2552" w:type="dxa"/>
            <w:shd w:val="clear" w:color="auto" w:fill="FFFFFF" w:themeFill="background1"/>
            <w:vAlign w:val="center"/>
          </w:tcPr>
          <w:p w14:paraId="59407F7B" w14:textId="62CAF29D"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(Γυναίκες)</w:t>
            </w:r>
          </w:p>
        </w:tc>
        <w:tc>
          <w:tcPr>
            <w:tcW w:w="6520" w:type="dxa"/>
            <w:shd w:val="clear" w:color="auto" w:fill="FFFFFF" w:themeFill="background1"/>
            <w:vAlign w:val="center"/>
          </w:tcPr>
          <w:p w14:paraId="1A677916" w14:textId="59AF9834"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νεοπροσληφθέντων μόνιμων Επιστημονικών Συνεργατών και Βοηθών (Γυναίκες)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FFFFFF" w:themeFill="background1"/>
            <w:vAlign w:val="center"/>
          </w:tcPr>
          <w:p w14:paraId="0E9D0DF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D827760" w14:textId="77777777" w:rsidTr="00213A72">
        <w:trPr>
          <w:cantSplit/>
          <w:trHeight w:val="480"/>
          <w:jc w:val="center"/>
        </w:trPr>
        <w:tc>
          <w:tcPr>
            <w:tcW w:w="1701" w:type="dxa"/>
            <w:shd w:val="clear" w:color="auto" w:fill="FFFFFF" w:themeFill="background1"/>
            <w:vAlign w:val="center"/>
            <w:hideMark/>
          </w:tcPr>
          <w:p w14:paraId="2E8221DD" w14:textId="41C68FF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ΕΞΕΛΙΞΗ ΠΡΟΣΩΠΙΚΟΥ</w:t>
            </w:r>
          </w:p>
        </w:tc>
        <w:tc>
          <w:tcPr>
            <w:tcW w:w="1984" w:type="dxa"/>
            <w:shd w:val="clear" w:color="auto" w:fill="FFFFFF" w:themeFill="background1"/>
            <w:vAlign w:val="center"/>
          </w:tcPr>
          <w:p w14:paraId="5159D534" w14:textId="29590858"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7E551563"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M2.072</w:t>
            </w:r>
          </w:p>
        </w:tc>
        <w:tc>
          <w:tcPr>
            <w:tcW w:w="2552" w:type="dxa"/>
            <w:shd w:val="clear" w:color="auto" w:fill="FFFFFF" w:themeFill="background1"/>
            <w:vAlign w:val="center"/>
            <w:hideMark/>
          </w:tcPr>
          <w:p w14:paraId="21226D94" w14:textId="60AA7FF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520" w:type="dxa"/>
            <w:shd w:val="clear" w:color="auto" w:fill="FFFFFF" w:themeFill="background1"/>
            <w:vAlign w:val="center"/>
          </w:tcPr>
          <w:p w14:paraId="40D28EEC" w14:textId="406EEE43"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μελών ΔΕΠ που εξελίχθηκαν στη βαθμίδα του Καθηγητή</w:t>
            </w:r>
            <w:r w:rsidRPr="00BA6BE4" w:rsidDel="00CA0665">
              <w:rPr>
                <w:rFonts w:eastAsia="Times New Roman" w:cstheme="minorHAnsi"/>
                <w:sz w:val="20"/>
                <w:szCs w:val="20"/>
                <w:lang w:eastAsia="el-GR"/>
              </w:rPr>
              <w:t xml:space="preserve"> </w:t>
            </w:r>
            <w:r w:rsidRPr="00BA6BE4">
              <w:rPr>
                <w:rFonts w:eastAsia="Times New Roman" w:cstheme="minorHAnsi"/>
                <w:sz w:val="20"/>
                <w:szCs w:val="20"/>
                <w:lang w:eastAsia="el-GR"/>
              </w:rPr>
              <w:t xml:space="preserve">(Άνδρες)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FFFFFF" w:themeFill="background1"/>
            <w:vAlign w:val="center"/>
            <w:hideMark/>
          </w:tcPr>
          <w:p w14:paraId="68C1CA80"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339B482A" w14:textId="77777777" w:rsidTr="00213A72">
        <w:trPr>
          <w:cantSplit/>
          <w:trHeight w:val="480"/>
          <w:jc w:val="center"/>
        </w:trPr>
        <w:tc>
          <w:tcPr>
            <w:tcW w:w="1701" w:type="dxa"/>
            <w:shd w:val="clear" w:color="auto" w:fill="FFFFFF" w:themeFill="background1"/>
            <w:vAlign w:val="center"/>
            <w:hideMark/>
          </w:tcPr>
          <w:p w14:paraId="412A86C6" w14:textId="2C006392"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84" w:type="dxa"/>
            <w:shd w:val="clear" w:color="auto" w:fill="FFFFFF" w:themeFill="background1"/>
            <w:vAlign w:val="center"/>
          </w:tcPr>
          <w:p w14:paraId="17813F29" w14:textId="57A1DDE0"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5460CA9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M2.073</w:t>
            </w:r>
          </w:p>
        </w:tc>
        <w:tc>
          <w:tcPr>
            <w:tcW w:w="2552" w:type="dxa"/>
            <w:shd w:val="clear" w:color="auto" w:fill="FFFFFF" w:themeFill="background1"/>
            <w:vAlign w:val="center"/>
            <w:hideMark/>
          </w:tcPr>
          <w:p w14:paraId="204882EF" w14:textId="5BEBC20D"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520" w:type="dxa"/>
            <w:shd w:val="clear" w:color="auto" w:fill="FFFFFF" w:themeFill="background1"/>
            <w:vAlign w:val="center"/>
          </w:tcPr>
          <w:p w14:paraId="18D3C545" w14:textId="7AB7655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μελών ΔΕΠ που εξελίχθηκαν στη βαθμίδα του Καθηγητή</w:t>
            </w:r>
            <w:r w:rsidRPr="00BA6BE4" w:rsidDel="00CA0665">
              <w:rPr>
                <w:rFonts w:eastAsia="Times New Roman" w:cstheme="minorHAnsi"/>
                <w:sz w:val="20"/>
                <w:szCs w:val="20"/>
                <w:lang w:eastAsia="el-GR"/>
              </w:rPr>
              <w:t xml:space="preserve"> </w:t>
            </w:r>
            <w:r w:rsidRPr="00BA6BE4">
              <w:rPr>
                <w:rFonts w:eastAsia="Times New Roman" w:cstheme="minorHAnsi"/>
                <w:sz w:val="20"/>
                <w:szCs w:val="20"/>
                <w:lang w:eastAsia="el-GR"/>
              </w:rPr>
              <w:t xml:space="preserve">(Γυναίκες)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FFFFFF" w:themeFill="background1"/>
            <w:vAlign w:val="center"/>
            <w:hideMark/>
          </w:tcPr>
          <w:p w14:paraId="0F43B59F"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968407D" w14:textId="77777777" w:rsidTr="00213A72">
        <w:trPr>
          <w:cantSplit/>
          <w:trHeight w:val="480"/>
          <w:jc w:val="center"/>
        </w:trPr>
        <w:tc>
          <w:tcPr>
            <w:tcW w:w="1701" w:type="dxa"/>
            <w:shd w:val="clear" w:color="auto" w:fill="FFFFFF" w:themeFill="background1"/>
            <w:vAlign w:val="center"/>
            <w:hideMark/>
          </w:tcPr>
          <w:p w14:paraId="672C3DF6" w14:textId="25F89050"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84" w:type="dxa"/>
            <w:shd w:val="clear" w:color="auto" w:fill="FFFFFF" w:themeFill="background1"/>
            <w:vAlign w:val="center"/>
          </w:tcPr>
          <w:p w14:paraId="2751E3E1" w14:textId="77C9C645"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0B9FFC98"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M2.074</w:t>
            </w:r>
          </w:p>
        </w:tc>
        <w:tc>
          <w:tcPr>
            <w:tcW w:w="2552" w:type="dxa"/>
            <w:shd w:val="clear" w:color="auto" w:fill="FFFFFF" w:themeFill="background1"/>
            <w:vAlign w:val="center"/>
            <w:hideMark/>
          </w:tcPr>
          <w:p w14:paraId="13A9FC22" w14:textId="3AE0BE7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520" w:type="dxa"/>
            <w:shd w:val="clear" w:color="auto" w:fill="FFFFFF" w:themeFill="background1"/>
            <w:vAlign w:val="center"/>
          </w:tcPr>
          <w:p w14:paraId="7B3A5E91" w14:textId="68B7B51C"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μελών ΔΕΠ που εξελίχθηκαν στη βαθμίδα του Αναπληρωτή Καθηγητή (Άνδρες)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FFFFFF" w:themeFill="background1"/>
            <w:vAlign w:val="center"/>
            <w:hideMark/>
          </w:tcPr>
          <w:p w14:paraId="094AE60D"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7228B9B8" w14:textId="77777777" w:rsidTr="00213A72">
        <w:trPr>
          <w:cantSplit/>
          <w:trHeight w:val="480"/>
          <w:jc w:val="center"/>
        </w:trPr>
        <w:tc>
          <w:tcPr>
            <w:tcW w:w="1701" w:type="dxa"/>
            <w:shd w:val="clear" w:color="auto" w:fill="FFFFFF" w:themeFill="background1"/>
            <w:vAlign w:val="center"/>
            <w:hideMark/>
          </w:tcPr>
          <w:p w14:paraId="4F7EC4FD" w14:textId="4BC51059"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84" w:type="dxa"/>
            <w:shd w:val="clear" w:color="auto" w:fill="FFFFFF" w:themeFill="background1"/>
            <w:vAlign w:val="center"/>
          </w:tcPr>
          <w:p w14:paraId="4D5805FC" w14:textId="12C8347D"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44EA79D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M2.075</w:t>
            </w:r>
          </w:p>
        </w:tc>
        <w:tc>
          <w:tcPr>
            <w:tcW w:w="2552" w:type="dxa"/>
            <w:shd w:val="clear" w:color="auto" w:fill="FFFFFF" w:themeFill="background1"/>
            <w:vAlign w:val="center"/>
            <w:hideMark/>
          </w:tcPr>
          <w:p w14:paraId="725169D9" w14:textId="646E7BA9"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520" w:type="dxa"/>
            <w:shd w:val="clear" w:color="auto" w:fill="FFFFFF" w:themeFill="background1"/>
            <w:vAlign w:val="center"/>
          </w:tcPr>
          <w:p w14:paraId="385698E0" w14:textId="6AABF2C6"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μελών ΔΕΠ που εξελίχθηκαν στη βαθμίδα του Αναπληρωτή Καθηγητή (Γυναίκες)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FFFFFF" w:themeFill="background1"/>
            <w:vAlign w:val="center"/>
            <w:hideMark/>
          </w:tcPr>
          <w:p w14:paraId="6D33AAB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7EAA812" w14:textId="77777777" w:rsidTr="00213A72">
        <w:trPr>
          <w:cantSplit/>
          <w:trHeight w:val="480"/>
          <w:jc w:val="center"/>
        </w:trPr>
        <w:tc>
          <w:tcPr>
            <w:tcW w:w="1701" w:type="dxa"/>
            <w:shd w:val="clear" w:color="auto" w:fill="FFFFFF" w:themeFill="background1"/>
            <w:vAlign w:val="center"/>
            <w:hideMark/>
          </w:tcPr>
          <w:p w14:paraId="1F69AB47" w14:textId="62110484"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84" w:type="dxa"/>
            <w:shd w:val="clear" w:color="auto" w:fill="FFFFFF" w:themeFill="background1"/>
            <w:vAlign w:val="center"/>
          </w:tcPr>
          <w:p w14:paraId="33DC77C5" w14:textId="259256C9"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2BEB842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M2.076</w:t>
            </w:r>
          </w:p>
        </w:tc>
        <w:tc>
          <w:tcPr>
            <w:tcW w:w="2552" w:type="dxa"/>
            <w:shd w:val="clear" w:color="auto" w:fill="FFFFFF" w:themeFill="background1"/>
            <w:vAlign w:val="center"/>
            <w:hideMark/>
          </w:tcPr>
          <w:p w14:paraId="05399FDE" w14:textId="62BF3640"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520" w:type="dxa"/>
            <w:shd w:val="clear" w:color="auto" w:fill="FFFFFF" w:themeFill="background1"/>
            <w:vAlign w:val="center"/>
          </w:tcPr>
          <w:p w14:paraId="1297736A" w14:textId="6EE39223" w:rsidR="005F07C2" w:rsidRPr="00BA6BE4" w:rsidRDefault="005F07C2" w:rsidP="008F650B">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μελών ΔΕΠ που εξελίχθηκαν στη βαθμίδα του Επίκουρου Καθηγητή (Άνδρες)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r w:rsidR="008F650B">
              <w:rPr>
                <w:rFonts w:eastAsia="Times New Roman" w:cstheme="minorHAnsi"/>
                <w:sz w:val="20"/>
                <w:szCs w:val="20"/>
                <w:lang w:eastAsia="el-GR"/>
              </w:rPr>
              <w:t xml:space="preserve"> </w:t>
            </w:r>
            <w:r w:rsidRPr="00BA6BE4">
              <w:rPr>
                <w:rFonts w:eastAsia="Times New Roman" w:cstheme="minorHAnsi"/>
                <w:sz w:val="20"/>
                <w:szCs w:val="20"/>
                <w:lang w:eastAsia="el-GR"/>
              </w:rPr>
              <w:t>Οι μονιμοποιήσεις στη βαθμίδα του Επίκουρου Καθηγητή δεν αποτελούν εξέλιξη.</w:t>
            </w:r>
          </w:p>
        </w:tc>
        <w:tc>
          <w:tcPr>
            <w:tcW w:w="1843" w:type="dxa"/>
            <w:shd w:val="clear" w:color="auto" w:fill="FFFFFF" w:themeFill="background1"/>
            <w:vAlign w:val="center"/>
            <w:hideMark/>
          </w:tcPr>
          <w:p w14:paraId="5733590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3D6F2D90" w14:textId="77777777" w:rsidTr="00213A72">
        <w:trPr>
          <w:cantSplit/>
          <w:trHeight w:val="480"/>
          <w:jc w:val="center"/>
        </w:trPr>
        <w:tc>
          <w:tcPr>
            <w:tcW w:w="1701" w:type="dxa"/>
            <w:shd w:val="clear" w:color="auto" w:fill="FFFFFF" w:themeFill="background1"/>
            <w:vAlign w:val="center"/>
            <w:hideMark/>
          </w:tcPr>
          <w:p w14:paraId="303EAE88" w14:textId="41E72228"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84" w:type="dxa"/>
            <w:shd w:val="clear" w:color="auto" w:fill="FFFFFF" w:themeFill="background1"/>
            <w:vAlign w:val="center"/>
          </w:tcPr>
          <w:p w14:paraId="6FBA51C6" w14:textId="7A181969"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59E005E0"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M2.077</w:t>
            </w:r>
          </w:p>
        </w:tc>
        <w:tc>
          <w:tcPr>
            <w:tcW w:w="2552" w:type="dxa"/>
            <w:shd w:val="clear" w:color="auto" w:fill="FFFFFF" w:themeFill="background1"/>
            <w:vAlign w:val="center"/>
            <w:hideMark/>
          </w:tcPr>
          <w:p w14:paraId="024E406A" w14:textId="17181CFF"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520" w:type="dxa"/>
            <w:shd w:val="clear" w:color="auto" w:fill="FFFFFF" w:themeFill="background1"/>
            <w:vAlign w:val="center"/>
          </w:tcPr>
          <w:p w14:paraId="072698F1" w14:textId="1D01293F" w:rsidR="005F07C2" w:rsidRPr="00BA6BE4" w:rsidRDefault="005F07C2" w:rsidP="008F650B">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μελών ΔΕΠ που εξελίχθηκαν στη βαθμίδα του Επίκουρου Καθηγητή (Γυναίκες) </w:t>
            </w:r>
            <w:r w:rsidR="00901AF9" w:rsidRPr="00BA6BE4">
              <w:rPr>
                <w:rFonts w:eastAsia="Times New Roman" w:cstheme="minorHAnsi"/>
                <w:sz w:val="20"/>
                <w:szCs w:val="20"/>
                <w:lang w:eastAsia="el-GR"/>
              </w:rPr>
              <w:t xml:space="preserve">κατά τη </w:t>
            </w:r>
            <w:r w:rsidR="00901AF9">
              <w:rPr>
                <w:rFonts w:eastAsia="Times New Roman" w:cstheme="minorHAnsi"/>
                <w:sz w:val="20"/>
                <w:szCs w:val="20"/>
                <w:lang w:eastAsia="el-GR"/>
              </w:rPr>
              <w:t>διάρκεια</w:t>
            </w:r>
            <w:r w:rsidR="00901AF9" w:rsidRPr="00BA6BE4">
              <w:rPr>
                <w:rFonts w:eastAsia="Times New Roman" w:cstheme="minorHAnsi"/>
                <w:sz w:val="20"/>
                <w:szCs w:val="20"/>
                <w:lang w:eastAsia="el-GR"/>
              </w:rPr>
              <w:t xml:space="preserve"> του ακαδημαϊκού έτους αναφοράς (</w:t>
            </w:r>
            <w:r w:rsidR="00901AF9">
              <w:rPr>
                <w:rFonts w:eastAsia="Times New Roman" w:cstheme="minorHAnsi"/>
                <w:sz w:val="20"/>
                <w:szCs w:val="20"/>
                <w:lang w:eastAsia="el-GR"/>
              </w:rPr>
              <w:t xml:space="preserve">1/9 έως </w:t>
            </w:r>
            <w:r w:rsidR="00901AF9"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r w:rsidR="008F650B">
              <w:rPr>
                <w:rFonts w:eastAsia="Times New Roman" w:cstheme="minorHAnsi"/>
                <w:sz w:val="20"/>
                <w:szCs w:val="20"/>
                <w:lang w:eastAsia="el-GR"/>
              </w:rPr>
              <w:t xml:space="preserve"> </w:t>
            </w:r>
            <w:r w:rsidRPr="00BA6BE4">
              <w:rPr>
                <w:rFonts w:eastAsia="Times New Roman" w:cstheme="minorHAnsi"/>
                <w:sz w:val="20"/>
                <w:szCs w:val="20"/>
                <w:lang w:eastAsia="el-GR"/>
              </w:rPr>
              <w:t>Οι μονιμοποιήσεις στη βαθμίδα του Επίκουρου Καθηγητή δεν αποτελούν εξέλιξη.</w:t>
            </w:r>
          </w:p>
        </w:tc>
        <w:tc>
          <w:tcPr>
            <w:tcW w:w="1843" w:type="dxa"/>
            <w:shd w:val="clear" w:color="auto" w:fill="FFFFFF" w:themeFill="background1"/>
            <w:vAlign w:val="center"/>
            <w:hideMark/>
          </w:tcPr>
          <w:p w14:paraId="6EC6030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38C17FEF" w14:textId="77777777" w:rsidTr="00213A72">
        <w:trPr>
          <w:cantSplit/>
          <w:trHeight w:val="480"/>
          <w:jc w:val="center"/>
        </w:trPr>
        <w:tc>
          <w:tcPr>
            <w:tcW w:w="1701" w:type="dxa"/>
            <w:shd w:val="clear" w:color="auto" w:fill="FFFFFF" w:themeFill="background1"/>
            <w:vAlign w:val="center"/>
            <w:hideMark/>
          </w:tcPr>
          <w:p w14:paraId="6D33B744" w14:textId="4577B059"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1984" w:type="dxa"/>
            <w:shd w:val="clear" w:color="auto" w:fill="FFFFFF" w:themeFill="background1"/>
            <w:vAlign w:val="center"/>
          </w:tcPr>
          <w:p w14:paraId="740A9041" w14:textId="0993BA6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544D04D3"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M2.078</w:t>
            </w:r>
          </w:p>
        </w:tc>
        <w:tc>
          <w:tcPr>
            <w:tcW w:w="2552" w:type="dxa"/>
            <w:shd w:val="clear" w:color="auto" w:fill="FFFFFF" w:themeFill="background1"/>
            <w:vAlign w:val="center"/>
            <w:hideMark/>
          </w:tcPr>
          <w:p w14:paraId="29BEEC31" w14:textId="303B344B" w:rsidR="005F07C2" w:rsidRPr="00BA6BE4" w:rsidRDefault="0097077D"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με ανάθεση διδασκαλίας</w:t>
            </w:r>
          </w:p>
        </w:tc>
        <w:tc>
          <w:tcPr>
            <w:tcW w:w="6520" w:type="dxa"/>
            <w:shd w:val="clear" w:color="auto" w:fill="FFFFFF" w:themeFill="background1"/>
            <w:vAlign w:val="center"/>
          </w:tcPr>
          <w:p w14:paraId="0A96B618" w14:textId="416F887D" w:rsidR="0097077D" w:rsidRPr="00BA6BE4" w:rsidRDefault="005F07C2" w:rsidP="00F72E13">
            <w:pPr>
              <w:spacing w:after="0" w:line="240" w:lineRule="auto"/>
              <w:rPr>
                <w:rFonts w:cstheme="minorHAnsi"/>
                <w:color w:val="000000"/>
                <w:sz w:val="20"/>
                <w:szCs w:val="20"/>
              </w:rPr>
            </w:pPr>
            <w:r w:rsidRPr="00BA6BE4">
              <w:rPr>
                <w:rFonts w:cstheme="minorHAnsi"/>
                <w:color w:val="000000"/>
                <w:sz w:val="20"/>
                <w:szCs w:val="20"/>
              </w:rPr>
              <w:t xml:space="preserve">Το σύνολο των συμβασιούχων </w:t>
            </w:r>
            <w:r w:rsidR="0097077D" w:rsidRPr="00BA6BE4">
              <w:rPr>
                <w:rFonts w:cstheme="minorHAnsi"/>
                <w:color w:val="000000"/>
                <w:sz w:val="20"/>
                <w:szCs w:val="20"/>
              </w:rPr>
              <w:t xml:space="preserve">εξωτερικών συνεργατών </w:t>
            </w:r>
            <w:r w:rsidRPr="00BA6BE4">
              <w:rPr>
                <w:rFonts w:cstheme="minorHAnsi"/>
                <w:color w:val="000000"/>
                <w:sz w:val="20"/>
                <w:szCs w:val="20"/>
              </w:rPr>
              <w:t xml:space="preserve">με διδακτικά καθήκοντα  </w:t>
            </w:r>
            <w:r w:rsidR="00B02809" w:rsidRPr="00BA6BE4">
              <w:rPr>
                <w:rFonts w:eastAsia="Times New Roman" w:cstheme="minorHAnsi"/>
                <w:sz w:val="20"/>
                <w:szCs w:val="20"/>
                <w:lang w:eastAsia="el-GR"/>
              </w:rPr>
              <w:t>(ενδεικτικά: μέσω ΠΔ 407, Πανεπιστημιακοί Υπότροφοι</w:t>
            </w:r>
            <w:r w:rsidRPr="00BA6BE4">
              <w:rPr>
                <w:rFonts w:eastAsia="Times New Roman" w:cstheme="minorHAnsi"/>
                <w:sz w:val="20"/>
                <w:szCs w:val="20"/>
                <w:lang w:eastAsia="el-GR"/>
              </w:rPr>
              <w:t xml:space="preserve">, συμβασιούχοι ΕΣΠΑ κλπ.) </w:t>
            </w:r>
            <w:r w:rsidR="00B02809" w:rsidRPr="00BA6BE4">
              <w:rPr>
                <w:rFonts w:eastAsia="Times New Roman" w:cstheme="minorHAnsi"/>
                <w:sz w:val="20"/>
                <w:szCs w:val="20"/>
                <w:lang w:eastAsia="el-GR"/>
              </w:rPr>
              <w:t xml:space="preserve">στα Προγράμματα Σπουδών της Σχολής (ΠΠΣ και ΠΜΣ) </w:t>
            </w:r>
            <w:r w:rsidRPr="00BA6BE4">
              <w:rPr>
                <w:rFonts w:cstheme="minorHAnsi"/>
                <w:color w:val="000000"/>
                <w:sz w:val="20"/>
                <w:szCs w:val="20"/>
              </w:rPr>
              <w:t xml:space="preserve">κατά τη λήξη του ακαδημαϊκού έτους αναφοράς (31/8). </w:t>
            </w:r>
            <w:r w:rsidRPr="00BA6BE4">
              <w:rPr>
                <w:rFonts w:eastAsia="Times New Roman" w:cstheme="minorHAnsi"/>
                <w:sz w:val="20"/>
                <w:szCs w:val="20"/>
                <w:lang w:eastAsia="el-GR"/>
              </w:rPr>
              <w:t>Ως συμβασιούχοι νοούνται όσοι δεν έχουν μόνιμη έμμισθη σχέση με το Ίδρυμα. Για το ΕΑΠ εννοούνται τα μέλη ΣΕΠ. Στο πεδίο συμπεριλαμβάνονται και οι Ομότιμοι Καθηγητές.</w:t>
            </w:r>
            <w:r w:rsidR="00F72E13" w:rsidRPr="00BA6BE4">
              <w:rPr>
                <w:rFonts w:eastAsia="Times New Roman" w:cstheme="minorHAnsi"/>
                <w:sz w:val="20"/>
                <w:szCs w:val="20"/>
                <w:lang w:eastAsia="el-GR"/>
              </w:rPr>
              <w:t xml:space="preserve"> </w:t>
            </w:r>
            <w:r w:rsidR="0097077D" w:rsidRPr="00BA6BE4">
              <w:rPr>
                <w:rFonts w:eastAsia="Times New Roman" w:cstheme="minorHAnsi"/>
                <w:sz w:val="20"/>
                <w:szCs w:val="20"/>
                <w:lang w:eastAsia="el-GR"/>
              </w:rPr>
              <w:t>Υπολογίζεται το πλήθος των ατόμω</w:t>
            </w:r>
            <w:r w:rsidR="00432508" w:rsidRPr="00BA6BE4">
              <w:rPr>
                <w:rFonts w:eastAsia="Times New Roman" w:cstheme="minorHAnsi"/>
                <w:sz w:val="20"/>
                <w:szCs w:val="20"/>
                <w:lang w:eastAsia="el-GR"/>
              </w:rPr>
              <w:t>ν και όχι το πλήθος των συμβάσεώ</w:t>
            </w:r>
            <w:r w:rsidR="0097077D" w:rsidRPr="00BA6BE4">
              <w:rPr>
                <w:rFonts w:eastAsia="Times New Roman" w:cstheme="minorHAnsi"/>
                <w:sz w:val="20"/>
                <w:szCs w:val="20"/>
                <w:lang w:eastAsia="el-GR"/>
              </w:rPr>
              <w:t>ν τους</w:t>
            </w:r>
            <w:r w:rsidR="00432508" w:rsidRPr="00BA6BE4">
              <w:rPr>
                <w:rFonts w:eastAsia="Times New Roman" w:cstheme="minorHAnsi"/>
                <w:sz w:val="20"/>
                <w:szCs w:val="20"/>
                <w:lang w:eastAsia="el-GR"/>
              </w:rPr>
              <w:t>.</w:t>
            </w:r>
          </w:p>
        </w:tc>
        <w:tc>
          <w:tcPr>
            <w:tcW w:w="1843" w:type="dxa"/>
            <w:shd w:val="clear" w:color="auto" w:fill="FFFFFF" w:themeFill="background1"/>
            <w:vAlign w:val="center"/>
            <w:hideMark/>
          </w:tcPr>
          <w:p w14:paraId="52D46207"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20F2B296" w14:textId="77777777" w:rsidTr="00213A72">
        <w:trPr>
          <w:cantSplit/>
          <w:trHeight w:val="480"/>
          <w:jc w:val="center"/>
        </w:trPr>
        <w:tc>
          <w:tcPr>
            <w:tcW w:w="1701" w:type="dxa"/>
            <w:shd w:val="clear" w:color="auto" w:fill="FFFFFF" w:themeFill="background1"/>
            <w:vAlign w:val="center"/>
          </w:tcPr>
          <w:p w14:paraId="7255C20C" w14:textId="36C8013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1984" w:type="dxa"/>
            <w:shd w:val="clear" w:color="auto" w:fill="FFFFFF" w:themeFill="background1"/>
            <w:vAlign w:val="center"/>
          </w:tcPr>
          <w:p w14:paraId="5F023879" w14:textId="03637CA8"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tcPr>
          <w:p w14:paraId="733D6C5F" w14:textId="21188137" w:rsidR="005F07C2" w:rsidRPr="00BA6BE4" w:rsidDel="00D26C9D" w:rsidRDefault="00855F0A"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Μ2.167</w:t>
            </w:r>
          </w:p>
        </w:tc>
        <w:tc>
          <w:tcPr>
            <w:tcW w:w="2552" w:type="dxa"/>
            <w:shd w:val="clear" w:color="auto" w:fill="FFFFFF" w:themeFill="background1"/>
            <w:vAlign w:val="center"/>
          </w:tcPr>
          <w:p w14:paraId="1673605D" w14:textId="4412A77F"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w:t>
            </w:r>
          </w:p>
        </w:tc>
        <w:tc>
          <w:tcPr>
            <w:tcW w:w="6520" w:type="dxa"/>
            <w:shd w:val="clear" w:color="auto" w:fill="FFFFFF" w:themeFill="background1"/>
            <w:vAlign w:val="center"/>
          </w:tcPr>
          <w:p w14:paraId="5AC7C0D5" w14:textId="36CABE05" w:rsidR="005F07C2" w:rsidRPr="00BA6BE4" w:rsidDel="00585A6F"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άλλων Ιδρυμάτων, που δίδαξαν στο ΕΑΠ ως ΣΕΠ κατά τη διάρκεια του ακαδημαϊκού έτους αναφοράς (31/8).</w:t>
            </w:r>
          </w:p>
        </w:tc>
        <w:tc>
          <w:tcPr>
            <w:tcW w:w="1843" w:type="dxa"/>
            <w:shd w:val="clear" w:color="auto" w:fill="FFFFFF" w:themeFill="background1"/>
            <w:vAlign w:val="center"/>
          </w:tcPr>
          <w:p w14:paraId="3C3D910F" w14:textId="13517414"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5C51D422" w14:textId="77777777" w:rsidTr="00213A72">
        <w:trPr>
          <w:cantSplit/>
          <w:trHeight w:val="480"/>
          <w:jc w:val="center"/>
        </w:trPr>
        <w:tc>
          <w:tcPr>
            <w:tcW w:w="1701" w:type="dxa"/>
            <w:shd w:val="clear" w:color="auto" w:fill="FFFFFF" w:themeFill="background1"/>
            <w:vAlign w:val="center"/>
            <w:hideMark/>
          </w:tcPr>
          <w:p w14:paraId="19B9D892" w14:textId="31E3FFD0"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1984" w:type="dxa"/>
            <w:shd w:val="clear" w:color="auto" w:fill="FFFFFF" w:themeFill="background1"/>
            <w:vAlign w:val="center"/>
          </w:tcPr>
          <w:p w14:paraId="09B615BC" w14:textId="1AB1EE15"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296C85B8"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M2.079</w:t>
            </w:r>
          </w:p>
        </w:tc>
        <w:tc>
          <w:tcPr>
            <w:tcW w:w="2552" w:type="dxa"/>
            <w:shd w:val="clear" w:color="auto" w:fill="FFFFFF" w:themeFill="background1"/>
            <w:vAlign w:val="center"/>
            <w:hideMark/>
          </w:tcPr>
          <w:p w14:paraId="4352B511" w14:textId="6CB3C7AD" w:rsidR="005F07C2" w:rsidRPr="00BA6BE4" w:rsidRDefault="00B06DBE"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w:t>
            </w:r>
            <w:r w:rsidR="005F07C2" w:rsidRPr="00BA6BE4">
              <w:rPr>
                <w:rFonts w:eastAsia="Times New Roman" w:cstheme="minorHAnsi"/>
                <w:sz w:val="20"/>
                <w:szCs w:val="20"/>
                <w:lang w:eastAsia="el-GR"/>
              </w:rPr>
              <w:t xml:space="preserve"> με διοικητικά/λοιπά καθήκοντα</w:t>
            </w:r>
          </w:p>
        </w:tc>
        <w:tc>
          <w:tcPr>
            <w:tcW w:w="6520" w:type="dxa"/>
            <w:shd w:val="clear" w:color="auto" w:fill="FFFFFF" w:themeFill="background1"/>
            <w:vAlign w:val="center"/>
          </w:tcPr>
          <w:p w14:paraId="2EC51CDA" w14:textId="6F4898AC" w:rsidR="00B06DBE" w:rsidRPr="00BA6BE4" w:rsidRDefault="005F07C2" w:rsidP="00F72E13">
            <w:pPr>
              <w:spacing w:after="0" w:line="240" w:lineRule="auto"/>
              <w:rPr>
                <w:rFonts w:cstheme="minorHAnsi"/>
                <w:color w:val="000000"/>
                <w:sz w:val="20"/>
                <w:szCs w:val="20"/>
              </w:rPr>
            </w:pPr>
            <w:r w:rsidRPr="00BA6BE4">
              <w:rPr>
                <w:rFonts w:cstheme="minorHAnsi"/>
                <w:color w:val="000000"/>
                <w:sz w:val="20"/>
                <w:szCs w:val="20"/>
              </w:rPr>
              <w:t xml:space="preserve">Το σύνολο των συμβασιούχων </w:t>
            </w:r>
            <w:r w:rsidR="00B06DBE" w:rsidRPr="00BA6BE4">
              <w:rPr>
                <w:rFonts w:cstheme="minorHAnsi"/>
                <w:color w:val="000000"/>
                <w:sz w:val="20"/>
                <w:szCs w:val="20"/>
              </w:rPr>
              <w:t xml:space="preserve">εξωτερικών συνεργατών </w:t>
            </w:r>
            <w:r w:rsidRPr="00BA6BE4">
              <w:rPr>
                <w:rFonts w:cstheme="minorHAnsi"/>
                <w:color w:val="000000"/>
                <w:sz w:val="20"/>
                <w:szCs w:val="20"/>
              </w:rPr>
              <w:t xml:space="preserve">με διοικητικά ή λοιπά καθήκοντα κατά τη λήξη του </w:t>
            </w:r>
            <w:r w:rsidR="00C0107B">
              <w:rPr>
                <w:rFonts w:eastAsia="Times New Roman" w:cstheme="minorHAnsi"/>
                <w:sz w:val="20"/>
                <w:szCs w:val="20"/>
                <w:lang w:eastAsia="el-GR"/>
              </w:rPr>
              <w:t>ημερολογιακού</w:t>
            </w:r>
            <w:r w:rsidR="00C0107B" w:rsidRPr="00BA6BE4">
              <w:rPr>
                <w:rFonts w:eastAsia="Times New Roman" w:cstheme="minorHAnsi"/>
                <w:sz w:val="20"/>
                <w:szCs w:val="20"/>
                <w:lang w:eastAsia="el-GR"/>
              </w:rPr>
              <w:t xml:space="preserve"> έτους αναφοράς (31/</w:t>
            </w:r>
            <w:r w:rsidR="00C0107B">
              <w:rPr>
                <w:rFonts w:eastAsia="Times New Roman" w:cstheme="minorHAnsi"/>
                <w:sz w:val="20"/>
                <w:szCs w:val="20"/>
                <w:lang w:eastAsia="el-GR"/>
              </w:rPr>
              <w:t>12</w:t>
            </w:r>
            <w:r w:rsidR="00C0107B" w:rsidRPr="00BA6BE4">
              <w:rPr>
                <w:rFonts w:eastAsia="Times New Roman" w:cstheme="minorHAnsi"/>
                <w:sz w:val="20"/>
                <w:szCs w:val="20"/>
                <w:lang w:eastAsia="el-GR"/>
              </w:rPr>
              <w:t>).</w:t>
            </w:r>
            <w:r w:rsidR="00C0107B">
              <w:rPr>
                <w:rFonts w:cstheme="minorHAnsi"/>
                <w:color w:val="000000"/>
                <w:sz w:val="20"/>
                <w:szCs w:val="20"/>
              </w:rPr>
              <w:t xml:space="preserve"> </w:t>
            </w:r>
            <w:r w:rsidRPr="00BA6BE4">
              <w:rPr>
                <w:rFonts w:eastAsia="Times New Roman" w:cstheme="minorHAnsi"/>
                <w:sz w:val="20"/>
                <w:szCs w:val="20"/>
                <w:lang w:eastAsia="el-GR"/>
              </w:rPr>
              <w:t xml:space="preserve">Ως συμβασιούχοι νοούνται όσοι δεν έχουν μόνιμη έμμισθη σχέση με το Ίδρυμα. </w:t>
            </w:r>
            <w:r w:rsidR="00B06DBE" w:rsidRPr="00BA6BE4">
              <w:rPr>
                <w:rFonts w:eastAsia="Times New Roman" w:cstheme="minorHAnsi"/>
                <w:sz w:val="20"/>
                <w:szCs w:val="20"/>
                <w:lang w:eastAsia="el-GR"/>
              </w:rPr>
              <w:t xml:space="preserve">Υπολογίζεται το πλήθος των ατόμων και όχι το πλήθος των </w:t>
            </w:r>
            <w:r w:rsidR="00432508" w:rsidRPr="00BA6BE4">
              <w:rPr>
                <w:rFonts w:eastAsia="Times New Roman" w:cstheme="minorHAnsi"/>
                <w:sz w:val="20"/>
                <w:szCs w:val="20"/>
                <w:lang w:eastAsia="el-GR"/>
              </w:rPr>
              <w:t>συμβάσεών</w:t>
            </w:r>
            <w:r w:rsidR="00B06DBE" w:rsidRPr="00BA6BE4">
              <w:rPr>
                <w:rFonts w:eastAsia="Times New Roman" w:cstheme="minorHAnsi"/>
                <w:sz w:val="20"/>
                <w:szCs w:val="20"/>
                <w:lang w:eastAsia="el-GR"/>
              </w:rPr>
              <w:t xml:space="preserve"> </w:t>
            </w:r>
            <w:r w:rsidR="00432508" w:rsidRPr="00BA6BE4">
              <w:rPr>
                <w:rFonts w:eastAsia="Times New Roman" w:cstheme="minorHAnsi"/>
                <w:sz w:val="20"/>
                <w:szCs w:val="20"/>
                <w:lang w:eastAsia="el-GR"/>
              </w:rPr>
              <w:t>τους.</w:t>
            </w:r>
          </w:p>
        </w:tc>
        <w:tc>
          <w:tcPr>
            <w:tcW w:w="1843" w:type="dxa"/>
            <w:shd w:val="clear" w:color="auto" w:fill="FFFFFF" w:themeFill="background1"/>
            <w:vAlign w:val="center"/>
            <w:hideMark/>
          </w:tcPr>
          <w:p w14:paraId="5AF0A0B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58BEBE2C" w14:textId="77777777" w:rsidTr="00213A72">
        <w:trPr>
          <w:cantSplit/>
          <w:trHeight w:val="720"/>
          <w:jc w:val="center"/>
        </w:trPr>
        <w:tc>
          <w:tcPr>
            <w:tcW w:w="1701" w:type="dxa"/>
            <w:shd w:val="clear" w:color="auto" w:fill="FFFFFF" w:themeFill="background1"/>
            <w:vAlign w:val="center"/>
            <w:hideMark/>
          </w:tcPr>
          <w:p w14:paraId="4A4405C6" w14:textId="12D99E1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ΠΡΟΣΩΠΙΚΟ ΜΕ ΣΥΜΒΑΣΗ</w:t>
            </w:r>
          </w:p>
        </w:tc>
        <w:tc>
          <w:tcPr>
            <w:tcW w:w="1984" w:type="dxa"/>
            <w:shd w:val="clear" w:color="auto" w:fill="FFFFFF" w:themeFill="background1"/>
            <w:vAlign w:val="center"/>
          </w:tcPr>
          <w:p w14:paraId="2E9E6C93" w14:textId="3707662F"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0EB80F9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M2.080</w:t>
            </w:r>
          </w:p>
        </w:tc>
        <w:tc>
          <w:tcPr>
            <w:tcW w:w="2552" w:type="dxa"/>
            <w:shd w:val="clear" w:color="auto" w:fill="FFFFFF" w:themeFill="background1"/>
            <w:vAlign w:val="center"/>
            <w:hideMark/>
          </w:tcPr>
          <w:p w14:paraId="463B7CBC" w14:textId="08F50F48"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ερευνητικών προγραμμάτων (ερευνητικά καθήκοντα)</w:t>
            </w:r>
          </w:p>
        </w:tc>
        <w:tc>
          <w:tcPr>
            <w:tcW w:w="6520" w:type="dxa"/>
            <w:shd w:val="clear" w:color="auto" w:fill="FFFFFF" w:themeFill="background1"/>
            <w:vAlign w:val="center"/>
          </w:tcPr>
          <w:p w14:paraId="207738E9" w14:textId="0DF764B0" w:rsidR="005423C1" w:rsidRPr="00BA6BE4" w:rsidRDefault="005F07C2" w:rsidP="00F72E13">
            <w:pPr>
              <w:spacing w:after="0" w:line="240" w:lineRule="auto"/>
              <w:rPr>
                <w:rFonts w:cstheme="minorHAnsi"/>
                <w:color w:val="000000"/>
                <w:sz w:val="20"/>
                <w:szCs w:val="20"/>
              </w:rPr>
            </w:pPr>
            <w:r w:rsidRPr="00BA6BE4">
              <w:rPr>
                <w:rFonts w:cstheme="minorHAnsi"/>
                <w:color w:val="000000"/>
                <w:sz w:val="20"/>
                <w:szCs w:val="20"/>
              </w:rPr>
              <w:t>Το σύνολο των συνεργαζόμενων συμβεβλημένων  εξωτερικών συνεργατών σε ερευνητικά προγράμματα με ερευνητικά καθήκοντα (ΕΛΚΕ) κατά τη λήξη του ημερολογιακού έτους αναφοράς (31/12).</w:t>
            </w:r>
            <w:r w:rsidR="00F72E13" w:rsidRPr="00BA6BE4">
              <w:rPr>
                <w:rFonts w:cstheme="minorHAnsi"/>
                <w:color w:val="000000"/>
                <w:sz w:val="20"/>
                <w:szCs w:val="20"/>
              </w:rPr>
              <w:t xml:space="preserve"> </w:t>
            </w:r>
            <w:r w:rsidRPr="00BA6BE4">
              <w:rPr>
                <w:rFonts w:eastAsia="Times New Roman" w:cstheme="minorHAnsi"/>
                <w:sz w:val="20"/>
                <w:szCs w:val="20"/>
                <w:lang w:eastAsia="el-GR"/>
              </w:rPr>
              <w:t>Ως εξωτερικοί συνεργάτες νοούνται όσοι δεν έχουν μόνιμη έμμισθη σχέση με το Ίδρυμα. Στο πεδίο συμπεριλαμβάνονται και οι Ομότιμοι Καθηγητές.</w:t>
            </w:r>
            <w:r w:rsidR="00F72E13" w:rsidRPr="00BA6BE4">
              <w:rPr>
                <w:rFonts w:eastAsia="Times New Roman" w:cstheme="minorHAnsi"/>
                <w:sz w:val="20"/>
                <w:szCs w:val="20"/>
                <w:lang w:eastAsia="el-GR"/>
              </w:rPr>
              <w:t xml:space="preserve"> </w:t>
            </w:r>
            <w:r w:rsidR="005423C1" w:rsidRPr="00BA6BE4">
              <w:rPr>
                <w:rFonts w:eastAsia="Times New Roman" w:cstheme="minorHAnsi"/>
                <w:sz w:val="20"/>
                <w:szCs w:val="20"/>
                <w:lang w:eastAsia="el-GR"/>
              </w:rPr>
              <w:t xml:space="preserve">Υπολογίζεται το πλήθος των ατόμων και όχι το πλήθος των </w:t>
            </w:r>
            <w:r w:rsidR="00432508" w:rsidRPr="00BA6BE4">
              <w:rPr>
                <w:rFonts w:eastAsia="Times New Roman" w:cstheme="minorHAnsi"/>
                <w:sz w:val="20"/>
                <w:szCs w:val="20"/>
                <w:lang w:eastAsia="el-GR"/>
              </w:rPr>
              <w:t>συμβάσεών</w:t>
            </w:r>
            <w:r w:rsidR="005423C1" w:rsidRPr="00BA6BE4">
              <w:rPr>
                <w:rFonts w:eastAsia="Times New Roman" w:cstheme="minorHAnsi"/>
                <w:sz w:val="20"/>
                <w:szCs w:val="20"/>
                <w:lang w:eastAsia="el-GR"/>
              </w:rPr>
              <w:t xml:space="preserve"> </w:t>
            </w:r>
            <w:r w:rsidR="00432508" w:rsidRPr="00BA6BE4">
              <w:rPr>
                <w:rFonts w:eastAsia="Times New Roman" w:cstheme="minorHAnsi"/>
                <w:sz w:val="20"/>
                <w:szCs w:val="20"/>
                <w:lang w:eastAsia="el-GR"/>
              </w:rPr>
              <w:t>τους.</w:t>
            </w:r>
          </w:p>
        </w:tc>
        <w:tc>
          <w:tcPr>
            <w:tcW w:w="1843" w:type="dxa"/>
            <w:shd w:val="clear" w:color="auto" w:fill="FFFFFF" w:themeFill="background1"/>
            <w:vAlign w:val="center"/>
            <w:hideMark/>
          </w:tcPr>
          <w:p w14:paraId="18CF034F"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C9EDDA1" w14:textId="77777777" w:rsidTr="00213A72">
        <w:trPr>
          <w:cantSplit/>
          <w:trHeight w:val="960"/>
          <w:jc w:val="center"/>
        </w:trPr>
        <w:tc>
          <w:tcPr>
            <w:tcW w:w="1701" w:type="dxa"/>
            <w:shd w:val="clear" w:color="auto" w:fill="FFFFFF" w:themeFill="background1"/>
            <w:vAlign w:val="center"/>
            <w:hideMark/>
          </w:tcPr>
          <w:p w14:paraId="28927AF9" w14:textId="41919AF0"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1984" w:type="dxa"/>
            <w:shd w:val="clear" w:color="auto" w:fill="FFFFFF" w:themeFill="background1"/>
            <w:vAlign w:val="center"/>
          </w:tcPr>
          <w:p w14:paraId="168465E5" w14:textId="31E7E8A6"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992" w:type="dxa"/>
            <w:shd w:val="clear" w:color="auto" w:fill="FFFFFF" w:themeFill="background1"/>
            <w:noWrap/>
            <w:vAlign w:val="center"/>
            <w:hideMark/>
          </w:tcPr>
          <w:p w14:paraId="7045C7F2"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M2.081</w:t>
            </w:r>
          </w:p>
        </w:tc>
        <w:tc>
          <w:tcPr>
            <w:tcW w:w="2552" w:type="dxa"/>
            <w:shd w:val="clear" w:color="auto" w:fill="FFFFFF" w:themeFill="background1"/>
            <w:vAlign w:val="center"/>
            <w:hideMark/>
          </w:tcPr>
          <w:p w14:paraId="4014933D" w14:textId="423EF3F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ερευνητικών προγραμμάτων (διοικητικά/υποστηρικτικά καθήκοντα)</w:t>
            </w:r>
          </w:p>
        </w:tc>
        <w:tc>
          <w:tcPr>
            <w:tcW w:w="6520" w:type="dxa"/>
            <w:shd w:val="clear" w:color="auto" w:fill="FFFFFF" w:themeFill="background1"/>
            <w:vAlign w:val="center"/>
          </w:tcPr>
          <w:p w14:paraId="622A9128" w14:textId="20574493" w:rsidR="005423C1" w:rsidRPr="00BA6BE4" w:rsidRDefault="005F07C2" w:rsidP="00F72E13">
            <w:pPr>
              <w:spacing w:after="0" w:line="240" w:lineRule="auto"/>
              <w:rPr>
                <w:rFonts w:cstheme="minorHAnsi"/>
                <w:color w:val="000000"/>
                <w:sz w:val="20"/>
                <w:szCs w:val="20"/>
              </w:rPr>
            </w:pPr>
            <w:r w:rsidRPr="00BA6BE4">
              <w:rPr>
                <w:rFonts w:cstheme="minorHAnsi"/>
                <w:color w:val="000000"/>
                <w:sz w:val="20"/>
                <w:szCs w:val="20"/>
              </w:rPr>
              <w:t>Το σύνολο των συνεργαζόμενων συμβεβλημένων εξωτερικών συνεργατών σε ερευνητικά προγράμματα με διοικητικά/υποστηρικτικά καθήκοντα (ΕΛΚΕ) κατά τη λήξη του ημερολογιακού έτους αναφοράς (31/12).</w:t>
            </w:r>
            <w:r w:rsidR="00F72E13" w:rsidRPr="00BA6BE4">
              <w:rPr>
                <w:rFonts w:cstheme="minorHAnsi"/>
                <w:color w:val="000000"/>
                <w:sz w:val="20"/>
                <w:szCs w:val="20"/>
              </w:rPr>
              <w:t xml:space="preserve"> </w:t>
            </w:r>
            <w:r w:rsidRPr="00BA6BE4">
              <w:rPr>
                <w:rFonts w:eastAsia="Times New Roman" w:cstheme="minorHAnsi"/>
                <w:sz w:val="20"/>
                <w:szCs w:val="20"/>
                <w:lang w:eastAsia="el-GR"/>
              </w:rPr>
              <w:t xml:space="preserve">Ως εξωτερικοί συνεργάτες νοούνται όσοι δεν έχουν μόνιμη έμμισθη σχέση με το Ίδρυμα. </w:t>
            </w:r>
            <w:r w:rsidR="005423C1" w:rsidRPr="00BA6BE4">
              <w:rPr>
                <w:rFonts w:eastAsia="Times New Roman" w:cstheme="minorHAnsi"/>
                <w:sz w:val="20"/>
                <w:szCs w:val="20"/>
                <w:lang w:eastAsia="el-GR"/>
              </w:rPr>
              <w:t xml:space="preserve">Υπολογίζεται το πλήθος των ατόμων και όχι το πλήθος των </w:t>
            </w:r>
            <w:r w:rsidR="00432508" w:rsidRPr="00BA6BE4">
              <w:rPr>
                <w:rFonts w:eastAsia="Times New Roman" w:cstheme="minorHAnsi"/>
                <w:sz w:val="20"/>
                <w:szCs w:val="20"/>
                <w:lang w:eastAsia="el-GR"/>
              </w:rPr>
              <w:t>συμβάσεών</w:t>
            </w:r>
            <w:r w:rsidR="005423C1" w:rsidRPr="00BA6BE4">
              <w:rPr>
                <w:rFonts w:eastAsia="Times New Roman" w:cstheme="minorHAnsi"/>
                <w:sz w:val="20"/>
                <w:szCs w:val="20"/>
                <w:lang w:eastAsia="el-GR"/>
              </w:rPr>
              <w:t xml:space="preserve"> </w:t>
            </w:r>
            <w:r w:rsidR="00432508" w:rsidRPr="00BA6BE4">
              <w:rPr>
                <w:rFonts w:eastAsia="Times New Roman" w:cstheme="minorHAnsi"/>
                <w:sz w:val="20"/>
                <w:szCs w:val="20"/>
                <w:lang w:eastAsia="el-GR"/>
              </w:rPr>
              <w:t>τους.</w:t>
            </w:r>
          </w:p>
        </w:tc>
        <w:tc>
          <w:tcPr>
            <w:tcW w:w="1843" w:type="dxa"/>
            <w:shd w:val="clear" w:color="auto" w:fill="FFFFFF" w:themeFill="background1"/>
            <w:vAlign w:val="center"/>
            <w:hideMark/>
          </w:tcPr>
          <w:p w14:paraId="160F864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40E68220" w14:textId="77777777" w:rsidTr="00213A72">
        <w:trPr>
          <w:cantSplit/>
          <w:trHeight w:val="720"/>
          <w:jc w:val="center"/>
        </w:trPr>
        <w:tc>
          <w:tcPr>
            <w:tcW w:w="1701" w:type="dxa"/>
            <w:shd w:val="clear" w:color="auto" w:fill="FFFFFF" w:themeFill="background1"/>
            <w:vAlign w:val="center"/>
            <w:hideMark/>
          </w:tcPr>
          <w:p w14:paraId="25A95E2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84" w:type="dxa"/>
            <w:shd w:val="clear" w:color="auto" w:fill="FFFFFF" w:themeFill="background1"/>
            <w:vAlign w:val="center"/>
          </w:tcPr>
          <w:p w14:paraId="7496628D" w14:textId="28D4FE66"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484FBEB9"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M2.082</w:t>
            </w:r>
          </w:p>
        </w:tc>
        <w:tc>
          <w:tcPr>
            <w:tcW w:w="2552" w:type="dxa"/>
            <w:shd w:val="clear" w:color="auto" w:fill="FFFFFF" w:themeFill="background1"/>
            <w:vAlign w:val="center"/>
            <w:hideMark/>
          </w:tcPr>
          <w:p w14:paraId="365490A8" w14:textId="4F15F2D9" w:rsidR="005F07C2" w:rsidRPr="00BA6BE4" w:rsidRDefault="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Μέλη ΔΕΠ με ακαδημαϊκή </w:t>
            </w:r>
            <w:r w:rsidR="003C1A3E">
              <w:rPr>
                <w:rFonts w:eastAsia="Times New Roman" w:cstheme="minorHAnsi"/>
                <w:sz w:val="20"/>
                <w:szCs w:val="20"/>
                <w:lang w:eastAsia="el-GR"/>
              </w:rPr>
              <w:t>εμπειρία διδασκαλίας</w:t>
            </w:r>
            <w:r w:rsidR="003C1A3E" w:rsidRPr="00BA6BE4">
              <w:rPr>
                <w:rFonts w:eastAsia="Times New Roman" w:cstheme="minorHAnsi"/>
                <w:sz w:val="20"/>
                <w:szCs w:val="20"/>
                <w:lang w:eastAsia="el-GR"/>
              </w:rPr>
              <w:t xml:space="preserve"> </w:t>
            </w:r>
            <w:r w:rsidRPr="00BA6BE4">
              <w:rPr>
                <w:rFonts w:eastAsia="Times New Roman" w:cstheme="minorHAnsi"/>
                <w:sz w:val="20"/>
                <w:szCs w:val="20"/>
                <w:lang w:eastAsia="el-GR"/>
              </w:rPr>
              <w:t>σε ιδρύματα του εξωτερικού</w:t>
            </w:r>
            <w:r w:rsidRPr="00BA6BE4" w:rsidDel="0045295B">
              <w:rPr>
                <w:rFonts w:eastAsia="Times New Roman" w:cstheme="minorHAnsi"/>
                <w:sz w:val="20"/>
                <w:szCs w:val="20"/>
                <w:lang w:eastAsia="el-GR"/>
              </w:rPr>
              <w:t xml:space="preserve"> </w:t>
            </w:r>
          </w:p>
        </w:tc>
        <w:tc>
          <w:tcPr>
            <w:tcW w:w="6520" w:type="dxa"/>
            <w:shd w:val="clear" w:color="auto" w:fill="FFFFFF" w:themeFill="background1"/>
            <w:vAlign w:val="center"/>
          </w:tcPr>
          <w:p w14:paraId="653E4184" w14:textId="7777777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μελών ΔΕΠ που διδάσκουν στη Σχολή και δίδαξαν ως μέλη ΔΕΠ σε ιδρύματα του εξωτερικού, ακόμη και  ως «επισκέπτες καθηγητές», κατά τη διάρκεια του ακαδημαϊκού έτους αναφοράς.</w:t>
            </w:r>
          </w:p>
        </w:tc>
        <w:tc>
          <w:tcPr>
            <w:tcW w:w="1843" w:type="dxa"/>
            <w:shd w:val="clear" w:color="auto" w:fill="FFFFFF" w:themeFill="background1"/>
            <w:vAlign w:val="center"/>
            <w:hideMark/>
          </w:tcPr>
          <w:p w14:paraId="20643F8B"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8EE424A" w14:textId="77777777" w:rsidTr="00213A72">
        <w:trPr>
          <w:cantSplit/>
          <w:trHeight w:val="480"/>
          <w:jc w:val="center"/>
        </w:trPr>
        <w:tc>
          <w:tcPr>
            <w:tcW w:w="1701" w:type="dxa"/>
            <w:shd w:val="clear" w:color="auto" w:fill="FFFFFF" w:themeFill="background1"/>
            <w:vAlign w:val="center"/>
            <w:hideMark/>
          </w:tcPr>
          <w:p w14:paraId="661ADC2A" w14:textId="0A20079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84" w:type="dxa"/>
            <w:shd w:val="clear" w:color="auto" w:fill="FFFFFF" w:themeFill="background1"/>
            <w:vAlign w:val="center"/>
          </w:tcPr>
          <w:p w14:paraId="2F7D2F98" w14:textId="0E305D95"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7097A91E"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M2.083</w:t>
            </w:r>
          </w:p>
        </w:tc>
        <w:tc>
          <w:tcPr>
            <w:tcW w:w="2552" w:type="dxa"/>
            <w:shd w:val="clear" w:color="auto" w:fill="FFFFFF" w:themeFill="background1"/>
            <w:vAlign w:val="center"/>
            <w:hideMark/>
          </w:tcPr>
          <w:p w14:paraId="7AE89B9C" w14:textId="1E87C132"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Εξερχόμενα Μέλη ΔΕΠ (ERASMUS)</w:t>
            </w:r>
          </w:p>
        </w:tc>
        <w:tc>
          <w:tcPr>
            <w:tcW w:w="6520" w:type="dxa"/>
            <w:shd w:val="clear" w:color="auto" w:fill="FFFFFF" w:themeFill="background1"/>
            <w:vAlign w:val="center"/>
          </w:tcPr>
          <w:p w14:paraId="48A6BA4A"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εξερχομένων Μελών ΔΕΠ προς Ιδρύματα του εξωτερικού (ERASMUS)</w:t>
            </w:r>
            <w:r w:rsidRPr="00BA6BE4">
              <w:rPr>
                <w:rFonts w:eastAsia="Times New Roman" w:cstheme="minorHAnsi"/>
                <w:sz w:val="20"/>
                <w:szCs w:val="20"/>
                <w:lang w:eastAsia="el-GR"/>
              </w:rPr>
              <w:t>, είτε για διδασκαλία είτε για επιμόρφωση,</w:t>
            </w:r>
            <w:r w:rsidRPr="00BA6BE4">
              <w:rPr>
                <w:rFonts w:cstheme="minorHAnsi"/>
                <w:color w:val="000000"/>
                <w:sz w:val="20"/>
                <w:szCs w:val="20"/>
              </w:rPr>
              <w:t xml:space="preserve"> κατά τη διάρκεια του ακαδημαϊκού έτους αναφοράς.</w:t>
            </w:r>
          </w:p>
        </w:tc>
        <w:tc>
          <w:tcPr>
            <w:tcW w:w="1843" w:type="dxa"/>
            <w:shd w:val="clear" w:color="auto" w:fill="FFFFFF" w:themeFill="background1"/>
            <w:vAlign w:val="center"/>
            <w:hideMark/>
          </w:tcPr>
          <w:p w14:paraId="3F45843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DD26467" w14:textId="77777777" w:rsidTr="00213A72">
        <w:trPr>
          <w:cantSplit/>
          <w:trHeight w:val="480"/>
          <w:jc w:val="center"/>
        </w:trPr>
        <w:tc>
          <w:tcPr>
            <w:tcW w:w="1701" w:type="dxa"/>
            <w:shd w:val="clear" w:color="auto" w:fill="FFFFFF" w:themeFill="background1"/>
            <w:vAlign w:val="center"/>
            <w:hideMark/>
          </w:tcPr>
          <w:p w14:paraId="17720AF2" w14:textId="3C0B9C4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84" w:type="dxa"/>
            <w:shd w:val="clear" w:color="auto" w:fill="FFFFFF" w:themeFill="background1"/>
            <w:vAlign w:val="center"/>
          </w:tcPr>
          <w:p w14:paraId="0D1A9546" w14:textId="7082DE64" w:rsidR="005F07C2" w:rsidRPr="00BA6BE4" w:rsidRDefault="005F07C2" w:rsidP="005F07C2">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4FDD4A1D"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M2.084</w:t>
            </w:r>
          </w:p>
        </w:tc>
        <w:tc>
          <w:tcPr>
            <w:tcW w:w="2552" w:type="dxa"/>
            <w:shd w:val="clear" w:color="auto" w:fill="FFFFFF" w:themeFill="background1"/>
            <w:vAlign w:val="center"/>
            <w:hideMark/>
          </w:tcPr>
          <w:p w14:paraId="478F1F67" w14:textId="36DEDB17"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Εισερχόμενοι διδάσκοντες (ERASMUS) </w:t>
            </w:r>
          </w:p>
        </w:tc>
        <w:tc>
          <w:tcPr>
            <w:tcW w:w="6520" w:type="dxa"/>
            <w:shd w:val="clear" w:color="auto" w:fill="FFFFFF" w:themeFill="background1"/>
            <w:vAlign w:val="center"/>
          </w:tcPr>
          <w:p w14:paraId="58B4801E" w14:textId="7777777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εισερχομένων διδασκόντων από Ιδρύματα του εξωτερικού (ERASMUS), είτε για διδασκαλία είτε για επιμόρφωση,  κατά τη διάρκεια του ακαδημαϊκού έτους αναφοράς.</w:t>
            </w:r>
          </w:p>
        </w:tc>
        <w:tc>
          <w:tcPr>
            <w:tcW w:w="1843" w:type="dxa"/>
            <w:shd w:val="clear" w:color="auto" w:fill="FFFFFF" w:themeFill="background1"/>
            <w:vAlign w:val="center"/>
            <w:hideMark/>
          </w:tcPr>
          <w:p w14:paraId="1FA3E69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0EC0AF92" w14:textId="77777777" w:rsidTr="00213A72">
        <w:trPr>
          <w:cantSplit/>
          <w:trHeight w:val="480"/>
          <w:jc w:val="center"/>
        </w:trPr>
        <w:tc>
          <w:tcPr>
            <w:tcW w:w="1701" w:type="dxa"/>
            <w:shd w:val="clear" w:color="auto" w:fill="FFFFFF" w:themeFill="background1"/>
            <w:vAlign w:val="center"/>
          </w:tcPr>
          <w:p w14:paraId="7CF496BD" w14:textId="7578696A"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84" w:type="dxa"/>
            <w:shd w:val="clear" w:color="auto" w:fill="FFFFFF" w:themeFill="background1"/>
            <w:vAlign w:val="center"/>
          </w:tcPr>
          <w:p w14:paraId="4E47C52C" w14:textId="679A842F" w:rsidR="00E41714" w:rsidRPr="00BA6BE4" w:rsidRDefault="00E41714" w:rsidP="00E41714">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tcPr>
          <w:p w14:paraId="32641435" w14:textId="7470B56D" w:rsidR="00E41714" w:rsidRPr="00BA6BE4" w:rsidRDefault="00D46739"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Μ2.168</w:t>
            </w:r>
          </w:p>
        </w:tc>
        <w:tc>
          <w:tcPr>
            <w:tcW w:w="2552" w:type="dxa"/>
            <w:shd w:val="clear" w:color="auto" w:fill="FFFFFF" w:themeFill="background1"/>
            <w:vAlign w:val="center"/>
          </w:tcPr>
          <w:p w14:paraId="44680C52" w14:textId="74775A9A" w:rsidR="00E41714" w:rsidRPr="00BA6BE4" w:rsidRDefault="00E41714" w:rsidP="00E417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Επισκέπτες Καθηγητές</w:t>
            </w:r>
          </w:p>
        </w:tc>
        <w:tc>
          <w:tcPr>
            <w:tcW w:w="6520" w:type="dxa"/>
            <w:shd w:val="clear" w:color="auto" w:fill="FFFFFF" w:themeFill="background1"/>
            <w:vAlign w:val="center"/>
          </w:tcPr>
          <w:p w14:paraId="66AD822C" w14:textId="50BBAD28" w:rsidR="00E41714" w:rsidRPr="00BA6BE4" w:rsidRDefault="00B01F5C" w:rsidP="00E417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επισκεπτών Καθηγητών σε ΠΠΣ και ΠΜΣ με προέλευση από Ιδρύματα του εξωτερικού (πλην </w:t>
            </w:r>
            <w:r w:rsidRPr="00BA6BE4">
              <w:rPr>
                <w:rFonts w:eastAsia="Times New Roman" w:cstheme="minorHAnsi"/>
                <w:sz w:val="20"/>
                <w:szCs w:val="20"/>
                <w:lang w:val="en-US" w:eastAsia="el-GR"/>
              </w:rPr>
              <w:t>ERASMUS</w:t>
            </w:r>
            <w:r w:rsidRPr="00BA6BE4">
              <w:rPr>
                <w:rFonts w:eastAsia="Times New Roman" w:cstheme="minorHAnsi"/>
                <w:sz w:val="20"/>
                <w:szCs w:val="20"/>
                <w:lang w:eastAsia="el-GR"/>
              </w:rPr>
              <w:t>) στο Τμήμα κατά τη διάρκεια του ακαδημαϊκού έτους αναφοράς. Στην κατηγορία αυτή δεν περιλαμβάνονται οι προσκεκλημένοι για μικρό αριθμό διαλέξεων.</w:t>
            </w:r>
          </w:p>
        </w:tc>
        <w:tc>
          <w:tcPr>
            <w:tcW w:w="1843" w:type="dxa"/>
            <w:shd w:val="clear" w:color="auto" w:fill="FFFFFF" w:themeFill="background1"/>
            <w:vAlign w:val="center"/>
          </w:tcPr>
          <w:p w14:paraId="2967D0C4" w14:textId="4BC0BEC1" w:rsidR="00E41714" w:rsidRPr="00BA6BE4" w:rsidRDefault="00E41714" w:rsidP="00E417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7B9921B2" w14:textId="77777777" w:rsidTr="00213A72">
        <w:trPr>
          <w:cantSplit/>
          <w:trHeight w:val="480"/>
          <w:jc w:val="center"/>
        </w:trPr>
        <w:tc>
          <w:tcPr>
            <w:tcW w:w="1701" w:type="dxa"/>
            <w:shd w:val="clear" w:color="auto" w:fill="FFFFFF" w:themeFill="background1"/>
            <w:vAlign w:val="center"/>
            <w:hideMark/>
          </w:tcPr>
          <w:p w14:paraId="3B62C80B" w14:textId="1714A6FC"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84" w:type="dxa"/>
            <w:shd w:val="clear" w:color="auto" w:fill="FFFFFF" w:themeFill="background1"/>
            <w:vAlign w:val="center"/>
          </w:tcPr>
          <w:p w14:paraId="57A114F4" w14:textId="2DCDE19B" w:rsidR="00E41714" w:rsidRPr="00BA6BE4" w:rsidRDefault="00E41714" w:rsidP="00E41714">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59ADAF01" w14:textId="77777777"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M2.085</w:t>
            </w:r>
          </w:p>
        </w:tc>
        <w:tc>
          <w:tcPr>
            <w:tcW w:w="2552" w:type="dxa"/>
            <w:shd w:val="clear" w:color="auto" w:fill="FFFFFF" w:themeFill="background1"/>
            <w:vAlign w:val="center"/>
            <w:hideMark/>
          </w:tcPr>
          <w:p w14:paraId="771F9572" w14:textId="75372804" w:rsidR="00E41714" w:rsidRPr="00BA6BE4" w:rsidRDefault="00E41714" w:rsidP="00E417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σε εκπαιδευτική άδεια</w:t>
            </w:r>
          </w:p>
        </w:tc>
        <w:tc>
          <w:tcPr>
            <w:tcW w:w="6520" w:type="dxa"/>
            <w:shd w:val="clear" w:color="auto" w:fill="FFFFFF" w:themeFill="background1"/>
            <w:vAlign w:val="center"/>
          </w:tcPr>
          <w:p w14:paraId="11B53FB0" w14:textId="77777777" w:rsidR="00E41714" w:rsidRPr="00BA6BE4" w:rsidRDefault="00E41714" w:rsidP="00E41714">
            <w:pPr>
              <w:spacing w:after="0" w:line="240" w:lineRule="auto"/>
              <w:rPr>
                <w:rFonts w:cstheme="minorHAnsi"/>
                <w:color w:val="000000"/>
                <w:sz w:val="20"/>
                <w:szCs w:val="20"/>
              </w:rPr>
            </w:pPr>
            <w:r w:rsidRPr="00BA6BE4">
              <w:rPr>
                <w:rFonts w:cstheme="minorHAnsi"/>
                <w:color w:val="000000"/>
                <w:sz w:val="20"/>
                <w:szCs w:val="20"/>
              </w:rPr>
              <w:t>Το σύνολο των μελών ΔΕΠ που βρίσκονται σε εκπαιδευτική άδεια κατά τη διάρκεια του ακαδημαϊκού έτους αναφοράς.</w:t>
            </w:r>
          </w:p>
        </w:tc>
        <w:tc>
          <w:tcPr>
            <w:tcW w:w="1843" w:type="dxa"/>
            <w:shd w:val="clear" w:color="auto" w:fill="FFFFFF" w:themeFill="background1"/>
            <w:vAlign w:val="center"/>
            <w:hideMark/>
          </w:tcPr>
          <w:p w14:paraId="7158ED6B" w14:textId="77777777" w:rsidR="00E41714" w:rsidRPr="00BA6BE4" w:rsidRDefault="00E41714" w:rsidP="00E417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B17D763" w14:textId="77777777" w:rsidTr="00213A72">
        <w:trPr>
          <w:cantSplit/>
          <w:trHeight w:val="720"/>
          <w:jc w:val="center"/>
        </w:trPr>
        <w:tc>
          <w:tcPr>
            <w:tcW w:w="1701" w:type="dxa"/>
            <w:shd w:val="clear" w:color="auto" w:fill="FFFFFF" w:themeFill="background1"/>
            <w:vAlign w:val="center"/>
            <w:hideMark/>
          </w:tcPr>
          <w:p w14:paraId="3CAEA55F" w14:textId="3C6209E5"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84" w:type="dxa"/>
            <w:shd w:val="clear" w:color="auto" w:fill="FFFFFF" w:themeFill="background1"/>
            <w:vAlign w:val="center"/>
          </w:tcPr>
          <w:p w14:paraId="130B0328" w14:textId="4E54CBAD" w:rsidR="00E41714" w:rsidRPr="00BA6BE4" w:rsidRDefault="00E41714" w:rsidP="00E41714">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2884E09C" w14:textId="77777777"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M2.086</w:t>
            </w:r>
          </w:p>
        </w:tc>
        <w:tc>
          <w:tcPr>
            <w:tcW w:w="2552" w:type="dxa"/>
            <w:shd w:val="clear" w:color="auto" w:fill="FFFFFF" w:themeFill="background1"/>
            <w:vAlign w:val="center"/>
            <w:hideMark/>
          </w:tcPr>
          <w:p w14:paraId="0CA99AAA" w14:textId="6A604B36" w:rsidR="00E41714" w:rsidRPr="00BA6BE4" w:rsidRDefault="00E41714" w:rsidP="00E417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σε προγράμματα εκπαιδευτικής συνεργασίας (πχ. Erasmus)</w:t>
            </w:r>
          </w:p>
        </w:tc>
        <w:tc>
          <w:tcPr>
            <w:tcW w:w="6520" w:type="dxa"/>
            <w:shd w:val="clear" w:color="auto" w:fill="FFFFFF" w:themeFill="background1"/>
            <w:vAlign w:val="center"/>
          </w:tcPr>
          <w:p w14:paraId="315B6883" w14:textId="2EC6E0E4" w:rsidR="00E41714" w:rsidRPr="00BA6BE4" w:rsidRDefault="00E41714" w:rsidP="00F72E13">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μελών ΔΕΠ που συμμετέχουν σε προγράμματα εκπαιδευτικής συνεργασίας (π.χ. ERASMUS, LEONARDO, TEMPUS, ALPHA κ.λπ.) κατά τη διάρκεια του ακαδημαϊκού έτους αναφοράς.</w:t>
            </w:r>
            <w:r w:rsidR="00F72E13" w:rsidRPr="00BA6BE4">
              <w:rPr>
                <w:rFonts w:eastAsia="Times New Roman" w:cstheme="minorHAnsi"/>
                <w:sz w:val="20"/>
                <w:szCs w:val="20"/>
                <w:lang w:eastAsia="el-GR"/>
              </w:rPr>
              <w:t xml:space="preserve"> </w:t>
            </w:r>
            <w:r w:rsidRPr="00BA6BE4">
              <w:rPr>
                <w:rFonts w:eastAsia="Times New Roman" w:cstheme="minorHAnsi"/>
                <w:sz w:val="20"/>
                <w:szCs w:val="20"/>
                <w:lang w:eastAsia="el-GR"/>
              </w:rPr>
              <w:t>Δεν περιλαμβάνονται αυτοί που εισηγούνται αλλά αυτοί που έχουν αναλάβει συγκεκριμένο ρόλο σε κάποιο εγκεκριμένο πρόγραμμα.</w:t>
            </w:r>
          </w:p>
        </w:tc>
        <w:tc>
          <w:tcPr>
            <w:tcW w:w="1843" w:type="dxa"/>
            <w:shd w:val="clear" w:color="auto" w:fill="FFFFFF" w:themeFill="background1"/>
            <w:vAlign w:val="center"/>
            <w:hideMark/>
          </w:tcPr>
          <w:p w14:paraId="1AC53891" w14:textId="77777777" w:rsidR="00E41714" w:rsidRPr="00BA6BE4" w:rsidRDefault="00E41714" w:rsidP="00E417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323FAB4A" w14:textId="77777777" w:rsidTr="00213A72">
        <w:trPr>
          <w:cantSplit/>
          <w:trHeight w:val="720"/>
          <w:jc w:val="center"/>
        </w:trPr>
        <w:tc>
          <w:tcPr>
            <w:tcW w:w="1701" w:type="dxa"/>
            <w:shd w:val="clear" w:color="auto" w:fill="FFFFFF" w:themeFill="background1"/>
            <w:vAlign w:val="center"/>
            <w:hideMark/>
          </w:tcPr>
          <w:p w14:paraId="7CAEBA17" w14:textId="09C72ACC"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ΚΙΝΗΤΙΚΟΤΗΤΑ ΠΡΟΣΩΠΙΚΟΥ</w:t>
            </w:r>
          </w:p>
        </w:tc>
        <w:tc>
          <w:tcPr>
            <w:tcW w:w="1984" w:type="dxa"/>
            <w:shd w:val="clear" w:color="auto" w:fill="FFFFFF" w:themeFill="background1"/>
            <w:vAlign w:val="center"/>
          </w:tcPr>
          <w:p w14:paraId="56260F59" w14:textId="261699EB" w:rsidR="00E41714" w:rsidRPr="00BA6BE4" w:rsidRDefault="00E41714" w:rsidP="00E41714">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0D27A114" w14:textId="77777777"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M2.087</w:t>
            </w:r>
          </w:p>
        </w:tc>
        <w:tc>
          <w:tcPr>
            <w:tcW w:w="2552" w:type="dxa"/>
            <w:shd w:val="clear" w:color="auto" w:fill="FFFFFF" w:themeFill="background1"/>
            <w:vAlign w:val="center"/>
            <w:hideMark/>
          </w:tcPr>
          <w:p w14:paraId="445B2447" w14:textId="01B3852C" w:rsidR="00E41714" w:rsidRPr="00BA6BE4" w:rsidRDefault="00E41714" w:rsidP="00E417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 σε άλλες Σχολές του Ιδρύματος</w:t>
            </w:r>
          </w:p>
        </w:tc>
        <w:tc>
          <w:tcPr>
            <w:tcW w:w="6520" w:type="dxa"/>
            <w:shd w:val="clear" w:color="auto" w:fill="FFFFFF" w:themeFill="background1"/>
            <w:vAlign w:val="center"/>
          </w:tcPr>
          <w:p w14:paraId="778B917B" w14:textId="77777777" w:rsidR="00E41714" w:rsidRPr="00BA6BE4" w:rsidRDefault="00E41714" w:rsidP="00E41714">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μελών ΔΕΠ που δίδαξαν σε Σχολές του οικείου Ιδρύματος, σε οποιοδήποτε πρόγραμμα σπουδών (ΠΠΣ/ΠΜΣ/ΠΔΣ) του Ιδρύματος που δεν συμμετέχει το οικείο Τμήμα, κατά τη διάρκεια του ακαδημαϊκού έτους αναφοράς.</w:t>
            </w:r>
          </w:p>
        </w:tc>
        <w:tc>
          <w:tcPr>
            <w:tcW w:w="1843" w:type="dxa"/>
            <w:shd w:val="clear" w:color="auto" w:fill="FFFFFF" w:themeFill="background1"/>
            <w:vAlign w:val="center"/>
            <w:hideMark/>
          </w:tcPr>
          <w:p w14:paraId="405905C8" w14:textId="77777777" w:rsidR="00E41714" w:rsidRPr="00BA6BE4" w:rsidRDefault="00E41714" w:rsidP="00E417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317B07D4" w14:textId="77777777" w:rsidTr="00213A72">
        <w:trPr>
          <w:cantSplit/>
          <w:trHeight w:val="720"/>
          <w:jc w:val="center"/>
        </w:trPr>
        <w:tc>
          <w:tcPr>
            <w:tcW w:w="1701" w:type="dxa"/>
            <w:shd w:val="clear" w:color="auto" w:fill="FFFFFF" w:themeFill="background1"/>
            <w:vAlign w:val="center"/>
            <w:hideMark/>
          </w:tcPr>
          <w:p w14:paraId="4F9B035C" w14:textId="54E8F4AB"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84" w:type="dxa"/>
            <w:shd w:val="clear" w:color="auto" w:fill="FFFFFF" w:themeFill="background1"/>
            <w:vAlign w:val="center"/>
            <w:hideMark/>
          </w:tcPr>
          <w:p w14:paraId="08DCB339" w14:textId="4C1B9FB1" w:rsidR="00E41714" w:rsidRPr="00BA6BE4" w:rsidRDefault="00E41714" w:rsidP="00E41714">
            <w:pPr>
              <w:spacing w:after="0" w:line="240" w:lineRule="auto"/>
              <w:jc w:val="center"/>
              <w:rPr>
                <w:rFonts w:eastAsia="Times New Roman" w:cstheme="minorHAnsi"/>
                <w:b/>
                <w:bCs/>
                <w:sz w:val="20"/>
                <w:szCs w:val="20"/>
                <w:lang w:eastAsia="el-GR"/>
              </w:rPr>
            </w:pPr>
          </w:p>
        </w:tc>
        <w:tc>
          <w:tcPr>
            <w:tcW w:w="992" w:type="dxa"/>
            <w:shd w:val="clear" w:color="auto" w:fill="FFFFFF" w:themeFill="background1"/>
            <w:noWrap/>
            <w:vAlign w:val="center"/>
            <w:hideMark/>
          </w:tcPr>
          <w:p w14:paraId="15D43A2C" w14:textId="77777777"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M2.088</w:t>
            </w:r>
          </w:p>
        </w:tc>
        <w:tc>
          <w:tcPr>
            <w:tcW w:w="2552" w:type="dxa"/>
            <w:shd w:val="clear" w:color="auto" w:fill="FFFFFF" w:themeFill="background1"/>
            <w:vAlign w:val="center"/>
            <w:hideMark/>
          </w:tcPr>
          <w:p w14:paraId="09C860C3" w14:textId="4A1E7803" w:rsidR="00E41714" w:rsidRPr="00BA6BE4" w:rsidRDefault="00E41714" w:rsidP="00E417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 σε Σχολές άλλου Ιδρύματος (εσωτερικού ή εξωτερικού)</w:t>
            </w:r>
          </w:p>
        </w:tc>
        <w:tc>
          <w:tcPr>
            <w:tcW w:w="6520" w:type="dxa"/>
            <w:shd w:val="clear" w:color="auto" w:fill="FFFFFF" w:themeFill="background1"/>
            <w:vAlign w:val="center"/>
          </w:tcPr>
          <w:p w14:paraId="6734C3D9" w14:textId="77777777" w:rsidR="00E41714" w:rsidRPr="00BA6BE4" w:rsidRDefault="00E41714" w:rsidP="00E41714">
            <w:pPr>
              <w:spacing w:after="0" w:line="240" w:lineRule="auto"/>
              <w:rPr>
                <w:rFonts w:cstheme="minorHAnsi"/>
                <w:color w:val="000000"/>
                <w:sz w:val="20"/>
                <w:szCs w:val="20"/>
              </w:rPr>
            </w:pPr>
            <w:r w:rsidRPr="00BA6BE4">
              <w:rPr>
                <w:rFonts w:cstheme="minorHAnsi"/>
                <w:color w:val="000000"/>
                <w:sz w:val="20"/>
                <w:szCs w:val="20"/>
              </w:rPr>
              <w:t>Το σύνολο των μελών ΔΕΠ που δίδαξαν σε Σχολές ή Τμήματα άλλων Ιδρυμάτων</w:t>
            </w:r>
            <w:r w:rsidRPr="00BA6BE4">
              <w:rPr>
                <w:rFonts w:eastAsia="Times New Roman" w:cstheme="minorHAnsi"/>
                <w:sz w:val="20"/>
                <w:szCs w:val="20"/>
                <w:lang w:eastAsia="el-GR"/>
              </w:rPr>
              <w:t>, της Ελλάδας ή του εξωτερικού, και σε οποιοδήποτε πρόγραμμα σπουδών, διά ζώσης ή εξ’ αποστάσεως, κατά τη διάρκεια του ακαδημαϊκού έτους αναφοράς.</w:t>
            </w:r>
          </w:p>
        </w:tc>
        <w:tc>
          <w:tcPr>
            <w:tcW w:w="1843" w:type="dxa"/>
            <w:shd w:val="clear" w:color="auto" w:fill="FFFFFF" w:themeFill="background1"/>
            <w:vAlign w:val="center"/>
            <w:hideMark/>
          </w:tcPr>
          <w:p w14:paraId="6E4A3FB5" w14:textId="77777777" w:rsidR="00E41714" w:rsidRPr="00BA6BE4" w:rsidRDefault="00E41714" w:rsidP="00E417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3F7C69E1" w14:textId="77777777" w:rsidTr="00213A72">
        <w:trPr>
          <w:cantSplit/>
          <w:trHeight w:val="480"/>
          <w:jc w:val="center"/>
        </w:trPr>
        <w:tc>
          <w:tcPr>
            <w:tcW w:w="1701" w:type="dxa"/>
            <w:shd w:val="clear" w:color="auto" w:fill="FFFFFF" w:themeFill="background1"/>
            <w:vAlign w:val="center"/>
            <w:hideMark/>
          </w:tcPr>
          <w:p w14:paraId="57E81A45" w14:textId="590B6BB6" w:rsidR="00321D98" w:rsidRPr="00BA6BE4" w:rsidRDefault="00321D98" w:rsidP="00321D98">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7E44A320" w14:textId="0DD4B68F" w:rsidR="00321D98" w:rsidRPr="00BA6BE4" w:rsidRDefault="00321D98" w:rsidP="00321D98">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992" w:type="dxa"/>
            <w:shd w:val="clear" w:color="auto" w:fill="FFFFFF" w:themeFill="background1"/>
            <w:noWrap/>
            <w:vAlign w:val="center"/>
            <w:hideMark/>
          </w:tcPr>
          <w:p w14:paraId="2A330F91" w14:textId="4DB0E079" w:rsidR="00321D98" w:rsidRPr="00BA6BE4" w:rsidRDefault="00321D98" w:rsidP="00321D98">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Μ2.169</w:t>
            </w:r>
          </w:p>
        </w:tc>
        <w:tc>
          <w:tcPr>
            <w:tcW w:w="2552" w:type="dxa"/>
            <w:shd w:val="clear" w:color="auto" w:fill="FFFFFF" w:themeFill="background1"/>
            <w:vAlign w:val="center"/>
            <w:hideMark/>
          </w:tcPr>
          <w:p w14:paraId="03E8FAC8" w14:textId="6DD511F1" w:rsidR="00321D98" w:rsidRPr="00BA6BE4" w:rsidRDefault="00321D98" w:rsidP="00321D98">
            <w:pPr>
              <w:spacing w:after="0" w:line="240" w:lineRule="auto"/>
              <w:rPr>
                <w:rFonts w:eastAsia="Times New Roman" w:cstheme="minorHAnsi"/>
                <w:sz w:val="20"/>
                <w:szCs w:val="20"/>
                <w:lang w:eastAsia="el-GR"/>
              </w:rPr>
            </w:pPr>
            <w:r w:rsidRPr="00BA6BE4">
              <w:rPr>
                <w:rFonts w:cstheme="minorHAnsi"/>
                <w:color w:val="000000"/>
                <w:sz w:val="20"/>
                <w:szCs w:val="20"/>
              </w:rPr>
              <w:t>Χρηματοδότηση ενεργών έργων (σύνολο)</w:t>
            </w:r>
          </w:p>
        </w:tc>
        <w:tc>
          <w:tcPr>
            <w:tcW w:w="6520" w:type="dxa"/>
            <w:shd w:val="clear" w:color="auto" w:fill="FFFFFF" w:themeFill="background1"/>
            <w:vAlign w:val="center"/>
          </w:tcPr>
          <w:p w14:paraId="2933F302" w14:textId="77777777" w:rsidR="00AF7FEC" w:rsidRDefault="00321D98" w:rsidP="005E6E6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11704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 των ενεργών χρηματοδοτούμενων έργων,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w:t>
            </w:r>
            <w:r w:rsidR="00901AF9">
              <w:rPr>
                <w:rFonts w:eastAsia="Times New Roman" w:cstheme="minorHAnsi"/>
                <w:sz w:val="20"/>
                <w:szCs w:val="20"/>
                <w:lang w:eastAsia="el-GR"/>
              </w:rPr>
              <w:t>, που αφορά τη Σχολή,</w:t>
            </w:r>
            <w:r w:rsidRPr="00BA6BE4">
              <w:rPr>
                <w:rFonts w:eastAsia="Times New Roman" w:cstheme="minorHAnsi"/>
                <w:sz w:val="20"/>
                <w:szCs w:val="20"/>
                <w:lang w:eastAsia="el-GR"/>
              </w:rPr>
              <w:t xml:space="preserve"> για το συγκεκριμένο έτος. </w:t>
            </w:r>
          </w:p>
          <w:p w14:paraId="6DB4E8EE" w14:textId="77777777" w:rsidR="00AF7FEC" w:rsidRDefault="00AF7FEC" w:rsidP="005E6E65">
            <w:pPr>
              <w:spacing w:after="0" w:line="240" w:lineRule="auto"/>
              <w:rPr>
                <w:rFonts w:eastAsia="Times New Roman" w:cstheme="minorHAnsi"/>
                <w:sz w:val="20"/>
                <w:szCs w:val="20"/>
                <w:lang w:eastAsia="el-GR"/>
              </w:rPr>
            </w:pPr>
            <w:r>
              <w:rPr>
                <w:rFonts w:eastAsia="Times New Roman" w:cstheme="minorHAnsi"/>
                <w:sz w:val="20"/>
                <w:szCs w:val="20"/>
                <w:lang w:eastAsia="el-GR"/>
              </w:rPr>
              <w:t>Το πεδίο αυτό συμπεριλαμβάνει και τις χρηματοδοτήσεις των ενεργών ιδρυματικών έργων.</w:t>
            </w:r>
          </w:p>
          <w:p w14:paraId="3F4A88BC" w14:textId="5058D31E" w:rsidR="00321D98" w:rsidRPr="00BA6BE4" w:rsidRDefault="00321D98" w:rsidP="005E6E65">
            <w:pPr>
              <w:spacing w:after="0" w:line="240" w:lineRule="auto"/>
              <w:rPr>
                <w:rFonts w:cstheme="minorHAnsi"/>
                <w:color w:val="000000"/>
                <w:sz w:val="20"/>
                <w:szCs w:val="20"/>
              </w:rPr>
            </w:pPr>
            <w:r w:rsidRPr="00BA6BE4">
              <w:rPr>
                <w:rFonts w:eastAsia="Times New Roman" w:cstheme="minorHAnsi"/>
                <w:sz w:val="20"/>
                <w:szCs w:val="20"/>
                <w:lang w:eastAsia="el-GR"/>
              </w:rPr>
              <w:t>Τα στοιχεία αυτά, κατά κανόνα, συλλέγονται από τον ΕΛΚΕ.</w:t>
            </w:r>
          </w:p>
        </w:tc>
        <w:tc>
          <w:tcPr>
            <w:tcW w:w="1843" w:type="dxa"/>
            <w:shd w:val="clear" w:color="auto" w:fill="FFFFFF" w:themeFill="background1"/>
            <w:vAlign w:val="center"/>
            <w:hideMark/>
          </w:tcPr>
          <w:p w14:paraId="296C6C1D" w14:textId="2C1F7567" w:rsidR="00321D98" w:rsidRPr="00BA6BE4" w:rsidRDefault="00321D98" w:rsidP="00321D98">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213A72" w:rsidRPr="00BA6BE4" w14:paraId="62C74F35" w14:textId="77777777" w:rsidTr="00213A72">
        <w:trPr>
          <w:cantSplit/>
          <w:trHeight w:val="480"/>
          <w:jc w:val="center"/>
        </w:trPr>
        <w:tc>
          <w:tcPr>
            <w:tcW w:w="1701" w:type="dxa"/>
            <w:shd w:val="clear" w:color="auto" w:fill="FFFFFF" w:themeFill="background1"/>
            <w:vAlign w:val="center"/>
          </w:tcPr>
          <w:p w14:paraId="5A8B3E4B" w14:textId="476503E2"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tcPr>
          <w:p w14:paraId="2AE1B524" w14:textId="0952DCF5"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992" w:type="dxa"/>
            <w:shd w:val="clear" w:color="auto" w:fill="FFFFFF" w:themeFill="background1"/>
            <w:noWrap/>
            <w:vAlign w:val="center"/>
          </w:tcPr>
          <w:p w14:paraId="2FEEDD27" w14:textId="60C32F21" w:rsidR="00184E1F" w:rsidRPr="00BA6BE4" w:rsidRDefault="00496479"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Μ2.201</w:t>
            </w:r>
          </w:p>
        </w:tc>
        <w:tc>
          <w:tcPr>
            <w:tcW w:w="2552" w:type="dxa"/>
            <w:shd w:val="clear" w:color="auto" w:fill="FFFFFF" w:themeFill="background1"/>
            <w:vAlign w:val="center"/>
          </w:tcPr>
          <w:p w14:paraId="79A6E80C" w14:textId="204C45C2"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Χρηματοδότηση ενεργών ιδρυματικών έργων</w:t>
            </w:r>
          </w:p>
        </w:tc>
        <w:tc>
          <w:tcPr>
            <w:tcW w:w="6520" w:type="dxa"/>
            <w:shd w:val="clear" w:color="auto" w:fill="FFFFFF" w:themeFill="background1"/>
            <w:vAlign w:val="center"/>
          </w:tcPr>
          <w:p w14:paraId="13210E1F" w14:textId="302A3EFD" w:rsidR="00184E1F" w:rsidRPr="00BA6BE4" w:rsidRDefault="00184E1F" w:rsidP="00C007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w:t>
            </w:r>
            <w:r w:rsidR="00246EA6" w:rsidRPr="00BA6BE4">
              <w:rPr>
                <w:rFonts w:eastAsia="Times New Roman" w:cstheme="minorHAnsi"/>
                <w:sz w:val="20"/>
                <w:szCs w:val="20"/>
                <w:lang w:eastAsia="el-GR"/>
              </w:rPr>
              <w:t xml:space="preserve"> συνολικό</w:t>
            </w:r>
            <w:r w:rsidRPr="00BA6BE4">
              <w:rPr>
                <w:rFonts w:eastAsia="Times New Roman" w:cstheme="minorHAnsi"/>
                <w:sz w:val="20"/>
                <w:szCs w:val="20"/>
                <w:lang w:eastAsia="el-GR"/>
              </w:rPr>
              <w:t xml:space="preserve"> ύψος της ετήσιας χρηματοδότησης </w:t>
            </w:r>
            <w:r w:rsidR="00496479" w:rsidRPr="00BA6BE4">
              <w:rPr>
                <w:rFonts w:eastAsia="Times New Roman" w:cstheme="minorHAnsi"/>
                <w:sz w:val="20"/>
                <w:szCs w:val="20"/>
                <w:lang w:eastAsia="el-GR"/>
              </w:rPr>
              <w:t>των ενεργών χρηματοδοτούμενων ι</w:t>
            </w:r>
            <w:r w:rsidRPr="00BA6BE4">
              <w:rPr>
                <w:rFonts w:eastAsia="Times New Roman" w:cstheme="minorHAnsi"/>
                <w:sz w:val="20"/>
                <w:szCs w:val="20"/>
                <w:lang w:eastAsia="el-GR"/>
              </w:rPr>
              <w:t xml:space="preserve">δρυματικών έργων (π.χ. Γραφείο Διασύνδεσης, Πρακτική Άσκηση κ.α.), τα οποία έχουν επιστημονικά υπεύθυνο μέλος </w:t>
            </w:r>
            <w:r w:rsidR="00496479" w:rsidRPr="00BA6BE4">
              <w:rPr>
                <w:rFonts w:eastAsia="Times New Roman" w:cstheme="minorHAnsi"/>
                <w:sz w:val="20"/>
                <w:szCs w:val="20"/>
                <w:lang w:eastAsia="el-GR"/>
              </w:rPr>
              <w:t>της Σχολής</w:t>
            </w:r>
            <w:r w:rsidRPr="00BA6BE4">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43" w:type="dxa"/>
            <w:shd w:val="clear" w:color="auto" w:fill="FFFFFF" w:themeFill="background1"/>
            <w:vAlign w:val="center"/>
          </w:tcPr>
          <w:p w14:paraId="7627752E" w14:textId="2733629C" w:rsidR="00184E1F" w:rsidRPr="00BA6BE4" w:rsidRDefault="00496479"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213A72" w:rsidRPr="00BA6BE4" w14:paraId="3D02A836" w14:textId="77777777" w:rsidTr="00213A72">
        <w:trPr>
          <w:cantSplit/>
          <w:trHeight w:val="480"/>
          <w:jc w:val="center"/>
        </w:trPr>
        <w:tc>
          <w:tcPr>
            <w:tcW w:w="1701" w:type="dxa"/>
            <w:shd w:val="clear" w:color="auto" w:fill="FFFFFF" w:themeFill="background1"/>
            <w:vAlign w:val="center"/>
          </w:tcPr>
          <w:p w14:paraId="22F6B24F" w14:textId="7179E9C2"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1984" w:type="dxa"/>
            <w:shd w:val="clear" w:color="auto" w:fill="FFFFFF" w:themeFill="background1"/>
            <w:vAlign w:val="center"/>
          </w:tcPr>
          <w:p w14:paraId="6D2344CE" w14:textId="7544AA0A"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992" w:type="dxa"/>
            <w:shd w:val="clear" w:color="auto" w:fill="FFFFFF" w:themeFill="background1"/>
            <w:noWrap/>
            <w:vAlign w:val="center"/>
          </w:tcPr>
          <w:p w14:paraId="7D13974E"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M2.089</w:t>
            </w:r>
          </w:p>
        </w:tc>
        <w:tc>
          <w:tcPr>
            <w:tcW w:w="2552" w:type="dxa"/>
            <w:shd w:val="clear" w:color="auto" w:fill="FFFFFF" w:themeFill="background1"/>
            <w:vAlign w:val="center"/>
          </w:tcPr>
          <w:p w14:paraId="73A090EE" w14:textId="2A5DB493" w:rsidR="00184E1F" w:rsidRPr="00BA6BE4" w:rsidRDefault="00184E1F" w:rsidP="0049647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εθν</w:t>
            </w:r>
            <w:r w:rsidR="00496479" w:rsidRPr="00BA6BE4">
              <w:rPr>
                <w:rFonts w:eastAsia="Times New Roman" w:cstheme="minorHAnsi"/>
                <w:sz w:val="20"/>
                <w:szCs w:val="20"/>
                <w:lang w:eastAsia="el-GR"/>
              </w:rPr>
              <w:t>ικών έργων από ευρωπαϊκά ταμεία</w:t>
            </w:r>
            <w:r w:rsidR="00F43767">
              <w:rPr>
                <w:rFonts w:eastAsia="Times New Roman" w:cstheme="minorHAnsi"/>
                <w:sz w:val="20"/>
                <w:szCs w:val="20"/>
                <w:lang w:eastAsia="el-GR"/>
              </w:rPr>
              <w:t xml:space="preserve"> και πρωτοβουλίες</w:t>
            </w:r>
          </w:p>
        </w:tc>
        <w:tc>
          <w:tcPr>
            <w:tcW w:w="6520" w:type="dxa"/>
            <w:shd w:val="clear" w:color="auto" w:fill="FFFFFF" w:themeFill="background1"/>
            <w:vAlign w:val="center"/>
          </w:tcPr>
          <w:p w14:paraId="41C7411C" w14:textId="4DAE0F58" w:rsidR="008B2A42" w:rsidRDefault="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5E6E6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των ενεργών χρηματοδοτούμενων εθνικών έργων από ευρωπαϊκά ταμεία (π.χ. ΕΣΠΑ, </w:t>
            </w:r>
            <w:proofErr w:type="spellStart"/>
            <w:r w:rsidRPr="00BA6BE4">
              <w:rPr>
                <w:rFonts w:eastAsia="Times New Roman" w:cstheme="minorHAnsi"/>
                <w:sz w:val="20"/>
                <w:szCs w:val="20"/>
                <w:lang w:eastAsia="el-GR"/>
              </w:rPr>
              <w:t>Interreg</w:t>
            </w:r>
            <w:proofErr w:type="spellEnd"/>
            <w:r w:rsidR="00F43767">
              <w:rPr>
                <w:rFonts w:eastAsia="Times New Roman" w:cstheme="minorHAnsi"/>
                <w:sz w:val="20"/>
                <w:szCs w:val="20"/>
                <w:lang w:eastAsia="el-GR"/>
              </w:rPr>
              <w:t xml:space="preserve">, </w:t>
            </w:r>
            <w:r w:rsidR="00F43767">
              <w:rPr>
                <w:rFonts w:eastAsia="Times New Roman" w:cstheme="minorHAnsi"/>
                <w:sz w:val="20"/>
                <w:szCs w:val="20"/>
                <w:lang w:val="en-US" w:eastAsia="el-GR"/>
              </w:rPr>
              <w:t>Erasmus</w:t>
            </w:r>
            <w:r w:rsidR="00D87079">
              <w:rPr>
                <w:rFonts w:eastAsia="Times New Roman" w:cstheme="minorHAnsi"/>
                <w:sz w:val="20"/>
                <w:szCs w:val="20"/>
                <w:lang w:eastAsia="el-GR"/>
              </w:rPr>
              <w:t>-ΙΚΥ</w:t>
            </w:r>
            <w:r w:rsidRPr="00BA6BE4">
              <w:rPr>
                <w:rFonts w:eastAsia="Times New Roman" w:cstheme="minorHAnsi"/>
                <w:sz w:val="20"/>
                <w:szCs w:val="20"/>
                <w:lang w:eastAsia="el-GR"/>
              </w:rPr>
              <w:t xml:space="preserve"> κ.α.),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w:t>
            </w:r>
          </w:p>
          <w:p w14:paraId="306888AF" w14:textId="77777777" w:rsidR="008B2A42" w:rsidRDefault="008B2A42" w:rsidP="008B2A42">
            <w:pPr>
              <w:spacing w:after="0" w:line="240" w:lineRule="auto"/>
              <w:rPr>
                <w:rFonts w:eastAsia="Times New Roman" w:cstheme="minorHAnsi"/>
                <w:sz w:val="20"/>
                <w:szCs w:val="20"/>
                <w:lang w:eastAsia="el-GR"/>
              </w:rPr>
            </w:pPr>
            <w:r>
              <w:rPr>
                <w:rFonts w:eastAsia="Times New Roman" w:cstheme="minorHAnsi"/>
                <w:sz w:val="20"/>
                <w:szCs w:val="20"/>
                <w:lang w:eastAsia="el-GR"/>
              </w:rPr>
              <w:t>Το πεδίο αυτό περιλαμβάνει τις χρηματοδοτήσεις έργων των οποίων η σύμβαση γίνεται μεταξύ ΑΕΙ και αρμόδιων εθνικών φορέων (π.χ. Υπουργείο Ανάπτυξης και Επενδύσεων, ΙΚΥ κ.λπ.).</w:t>
            </w:r>
          </w:p>
          <w:p w14:paraId="139CECF9" w14:textId="4E021AB4" w:rsidR="00184E1F" w:rsidRPr="00BA6BE4" w:rsidRDefault="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r w:rsidR="00F42240" w:rsidRPr="00BA6BE4">
              <w:rPr>
                <w:rFonts w:eastAsia="Times New Roman" w:cstheme="minorHAnsi"/>
                <w:sz w:val="20"/>
                <w:szCs w:val="20"/>
                <w:lang w:eastAsia="el-GR"/>
              </w:rPr>
              <w:t xml:space="preserve"> Σημείωση: Δεν συμπεριλαμβάνεται η χρηματοδότηση ενεργών χρηματοδοτούμενων ιδρυματικών έργων (2.201).</w:t>
            </w:r>
          </w:p>
        </w:tc>
        <w:tc>
          <w:tcPr>
            <w:tcW w:w="1843" w:type="dxa"/>
            <w:shd w:val="clear" w:color="auto" w:fill="FFFFFF" w:themeFill="background1"/>
            <w:vAlign w:val="center"/>
          </w:tcPr>
          <w:p w14:paraId="063BBE5D"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213A72" w:rsidRPr="00BA6BE4" w14:paraId="2961521A" w14:textId="77777777" w:rsidTr="00213A72">
        <w:trPr>
          <w:cantSplit/>
          <w:trHeight w:val="720"/>
          <w:jc w:val="center"/>
        </w:trPr>
        <w:tc>
          <w:tcPr>
            <w:tcW w:w="1701" w:type="dxa"/>
            <w:shd w:val="clear" w:color="auto" w:fill="FFFFFF" w:themeFill="background1"/>
            <w:vAlign w:val="center"/>
            <w:hideMark/>
          </w:tcPr>
          <w:p w14:paraId="29FC02D3" w14:textId="6D099A8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44051F03" w14:textId="31D033D1"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992" w:type="dxa"/>
            <w:shd w:val="clear" w:color="auto" w:fill="FFFFFF" w:themeFill="background1"/>
            <w:noWrap/>
            <w:vAlign w:val="center"/>
            <w:hideMark/>
          </w:tcPr>
          <w:p w14:paraId="13837F13"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M2.090</w:t>
            </w:r>
          </w:p>
        </w:tc>
        <w:tc>
          <w:tcPr>
            <w:tcW w:w="2552" w:type="dxa"/>
            <w:shd w:val="clear" w:color="auto" w:fill="FFFFFF" w:themeFill="background1"/>
            <w:vAlign w:val="center"/>
            <w:hideMark/>
          </w:tcPr>
          <w:p w14:paraId="36AEAC3B" w14:textId="1AE13381" w:rsidR="00184E1F" w:rsidRPr="00BA6BE4" w:rsidRDefault="00184E1F" w:rsidP="00223A6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Χρηματοδότηση ενεργών ευρωπαϊκών έργων </w:t>
            </w:r>
            <w:r w:rsidR="001801C1" w:rsidRPr="00BA6BE4">
              <w:rPr>
                <w:rFonts w:eastAsia="Times New Roman" w:cstheme="minorHAnsi"/>
                <w:sz w:val="20"/>
                <w:szCs w:val="20"/>
                <w:lang w:eastAsia="el-GR"/>
              </w:rPr>
              <w:t xml:space="preserve">- </w:t>
            </w:r>
            <w:r w:rsidR="001801C1" w:rsidRPr="00BA6BE4">
              <w:rPr>
                <w:rFonts w:eastAsia="Times New Roman" w:cstheme="minorHAnsi"/>
                <w:sz w:val="20"/>
                <w:szCs w:val="20"/>
                <w:lang w:val="en-US" w:eastAsia="el-GR"/>
              </w:rPr>
              <w:t>HORIZON</w:t>
            </w:r>
            <w:r w:rsidR="001801C1" w:rsidRPr="00BA6BE4">
              <w:rPr>
                <w:rFonts w:eastAsia="Times New Roman" w:cstheme="minorHAnsi"/>
                <w:sz w:val="20"/>
                <w:szCs w:val="20"/>
                <w:lang w:eastAsia="el-GR"/>
              </w:rPr>
              <w:t xml:space="preserve"> </w:t>
            </w:r>
            <w:r w:rsidR="00AA1E62">
              <w:rPr>
                <w:rFonts w:eastAsia="Times New Roman" w:cstheme="minorHAnsi"/>
                <w:sz w:val="20"/>
                <w:szCs w:val="20"/>
                <w:lang w:eastAsia="el-GR"/>
              </w:rPr>
              <w:t>κ.λπ.</w:t>
            </w:r>
          </w:p>
        </w:tc>
        <w:tc>
          <w:tcPr>
            <w:tcW w:w="6520" w:type="dxa"/>
            <w:shd w:val="clear" w:color="auto" w:fill="FFFFFF" w:themeFill="background1"/>
            <w:vAlign w:val="center"/>
          </w:tcPr>
          <w:p w14:paraId="06FC10EE" w14:textId="77777777" w:rsidR="00AA1E62" w:rsidRDefault="00184E1F">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w:t>
            </w:r>
            <w:r w:rsidR="00795A12" w:rsidRPr="00BA6BE4">
              <w:rPr>
                <w:rFonts w:cstheme="minorHAnsi"/>
                <w:color w:val="000000"/>
                <w:sz w:val="20"/>
                <w:szCs w:val="20"/>
              </w:rPr>
              <w:t xml:space="preserve">συνολικό </w:t>
            </w:r>
            <w:r w:rsidRPr="00BA6BE4">
              <w:rPr>
                <w:rFonts w:cstheme="minorHAnsi"/>
                <w:color w:val="000000"/>
                <w:sz w:val="20"/>
                <w:szCs w:val="20"/>
              </w:rPr>
              <w:t xml:space="preserve">ύψος της ετήσιας χρηματοδότησης </w:t>
            </w:r>
            <w:r w:rsidR="00795A12" w:rsidRPr="00BA6BE4">
              <w:rPr>
                <w:rFonts w:eastAsia="Times New Roman" w:cstheme="minorHAnsi"/>
                <w:sz w:val="20"/>
                <w:szCs w:val="20"/>
                <w:lang w:eastAsia="el-GR"/>
              </w:rPr>
              <w:t>των ενεργών χρηματοδοτούμενων ευρωπαϊκών (ανταγωνιστικών) έργων (</w:t>
            </w:r>
            <w:r w:rsidR="00795A12" w:rsidRPr="00BA6BE4">
              <w:rPr>
                <w:rFonts w:eastAsia="Times New Roman" w:cstheme="minorHAnsi"/>
                <w:sz w:val="20"/>
                <w:szCs w:val="20"/>
                <w:lang w:val="en-US" w:eastAsia="el-GR"/>
              </w:rPr>
              <w:t>HORIZON</w:t>
            </w:r>
            <w:r w:rsidR="00795A12" w:rsidRPr="00BA6BE4">
              <w:rPr>
                <w:rFonts w:eastAsia="Times New Roman" w:cstheme="minorHAnsi"/>
                <w:sz w:val="20"/>
                <w:szCs w:val="20"/>
                <w:lang w:eastAsia="el-GR"/>
              </w:rPr>
              <w:t xml:space="preserve">) </w:t>
            </w:r>
            <w:r w:rsidRPr="00BA6BE4">
              <w:rPr>
                <w:rFonts w:cstheme="minorHAnsi"/>
                <w:color w:val="000000"/>
                <w:sz w:val="20"/>
                <w:szCs w:val="20"/>
              </w:rPr>
              <w:t xml:space="preserve">της Σχολής, </w:t>
            </w:r>
            <w:r w:rsidRPr="00BA6BE4">
              <w:rPr>
                <w:rFonts w:eastAsia="Times New Roman" w:cstheme="minorHAnsi"/>
                <w:sz w:val="20"/>
                <w:szCs w:val="20"/>
                <w:lang w:eastAsia="el-GR"/>
              </w:rPr>
              <w:t xml:space="preserve">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w:t>
            </w:r>
          </w:p>
          <w:p w14:paraId="479905CF" w14:textId="77777777" w:rsidR="00AA1E62" w:rsidRDefault="00AA1E62" w:rsidP="00AA1E62">
            <w:pPr>
              <w:spacing w:after="0" w:line="240" w:lineRule="auto"/>
              <w:rPr>
                <w:rFonts w:eastAsia="Times New Roman" w:cstheme="minorHAnsi"/>
                <w:sz w:val="20"/>
                <w:szCs w:val="20"/>
                <w:lang w:eastAsia="el-GR"/>
              </w:rPr>
            </w:pPr>
            <w:r>
              <w:rPr>
                <w:rFonts w:eastAsia="Times New Roman" w:cstheme="minorHAnsi"/>
                <w:sz w:val="20"/>
                <w:szCs w:val="20"/>
                <w:lang w:eastAsia="el-GR"/>
              </w:rPr>
              <w:t>Το πεδίο αυτό περιλαμβάνει τις χρηματοδοτήσεις έργων των οποίων  η σύμβαση γίνεται μεταξύ ΑΕΙ και ευρωπαϊκών φορέων.</w:t>
            </w:r>
          </w:p>
          <w:p w14:paraId="2BBE2E65" w14:textId="520E3B0C" w:rsidR="00184E1F" w:rsidRPr="00BA6BE4" w:rsidRDefault="00184E1F">
            <w:pPr>
              <w:spacing w:after="0" w:line="240" w:lineRule="auto"/>
              <w:rPr>
                <w:rFonts w:cstheme="minorHAnsi"/>
                <w:color w:val="000000"/>
                <w:sz w:val="20"/>
                <w:szCs w:val="20"/>
              </w:rPr>
            </w:pPr>
            <w:r w:rsidRPr="00BA6BE4">
              <w:rPr>
                <w:rFonts w:eastAsia="Times New Roman" w:cstheme="minorHAnsi"/>
                <w:sz w:val="20"/>
                <w:szCs w:val="20"/>
                <w:lang w:eastAsia="el-GR"/>
              </w:rPr>
              <w:t>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p>
        </w:tc>
        <w:tc>
          <w:tcPr>
            <w:tcW w:w="1843" w:type="dxa"/>
            <w:shd w:val="clear" w:color="auto" w:fill="FFFFFF" w:themeFill="background1"/>
            <w:vAlign w:val="center"/>
            <w:hideMark/>
          </w:tcPr>
          <w:p w14:paraId="3A0693CF"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213A72" w:rsidRPr="00BA6BE4" w14:paraId="65E11103" w14:textId="77777777" w:rsidTr="00213A72">
        <w:trPr>
          <w:cantSplit/>
          <w:trHeight w:val="480"/>
          <w:jc w:val="center"/>
        </w:trPr>
        <w:tc>
          <w:tcPr>
            <w:tcW w:w="1701" w:type="dxa"/>
            <w:shd w:val="clear" w:color="auto" w:fill="FFFFFF" w:themeFill="background1"/>
            <w:vAlign w:val="center"/>
            <w:hideMark/>
          </w:tcPr>
          <w:p w14:paraId="15978A7C" w14:textId="73EB82CD"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71A8851F" w14:textId="65A8D28A"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992" w:type="dxa"/>
            <w:shd w:val="clear" w:color="auto" w:fill="FFFFFF" w:themeFill="background1"/>
            <w:noWrap/>
            <w:vAlign w:val="center"/>
            <w:hideMark/>
          </w:tcPr>
          <w:p w14:paraId="6907DA70"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M2.091</w:t>
            </w:r>
          </w:p>
        </w:tc>
        <w:tc>
          <w:tcPr>
            <w:tcW w:w="2552" w:type="dxa"/>
            <w:shd w:val="clear" w:color="auto" w:fill="FFFFFF" w:themeFill="background1"/>
            <w:vAlign w:val="center"/>
            <w:hideMark/>
          </w:tcPr>
          <w:p w14:paraId="6D53F558" w14:textId="2251CCEB"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διεθνείς εταιρείες και οργανισμούς</w:t>
            </w:r>
          </w:p>
        </w:tc>
        <w:tc>
          <w:tcPr>
            <w:tcW w:w="6520" w:type="dxa"/>
            <w:shd w:val="clear" w:color="auto" w:fill="FFFFFF" w:themeFill="background1"/>
            <w:vAlign w:val="center"/>
          </w:tcPr>
          <w:p w14:paraId="6FD79DAE" w14:textId="55E7EA80" w:rsidR="00184E1F" w:rsidRPr="00BA6BE4" w:rsidRDefault="00184E1F" w:rsidP="003A2483">
            <w:pPr>
              <w:spacing w:after="0" w:line="240" w:lineRule="auto"/>
              <w:rPr>
                <w:rFonts w:cstheme="minorHAnsi"/>
                <w:color w:val="000000"/>
                <w:sz w:val="20"/>
                <w:szCs w:val="20"/>
              </w:rPr>
            </w:pPr>
            <w:r w:rsidRPr="00BA6BE4">
              <w:rPr>
                <w:rFonts w:cstheme="minorHAnsi"/>
                <w:color w:val="000000"/>
                <w:sz w:val="20"/>
                <w:szCs w:val="20"/>
              </w:rPr>
              <w:t xml:space="preserve">Το </w:t>
            </w:r>
            <w:r w:rsidR="0075031F" w:rsidRPr="00BA6BE4">
              <w:rPr>
                <w:rFonts w:cstheme="minorHAnsi"/>
                <w:color w:val="000000"/>
                <w:sz w:val="20"/>
                <w:szCs w:val="20"/>
              </w:rPr>
              <w:t xml:space="preserve">συνολικό </w:t>
            </w:r>
            <w:r w:rsidRPr="00BA6BE4">
              <w:rPr>
                <w:rFonts w:cstheme="minorHAnsi"/>
                <w:color w:val="000000"/>
                <w:sz w:val="20"/>
                <w:szCs w:val="20"/>
              </w:rPr>
              <w:t xml:space="preserve">ύψος της ετήσιας χρηματοδότησης </w:t>
            </w:r>
            <w:r w:rsidR="0075031F" w:rsidRPr="00BA6BE4">
              <w:rPr>
                <w:rFonts w:eastAsia="Times New Roman" w:cstheme="minorHAnsi"/>
                <w:sz w:val="20"/>
                <w:szCs w:val="20"/>
                <w:lang w:eastAsia="el-GR"/>
              </w:rPr>
              <w:t>των ενεργών χρηματοδοτούμενων έργων</w:t>
            </w:r>
            <w:r w:rsidR="0075031F" w:rsidRPr="00BA6BE4">
              <w:rPr>
                <w:rFonts w:cstheme="minorHAnsi"/>
                <w:color w:val="000000"/>
                <w:sz w:val="20"/>
                <w:szCs w:val="20"/>
              </w:rPr>
              <w:t xml:space="preserve"> </w:t>
            </w:r>
            <w:r w:rsidRPr="00BA6BE4">
              <w:rPr>
                <w:rFonts w:cstheme="minorHAnsi"/>
                <w:color w:val="000000"/>
                <w:sz w:val="20"/>
                <w:szCs w:val="20"/>
              </w:rPr>
              <w:t xml:space="preserve">της Σχολής από διεθνείς </w:t>
            </w:r>
            <w:r w:rsidR="0075031F" w:rsidRPr="00BA6BE4">
              <w:rPr>
                <w:rFonts w:eastAsia="Times New Roman" w:cstheme="minorHAnsi"/>
                <w:sz w:val="20"/>
                <w:szCs w:val="20"/>
                <w:lang w:eastAsia="el-GR"/>
              </w:rPr>
              <w:t>εταιρείες και οργανισμούς</w:t>
            </w:r>
            <w:r w:rsidR="0075031F" w:rsidRPr="00BA6BE4" w:rsidDel="00295F73">
              <w:rPr>
                <w:rFonts w:eastAsia="Times New Roman" w:cstheme="minorHAnsi"/>
                <w:sz w:val="20"/>
                <w:szCs w:val="20"/>
                <w:lang w:eastAsia="el-GR"/>
              </w:rPr>
              <w:t xml:space="preserve"> </w:t>
            </w:r>
            <w:r w:rsidRPr="00BA6BE4">
              <w:rPr>
                <w:rFonts w:cstheme="minorHAnsi"/>
                <w:color w:val="000000"/>
                <w:sz w:val="20"/>
                <w:szCs w:val="20"/>
              </w:rPr>
              <w:t xml:space="preserve">(ΟΟΣΑ, UNESCO, εταιρείες </w:t>
            </w:r>
            <w:r w:rsidR="000E38E6" w:rsidRPr="00BA6BE4">
              <w:rPr>
                <w:rFonts w:cstheme="minorHAnsi"/>
                <w:color w:val="000000"/>
                <w:sz w:val="20"/>
                <w:szCs w:val="20"/>
              </w:rPr>
              <w:t xml:space="preserve">του εξωτερικού </w:t>
            </w:r>
            <w:r w:rsidRPr="00BA6BE4">
              <w:rPr>
                <w:rFonts w:cstheme="minorHAnsi"/>
                <w:color w:val="000000"/>
                <w:sz w:val="20"/>
                <w:szCs w:val="20"/>
              </w:rPr>
              <w:t xml:space="preserve">κ.α.), </w:t>
            </w:r>
            <w:r w:rsidRPr="00BA6BE4">
              <w:rPr>
                <w:rFonts w:eastAsia="Times New Roman" w:cstheme="minorHAnsi"/>
                <w:sz w:val="20"/>
                <w:szCs w:val="20"/>
                <w:lang w:eastAsia="el-GR"/>
              </w:rPr>
              <w:t>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p>
        </w:tc>
        <w:tc>
          <w:tcPr>
            <w:tcW w:w="1843" w:type="dxa"/>
            <w:shd w:val="clear" w:color="auto" w:fill="FFFFFF" w:themeFill="background1"/>
            <w:vAlign w:val="center"/>
            <w:hideMark/>
          </w:tcPr>
          <w:p w14:paraId="3DC912BF"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213A72" w:rsidRPr="00BA6BE4" w14:paraId="59E6AA2B" w14:textId="77777777" w:rsidTr="00213A72">
        <w:trPr>
          <w:cantSplit/>
          <w:trHeight w:val="480"/>
          <w:jc w:val="center"/>
        </w:trPr>
        <w:tc>
          <w:tcPr>
            <w:tcW w:w="1701" w:type="dxa"/>
            <w:shd w:val="clear" w:color="auto" w:fill="FFFFFF" w:themeFill="background1"/>
            <w:vAlign w:val="center"/>
          </w:tcPr>
          <w:p w14:paraId="7E0FB384" w14:textId="2D05E8F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1984" w:type="dxa"/>
            <w:shd w:val="clear" w:color="auto" w:fill="FFFFFF" w:themeFill="background1"/>
            <w:vAlign w:val="center"/>
          </w:tcPr>
          <w:p w14:paraId="3B66D0F4" w14:textId="0C424B85"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992" w:type="dxa"/>
            <w:shd w:val="clear" w:color="auto" w:fill="FFFFFF" w:themeFill="background1"/>
            <w:noWrap/>
            <w:vAlign w:val="center"/>
          </w:tcPr>
          <w:p w14:paraId="726B002C" w14:textId="525DE5FF" w:rsidR="00184E1F" w:rsidRPr="00BA6BE4" w:rsidDel="00D26C9D"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Μ2.170</w:t>
            </w:r>
          </w:p>
        </w:tc>
        <w:tc>
          <w:tcPr>
            <w:tcW w:w="2552" w:type="dxa"/>
            <w:shd w:val="clear" w:color="auto" w:fill="FFFFFF" w:themeFill="background1"/>
            <w:vAlign w:val="center"/>
          </w:tcPr>
          <w:p w14:paraId="0DF28888" w14:textId="4180701D"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εθνικούς φορείς (δημόσιους και ιδιωτικούς)</w:t>
            </w:r>
          </w:p>
        </w:tc>
        <w:tc>
          <w:tcPr>
            <w:tcW w:w="6520" w:type="dxa"/>
            <w:shd w:val="clear" w:color="auto" w:fill="FFFFFF" w:themeFill="background1"/>
            <w:vAlign w:val="center"/>
          </w:tcPr>
          <w:p w14:paraId="5802C727" w14:textId="6EB007CE" w:rsidR="00184E1F" w:rsidRPr="00BA6BE4" w:rsidRDefault="00184E1F" w:rsidP="00184E1F">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w:t>
            </w:r>
            <w:r w:rsidR="000E38E6"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w:t>
            </w:r>
            <w:r w:rsidR="000E38E6" w:rsidRPr="00BA6BE4">
              <w:rPr>
                <w:rFonts w:eastAsia="Times New Roman" w:cstheme="minorHAnsi"/>
                <w:sz w:val="20"/>
                <w:szCs w:val="20"/>
                <w:lang w:eastAsia="el-GR"/>
              </w:rPr>
              <w:t xml:space="preserve">των ενεργών χρηματοδοτούμενων έργων </w:t>
            </w:r>
            <w:r w:rsidRPr="00BA6BE4">
              <w:rPr>
                <w:rFonts w:eastAsia="Times New Roman" w:cstheme="minorHAnsi"/>
                <w:sz w:val="20"/>
                <w:szCs w:val="20"/>
                <w:lang w:eastAsia="el-GR"/>
              </w:rPr>
              <w:t>της Σχολής από εθνικούς φορείς (δημόσιους και ιδιωτικούς),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FFFFFF" w:themeFill="background1"/>
            <w:vAlign w:val="center"/>
          </w:tcPr>
          <w:p w14:paraId="7D9F0DF0"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213A72" w:rsidRPr="00BA6BE4" w14:paraId="6028CA99" w14:textId="77777777" w:rsidTr="00213A72">
        <w:trPr>
          <w:cantSplit/>
          <w:trHeight w:val="480"/>
          <w:jc w:val="center"/>
        </w:trPr>
        <w:tc>
          <w:tcPr>
            <w:tcW w:w="1701" w:type="dxa"/>
            <w:shd w:val="clear" w:color="auto" w:fill="FFFFFF" w:themeFill="background1"/>
            <w:vAlign w:val="center"/>
          </w:tcPr>
          <w:p w14:paraId="011B28BD" w14:textId="56C5F96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tcPr>
          <w:p w14:paraId="09F68A78" w14:textId="57D2B55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992" w:type="dxa"/>
            <w:shd w:val="clear" w:color="auto" w:fill="FFFFFF" w:themeFill="background1"/>
            <w:noWrap/>
            <w:vAlign w:val="center"/>
          </w:tcPr>
          <w:p w14:paraId="522ACCB9" w14:textId="37AF55FF" w:rsidR="00184E1F" w:rsidRPr="00BA6BE4" w:rsidDel="00D26C9D"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Μ2.171</w:t>
            </w:r>
          </w:p>
        </w:tc>
        <w:tc>
          <w:tcPr>
            <w:tcW w:w="2552" w:type="dxa"/>
            <w:shd w:val="clear" w:color="auto" w:fill="FFFFFF" w:themeFill="background1"/>
            <w:vAlign w:val="center"/>
          </w:tcPr>
          <w:p w14:paraId="4EFCC436" w14:textId="4FEC3BEC"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δίδακτρα ΠΜΣ</w:t>
            </w:r>
          </w:p>
        </w:tc>
        <w:tc>
          <w:tcPr>
            <w:tcW w:w="6520" w:type="dxa"/>
            <w:shd w:val="clear" w:color="auto" w:fill="FFFFFF" w:themeFill="background1"/>
            <w:vAlign w:val="center"/>
          </w:tcPr>
          <w:p w14:paraId="5D648D22" w14:textId="3D1C1D12" w:rsidR="00184E1F" w:rsidRPr="00BA6BE4" w:rsidRDefault="00184E1F">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w:t>
            </w:r>
            <w:r w:rsidR="001E3FFD"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w:t>
            </w:r>
            <w:r w:rsidR="001E3FFD" w:rsidRPr="00BA6BE4">
              <w:rPr>
                <w:rFonts w:eastAsia="Times New Roman" w:cstheme="minorHAnsi"/>
                <w:sz w:val="20"/>
                <w:szCs w:val="20"/>
                <w:lang w:eastAsia="el-GR"/>
              </w:rPr>
              <w:t xml:space="preserve">των ενεργών χρηματοδοτούμενων έργων </w:t>
            </w:r>
            <w:r w:rsidRPr="00BA6BE4">
              <w:rPr>
                <w:rFonts w:eastAsia="Times New Roman" w:cstheme="minorHAnsi"/>
                <w:sz w:val="20"/>
                <w:szCs w:val="20"/>
                <w:lang w:eastAsia="el-GR"/>
              </w:rPr>
              <w:t xml:space="preserve">της Σχολής </w:t>
            </w:r>
            <w:r w:rsidR="001E3FFD"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από δίδακτρα Προγραμμάτων Μεταπτυχιακών Σπουδών,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FFFFFF" w:themeFill="background1"/>
            <w:vAlign w:val="center"/>
          </w:tcPr>
          <w:p w14:paraId="75873C7F"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213A72" w:rsidRPr="00BA6BE4" w14:paraId="101F69E4" w14:textId="77777777" w:rsidTr="00213A72">
        <w:trPr>
          <w:cantSplit/>
          <w:trHeight w:val="480"/>
          <w:jc w:val="center"/>
        </w:trPr>
        <w:tc>
          <w:tcPr>
            <w:tcW w:w="1701" w:type="dxa"/>
            <w:shd w:val="clear" w:color="auto" w:fill="FFFFFF" w:themeFill="background1"/>
            <w:vAlign w:val="center"/>
          </w:tcPr>
          <w:p w14:paraId="17F1302B" w14:textId="1E51F9F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tcPr>
          <w:p w14:paraId="1AD19A45" w14:textId="473D566C"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992" w:type="dxa"/>
            <w:shd w:val="clear" w:color="auto" w:fill="FFFFFF" w:themeFill="background1"/>
            <w:noWrap/>
            <w:vAlign w:val="center"/>
          </w:tcPr>
          <w:p w14:paraId="761808D4" w14:textId="14CA3E07" w:rsidR="00184E1F" w:rsidRPr="00BA6BE4" w:rsidDel="00D26C9D"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Μ2.172</w:t>
            </w:r>
          </w:p>
        </w:tc>
        <w:tc>
          <w:tcPr>
            <w:tcW w:w="2552" w:type="dxa"/>
            <w:shd w:val="clear" w:color="auto" w:fill="FFFFFF" w:themeFill="background1"/>
            <w:vAlign w:val="center"/>
          </w:tcPr>
          <w:p w14:paraId="13179CF6" w14:textId="6BDB671B"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δίδακτρα Ξενόγλωσσων ΠΠΣ</w:t>
            </w:r>
          </w:p>
        </w:tc>
        <w:tc>
          <w:tcPr>
            <w:tcW w:w="6520" w:type="dxa"/>
            <w:shd w:val="clear" w:color="auto" w:fill="FFFFFF" w:themeFill="background1"/>
            <w:vAlign w:val="center"/>
          </w:tcPr>
          <w:p w14:paraId="2AFC357A" w14:textId="0D97B242"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C24E2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w:t>
            </w:r>
            <w:r w:rsidR="00C24E25" w:rsidRPr="00BA6BE4">
              <w:rPr>
                <w:rFonts w:eastAsia="Times New Roman" w:cstheme="minorHAnsi"/>
                <w:sz w:val="20"/>
                <w:szCs w:val="20"/>
                <w:lang w:eastAsia="el-GR"/>
              </w:rPr>
              <w:t xml:space="preserve">των </w:t>
            </w:r>
            <w:r w:rsidRPr="00BA6BE4">
              <w:rPr>
                <w:rFonts w:eastAsia="Times New Roman" w:cstheme="minorHAnsi"/>
                <w:sz w:val="20"/>
                <w:szCs w:val="20"/>
                <w:lang w:eastAsia="el-GR"/>
              </w:rPr>
              <w:t>ενεργών</w:t>
            </w:r>
            <w:r w:rsidR="00C24E25" w:rsidRPr="00BA6BE4">
              <w:rPr>
                <w:rFonts w:eastAsia="Times New Roman" w:cstheme="minorHAnsi"/>
                <w:sz w:val="20"/>
                <w:szCs w:val="20"/>
                <w:lang w:eastAsia="el-GR"/>
              </w:rPr>
              <w:t xml:space="preserve"> χρηματοδοτούμενων</w:t>
            </w:r>
            <w:r w:rsidRPr="00BA6BE4">
              <w:rPr>
                <w:rFonts w:eastAsia="Times New Roman" w:cstheme="minorHAnsi"/>
                <w:sz w:val="20"/>
                <w:szCs w:val="20"/>
                <w:lang w:eastAsia="el-GR"/>
              </w:rPr>
              <w:t xml:space="preserve"> έργων της Σχολής από δίδακτρα Ξενόγλωσσων Προγραμμάτων Προπτυχιακών Σπουδών,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FFFFFF" w:themeFill="background1"/>
            <w:vAlign w:val="center"/>
          </w:tcPr>
          <w:p w14:paraId="289C52C0"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213A72" w:rsidRPr="00BA6BE4" w14:paraId="6B5792DB" w14:textId="77777777" w:rsidTr="00213A72">
        <w:trPr>
          <w:cantSplit/>
          <w:trHeight w:val="480"/>
          <w:jc w:val="center"/>
        </w:trPr>
        <w:tc>
          <w:tcPr>
            <w:tcW w:w="1701" w:type="dxa"/>
            <w:shd w:val="clear" w:color="auto" w:fill="FFFFFF" w:themeFill="background1"/>
            <w:vAlign w:val="center"/>
          </w:tcPr>
          <w:p w14:paraId="0C361F67" w14:textId="14E8A33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tcPr>
          <w:p w14:paraId="135F691E" w14:textId="269B29F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992" w:type="dxa"/>
            <w:shd w:val="clear" w:color="auto" w:fill="FFFFFF" w:themeFill="background1"/>
            <w:noWrap/>
            <w:vAlign w:val="center"/>
          </w:tcPr>
          <w:p w14:paraId="4E506E4D" w14:textId="382A9831"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Μ2.173</w:t>
            </w:r>
          </w:p>
        </w:tc>
        <w:tc>
          <w:tcPr>
            <w:tcW w:w="2552" w:type="dxa"/>
            <w:shd w:val="clear" w:color="auto" w:fill="FFFFFF" w:themeFill="background1"/>
            <w:vAlign w:val="center"/>
          </w:tcPr>
          <w:p w14:paraId="7EA467F8" w14:textId="3B354011"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έσοδα παροχής υπηρεσιών εργαστηρίων</w:t>
            </w:r>
          </w:p>
        </w:tc>
        <w:tc>
          <w:tcPr>
            <w:tcW w:w="6520" w:type="dxa"/>
            <w:shd w:val="clear" w:color="auto" w:fill="FFFFFF" w:themeFill="background1"/>
            <w:vAlign w:val="center"/>
          </w:tcPr>
          <w:p w14:paraId="043599CC" w14:textId="7B7C00A1" w:rsidR="00184E1F" w:rsidRPr="00BA6BE4" w:rsidRDefault="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C24E2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w:t>
            </w:r>
            <w:r w:rsidR="00C0079B"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των </w:t>
            </w:r>
            <w:r w:rsidR="00C24E25" w:rsidRPr="00BA6BE4">
              <w:rPr>
                <w:rFonts w:eastAsia="Times New Roman" w:cstheme="minorHAnsi"/>
                <w:sz w:val="20"/>
                <w:szCs w:val="20"/>
                <w:lang w:eastAsia="el-GR"/>
              </w:rPr>
              <w:t xml:space="preserve">ενεργών </w:t>
            </w:r>
            <w:r w:rsidRPr="00BA6BE4">
              <w:rPr>
                <w:rFonts w:eastAsia="Times New Roman" w:cstheme="minorHAnsi"/>
                <w:sz w:val="20"/>
                <w:szCs w:val="20"/>
                <w:lang w:eastAsia="el-GR"/>
              </w:rPr>
              <w:t>χρηματοδοτούμενων έργων της Σχολής από έσοδα παροχής υπηρεσιών εργαστηρίων,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FFFFFF" w:themeFill="background1"/>
            <w:vAlign w:val="center"/>
          </w:tcPr>
          <w:p w14:paraId="1759CE99" w14:textId="171B98DA"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213A72" w:rsidRPr="00BA6BE4" w14:paraId="1C1F960E" w14:textId="77777777" w:rsidTr="00213A72">
        <w:trPr>
          <w:cantSplit/>
          <w:trHeight w:val="480"/>
          <w:jc w:val="center"/>
        </w:trPr>
        <w:tc>
          <w:tcPr>
            <w:tcW w:w="1701" w:type="dxa"/>
            <w:shd w:val="clear" w:color="auto" w:fill="FFFFFF" w:themeFill="background1"/>
            <w:vAlign w:val="center"/>
          </w:tcPr>
          <w:p w14:paraId="603F0842" w14:textId="27039CE9"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tcPr>
          <w:p w14:paraId="6D2CA85C" w14:textId="770B48B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992" w:type="dxa"/>
            <w:shd w:val="clear" w:color="auto" w:fill="FFFFFF" w:themeFill="background1"/>
            <w:noWrap/>
            <w:vAlign w:val="center"/>
          </w:tcPr>
          <w:p w14:paraId="6543D033" w14:textId="41FD9D72"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Μ2.174</w:t>
            </w:r>
          </w:p>
        </w:tc>
        <w:tc>
          <w:tcPr>
            <w:tcW w:w="2552" w:type="dxa"/>
            <w:shd w:val="clear" w:color="auto" w:fill="FFFFFF" w:themeFill="background1"/>
            <w:vAlign w:val="center"/>
          </w:tcPr>
          <w:p w14:paraId="75971B40" w14:textId="398DE7EB"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καινοτομίας και μεταφοράς τεχνολογίας από την αξιοποίηση ερευνητικών αποτελεσμάτων</w:t>
            </w:r>
          </w:p>
        </w:tc>
        <w:tc>
          <w:tcPr>
            <w:tcW w:w="6520" w:type="dxa"/>
            <w:shd w:val="clear" w:color="auto" w:fill="FFFFFF" w:themeFill="background1"/>
            <w:vAlign w:val="center"/>
          </w:tcPr>
          <w:p w14:paraId="40FD6794" w14:textId="77C35A72" w:rsidR="00184E1F" w:rsidRPr="00BA6BE4" w:rsidRDefault="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593E64"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w:t>
            </w:r>
            <w:r w:rsidR="00593E64"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των </w:t>
            </w:r>
            <w:r w:rsidR="00593E64" w:rsidRPr="00BA6BE4">
              <w:rPr>
                <w:rFonts w:eastAsia="Times New Roman" w:cstheme="minorHAnsi"/>
                <w:sz w:val="20"/>
                <w:szCs w:val="20"/>
                <w:lang w:eastAsia="el-GR"/>
              </w:rPr>
              <w:t xml:space="preserve">ενεργών </w:t>
            </w:r>
            <w:r w:rsidRPr="00BA6BE4">
              <w:rPr>
                <w:rFonts w:eastAsia="Times New Roman" w:cstheme="minorHAnsi"/>
                <w:sz w:val="20"/>
                <w:szCs w:val="20"/>
                <w:lang w:eastAsia="el-GR"/>
              </w:rPr>
              <w:t>χρηματοδοτούμενων έργων της Σχολής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 και έσοδα από αξιοποίηση αποτελεσμάτων έρευνας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w:t>
            </w:r>
          </w:p>
        </w:tc>
        <w:tc>
          <w:tcPr>
            <w:tcW w:w="1843" w:type="dxa"/>
            <w:shd w:val="clear" w:color="auto" w:fill="FFFFFF" w:themeFill="background1"/>
            <w:vAlign w:val="center"/>
          </w:tcPr>
          <w:p w14:paraId="547B6006" w14:textId="6C1D48BE"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213A72" w:rsidRPr="00BA6BE4" w14:paraId="3158D922" w14:textId="77777777" w:rsidTr="00213A72">
        <w:trPr>
          <w:cantSplit/>
          <w:trHeight w:val="480"/>
          <w:jc w:val="center"/>
        </w:trPr>
        <w:tc>
          <w:tcPr>
            <w:tcW w:w="1701" w:type="dxa"/>
            <w:shd w:val="clear" w:color="auto" w:fill="FFFFFF" w:themeFill="background1"/>
            <w:vAlign w:val="center"/>
            <w:hideMark/>
          </w:tcPr>
          <w:p w14:paraId="1D52BD4F" w14:textId="49EF68B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1984" w:type="dxa"/>
            <w:shd w:val="clear" w:color="auto" w:fill="FFFFFF" w:themeFill="background1"/>
            <w:vAlign w:val="center"/>
            <w:hideMark/>
          </w:tcPr>
          <w:p w14:paraId="0A3552F3" w14:textId="656E0FAE"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Σχολής</w:t>
            </w:r>
          </w:p>
        </w:tc>
        <w:tc>
          <w:tcPr>
            <w:tcW w:w="992" w:type="dxa"/>
            <w:shd w:val="clear" w:color="auto" w:fill="FFFFFF" w:themeFill="background1"/>
            <w:noWrap/>
            <w:vAlign w:val="center"/>
            <w:hideMark/>
          </w:tcPr>
          <w:p w14:paraId="3ABBE030"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M2.094</w:t>
            </w:r>
          </w:p>
        </w:tc>
        <w:tc>
          <w:tcPr>
            <w:tcW w:w="2552" w:type="dxa"/>
            <w:shd w:val="clear" w:color="auto" w:fill="FFFFFF" w:themeFill="background1"/>
            <w:vAlign w:val="center"/>
            <w:hideMark/>
          </w:tcPr>
          <w:p w14:paraId="549455D9"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Τακτικού Προϋπολογισμού</w:t>
            </w:r>
          </w:p>
        </w:tc>
        <w:tc>
          <w:tcPr>
            <w:tcW w:w="6520" w:type="dxa"/>
            <w:shd w:val="clear" w:color="auto" w:fill="FFFFFF" w:themeFill="background1"/>
            <w:vAlign w:val="center"/>
          </w:tcPr>
          <w:p w14:paraId="0BDEE5E5" w14:textId="55DB72E1"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 xml:space="preserve">Το </w:t>
            </w:r>
            <w:r w:rsidR="005100AB" w:rsidRPr="00BA6BE4">
              <w:rPr>
                <w:rFonts w:cstheme="minorHAnsi"/>
                <w:color w:val="000000"/>
                <w:sz w:val="20"/>
                <w:szCs w:val="20"/>
              </w:rPr>
              <w:t xml:space="preserve">συνολικό </w:t>
            </w:r>
            <w:r w:rsidRPr="00BA6BE4">
              <w:rPr>
                <w:rFonts w:cstheme="minorHAnsi"/>
                <w:color w:val="000000"/>
                <w:sz w:val="20"/>
                <w:szCs w:val="20"/>
              </w:rPr>
              <w:t>ύψος του ετήσιου τακτικού προϋπολογισμού της Σχολής</w:t>
            </w:r>
            <w:r w:rsidR="00C0079B" w:rsidRPr="00BA6BE4">
              <w:rPr>
                <w:rFonts w:cstheme="minorHAnsi"/>
                <w:color w:val="000000"/>
                <w:sz w:val="20"/>
                <w:szCs w:val="20"/>
              </w:rPr>
              <w:t>,</w:t>
            </w:r>
            <w:r w:rsidRPr="00BA6BE4">
              <w:rPr>
                <w:rFonts w:cstheme="minorHAnsi"/>
                <w:color w:val="000000"/>
                <w:sz w:val="20"/>
                <w:szCs w:val="20"/>
              </w:rPr>
              <w:t xml:space="preserve"> </w:t>
            </w:r>
            <w:r w:rsidR="007B0C37" w:rsidRPr="00BA6BE4">
              <w:rPr>
                <w:rFonts w:eastAsia="Times New Roman" w:cstheme="minorHAnsi"/>
                <w:sz w:val="20"/>
                <w:szCs w:val="20"/>
                <w:lang w:eastAsia="el-GR"/>
              </w:rPr>
              <w:t xml:space="preserve">το οποίο διαμορφώνεται από την ετήσια επιχορήγηση του Υπουργείου Παιδείας και όλες τις πηγές χρηματοδότησης που προβλέπονται στον τακτικό προϋπολογισμού (ίδια έσοδα,  πρόσοδοι, τόκοι, επιχορηγήσεις, χρηματοδοτήσεις κ.λπ.) </w:t>
            </w:r>
            <w:r w:rsidRPr="00BA6BE4">
              <w:rPr>
                <w:rFonts w:cstheme="minorHAnsi"/>
                <w:color w:val="000000"/>
                <w:sz w:val="20"/>
                <w:szCs w:val="20"/>
              </w:rPr>
              <w:t xml:space="preserve">από 1/1 έως 31/12 του έτους αναφοράς. </w:t>
            </w:r>
            <w:r w:rsidRPr="00BA6BE4">
              <w:rPr>
                <w:rFonts w:eastAsia="Times New Roman" w:cstheme="minorHAnsi"/>
                <w:sz w:val="20"/>
                <w:szCs w:val="20"/>
                <w:lang w:eastAsia="el-GR"/>
              </w:rPr>
              <w:t>Τα στοιχεία αυτά, κατά κανόνα, συλλέγονται από την Οικονομική Υπηρεσία.</w:t>
            </w:r>
          </w:p>
        </w:tc>
        <w:tc>
          <w:tcPr>
            <w:tcW w:w="1843" w:type="dxa"/>
            <w:shd w:val="clear" w:color="auto" w:fill="FFFFFF" w:themeFill="background1"/>
            <w:vAlign w:val="center"/>
            <w:hideMark/>
          </w:tcPr>
          <w:p w14:paraId="01263200"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213A72" w:rsidRPr="00BA6BE4" w14:paraId="234F470B" w14:textId="77777777" w:rsidTr="00213A72">
        <w:trPr>
          <w:cantSplit/>
          <w:trHeight w:val="480"/>
          <w:jc w:val="center"/>
        </w:trPr>
        <w:tc>
          <w:tcPr>
            <w:tcW w:w="1701" w:type="dxa"/>
            <w:shd w:val="clear" w:color="auto" w:fill="FFFFFF" w:themeFill="background1"/>
            <w:vAlign w:val="center"/>
            <w:hideMark/>
          </w:tcPr>
          <w:p w14:paraId="388EAA7F" w14:textId="0092566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542F9181" w14:textId="4A5C797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Σχολής</w:t>
            </w:r>
          </w:p>
        </w:tc>
        <w:tc>
          <w:tcPr>
            <w:tcW w:w="992" w:type="dxa"/>
            <w:shd w:val="clear" w:color="auto" w:fill="FFFFFF" w:themeFill="background1"/>
            <w:noWrap/>
            <w:vAlign w:val="center"/>
            <w:hideMark/>
          </w:tcPr>
          <w:p w14:paraId="3FEDEF69"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M2.095</w:t>
            </w:r>
          </w:p>
        </w:tc>
        <w:tc>
          <w:tcPr>
            <w:tcW w:w="2552" w:type="dxa"/>
            <w:shd w:val="clear" w:color="auto" w:fill="FFFFFF" w:themeFill="background1"/>
            <w:vAlign w:val="center"/>
            <w:hideMark/>
          </w:tcPr>
          <w:p w14:paraId="2606580D"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Δημοσίων Επενδύσεων</w:t>
            </w:r>
          </w:p>
        </w:tc>
        <w:tc>
          <w:tcPr>
            <w:tcW w:w="6520" w:type="dxa"/>
            <w:shd w:val="clear" w:color="auto" w:fill="FFFFFF" w:themeFill="background1"/>
            <w:vAlign w:val="center"/>
          </w:tcPr>
          <w:p w14:paraId="52398B71" w14:textId="506946BE"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 xml:space="preserve">Το </w:t>
            </w:r>
            <w:r w:rsidR="007B0C37" w:rsidRPr="00BA6BE4">
              <w:rPr>
                <w:rFonts w:cstheme="minorHAnsi"/>
                <w:color w:val="000000"/>
                <w:sz w:val="20"/>
                <w:szCs w:val="20"/>
              </w:rPr>
              <w:t xml:space="preserve">συνολικό </w:t>
            </w:r>
            <w:r w:rsidRPr="00BA6BE4">
              <w:rPr>
                <w:rFonts w:cstheme="minorHAnsi"/>
                <w:color w:val="000000"/>
                <w:sz w:val="20"/>
                <w:szCs w:val="20"/>
              </w:rPr>
              <w:t>ύψος της ετήσιας χρηματοδότησης των Δημοσίων Επενδύσεων της Σχολής από 1/1 έως 31/12 του έτους αναφοράς. Τα στοιχεία αυτά, κατά κανόνα, συλλέγονται από την Οικονομική Υπηρεσία.</w:t>
            </w:r>
          </w:p>
        </w:tc>
        <w:tc>
          <w:tcPr>
            <w:tcW w:w="1843" w:type="dxa"/>
            <w:shd w:val="clear" w:color="auto" w:fill="FFFFFF" w:themeFill="background1"/>
            <w:vAlign w:val="center"/>
            <w:hideMark/>
          </w:tcPr>
          <w:p w14:paraId="04A75AB3"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213A72" w:rsidRPr="00BA6BE4" w14:paraId="7D40AA11" w14:textId="77777777" w:rsidTr="00213A72">
        <w:trPr>
          <w:cantSplit/>
          <w:trHeight w:val="480"/>
          <w:jc w:val="center"/>
        </w:trPr>
        <w:tc>
          <w:tcPr>
            <w:tcW w:w="1701" w:type="dxa"/>
            <w:shd w:val="clear" w:color="auto" w:fill="FFFFFF" w:themeFill="background1"/>
            <w:vAlign w:val="center"/>
            <w:hideMark/>
          </w:tcPr>
          <w:p w14:paraId="33652572" w14:textId="090A9B26"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FFFFFF" w:themeFill="background1"/>
            <w:vAlign w:val="center"/>
            <w:hideMark/>
          </w:tcPr>
          <w:p w14:paraId="4A5A65F3" w14:textId="5D36C904"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Σχολής</w:t>
            </w:r>
          </w:p>
        </w:tc>
        <w:tc>
          <w:tcPr>
            <w:tcW w:w="992" w:type="dxa"/>
            <w:shd w:val="clear" w:color="auto" w:fill="FFFFFF" w:themeFill="background1"/>
            <w:noWrap/>
            <w:vAlign w:val="center"/>
            <w:hideMark/>
          </w:tcPr>
          <w:p w14:paraId="0905E576"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M2.096</w:t>
            </w:r>
          </w:p>
        </w:tc>
        <w:tc>
          <w:tcPr>
            <w:tcW w:w="2552" w:type="dxa"/>
            <w:shd w:val="clear" w:color="auto" w:fill="FFFFFF" w:themeFill="background1"/>
            <w:vAlign w:val="center"/>
            <w:hideMark/>
          </w:tcPr>
          <w:p w14:paraId="42408C99"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Χρηματοδοτήσεις από άλλους πόρους (πανεπιστημιακές πηγές)</w:t>
            </w:r>
          </w:p>
        </w:tc>
        <w:tc>
          <w:tcPr>
            <w:tcW w:w="6520" w:type="dxa"/>
            <w:shd w:val="clear" w:color="auto" w:fill="FFFFFF" w:themeFill="background1"/>
            <w:vAlign w:val="center"/>
          </w:tcPr>
          <w:p w14:paraId="415EB448" w14:textId="71CCDEE9" w:rsidR="00F42240" w:rsidRPr="00BA6BE4" w:rsidRDefault="00184E1F">
            <w:pPr>
              <w:spacing w:after="0" w:line="240" w:lineRule="auto"/>
              <w:rPr>
                <w:rFonts w:cstheme="minorHAnsi"/>
                <w:b/>
                <w:color w:val="000000"/>
                <w:sz w:val="20"/>
                <w:szCs w:val="20"/>
              </w:rPr>
            </w:pPr>
            <w:r w:rsidRPr="00BA6BE4">
              <w:rPr>
                <w:rFonts w:eastAsia="Times New Roman" w:cstheme="minorHAnsi"/>
                <w:sz w:val="20"/>
                <w:szCs w:val="20"/>
                <w:lang w:eastAsia="el-GR"/>
              </w:rPr>
              <w:t xml:space="preserve">Το </w:t>
            </w:r>
            <w:r w:rsidR="00A93242"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άλλων ετήσιων χρηματοδοτήσεων της Σχολής από πανεπιστημιακές πηγές (όπως έσοδα από ΕΛΚΕ, τ. ΤΣΜΕΔΕ, Εταιρεία Διαχείρισης Περιουσίας κ.α.) από 1/1 έως 31/12 του</w:t>
            </w:r>
            <w:r w:rsidRPr="00BA6BE4" w:rsidDel="009672F1">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w:t>
            </w:r>
            <w:r w:rsidR="00A93242" w:rsidRPr="00BA6BE4" w:rsidDel="00A93242">
              <w:rPr>
                <w:rFonts w:eastAsia="Times New Roman" w:cstheme="minorHAnsi"/>
                <w:sz w:val="20"/>
                <w:szCs w:val="20"/>
                <w:lang w:eastAsia="el-GR"/>
              </w:rPr>
              <w:t xml:space="preserve"> </w:t>
            </w:r>
          </w:p>
        </w:tc>
        <w:tc>
          <w:tcPr>
            <w:tcW w:w="1843" w:type="dxa"/>
            <w:shd w:val="clear" w:color="auto" w:fill="FFFFFF" w:themeFill="background1"/>
            <w:vAlign w:val="center"/>
            <w:hideMark/>
          </w:tcPr>
          <w:p w14:paraId="6936FACE"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213A72" w:rsidRPr="00BA6BE4" w14:paraId="3D075692" w14:textId="77777777" w:rsidTr="00213A72">
        <w:trPr>
          <w:cantSplit/>
          <w:trHeight w:val="240"/>
          <w:jc w:val="center"/>
        </w:trPr>
        <w:tc>
          <w:tcPr>
            <w:tcW w:w="1701" w:type="dxa"/>
            <w:shd w:val="clear" w:color="auto" w:fill="FFFFFF" w:themeFill="background1"/>
            <w:vAlign w:val="center"/>
            <w:hideMark/>
          </w:tcPr>
          <w:p w14:paraId="34C94A55"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hideMark/>
          </w:tcPr>
          <w:p w14:paraId="293577F8" w14:textId="19CA789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2" w:type="dxa"/>
            <w:shd w:val="clear" w:color="auto" w:fill="FFFFFF" w:themeFill="background1"/>
            <w:noWrap/>
            <w:vAlign w:val="center"/>
            <w:hideMark/>
          </w:tcPr>
          <w:p w14:paraId="03483DD0"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M2.097</w:t>
            </w:r>
          </w:p>
        </w:tc>
        <w:tc>
          <w:tcPr>
            <w:tcW w:w="2552" w:type="dxa"/>
            <w:shd w:val="clear" w:color="auto" w:fill="FFFFFF" w:themeFill="background1"/>
            <w:vAlign w:val="center"/>
            <w:hideMark/>
          </w:tcPr>
          <w:p w14:paraId="05780A71" w14:textId="5F693528"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 με αποκλειστική χρήση</w:t>
            </w:r>
          </w:p>
        </w:tc>
        <w:tc>
          <w:tcPr>
            <w:tcW w:w="6520" w:type="dxa"/>
            <w:shd w:val="clear" w:color="auto" w:fill="FFFFFF" w:themeFill="background1"/>
            <w:vAlign w:val="center"/>
          </w:tcPr>
          <w:p w14:paraId="6935352B"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αιθουσών διδασκαλίας, ανεξαρτήτως μεγέθους, που έχει στη διάθεσή της η Σχολή και τις διαχειρίζεται αποκλειστικά αυτή κατά τη λήξη του ακαδημαϊκού έτους αναφοράς (31/8)</w:t>
            </w:r>
          </w:p>
        </w:tc>
        <w:tc>
          <w:tcPr>
            <w:tcW w:w="1843" w:type="dxa"/>
            <w:shd w:val="clear" w:color="auto" w:fill="FFFFFF" w:themeFill="background1"/>
            <w:vAlign w:val="center"/>
            <w:hideMark/>
          </w:tcPr>
          <w:p w14:paraId="39459239"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05114B81" w14:textId="77777777" w:rsidTr="00213A72">
        <w:trPr>
          <w:cantSplit/>
          <w:trHeight w:val="480"/>
          <w:jc w:val="center"/>
        </w:trPr>
        <w:tc>
          <w:tcPr>
            <w:tcW w:w="1701" w:type="dxa"/>
            <w:shd w:val="clear" w:color="auto" w:fill="FFFFFF" w:themeFill="background1"/>
            <w:vAlign w:val="center"/>
            <w:hideMark/>
          </w:tcPr>
          <w:p w14:paraId="5D90EBEA" w14:textId="5D62C4D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hideMark/>
          </w:tcPr>
          <w:p w14:paraId="1BB757C9" w14:textId="0781266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2" w:type="dxa"/>
            <w:shd w:val="clear" w:color="auto" w:fill="FFFFFF" w:themeFill="background1"/>
            <w:noWrap/>
            <w:vAlign w:val="center"/>
            <w:hideMark/>
          </w:tcPr>
          <w:p w14:paraId="63AF8373"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M2.098</w:t>
            </w:r>
          </w:p>
        </w:tc>
        <w:tc>
          <w:tcPr>
            <w:tcW w:w="2552" w:type="dxa"/>
            <w:shd w:val="clear" w:color="auto" w:fill="FFFFFF" w:themeFill="background1"/>
            <w:vAlign w:val="center"/>
            <w:hideMark/>
          </w:tcPr>
          <w:p w14:paraId="5F52ACEA"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αιθουσών διδασκαλίας (αποκλειστικής και κοινής χρήσης)</w:t>
            </w:r>
          </w:p>
        </w:tc>
        <w:tc>
          <w:tcPr>
            <w:tcW w:w="6520" w:type="dxa"/>
            <w:shd w:val="clear" w:color="auto" w:fill="FFFFFF" w:themeFill="background1"/>
            <w:vAlign w:val="center"/>
          </w:tcPr>
          <w:p w14:paraId="01C07A8F"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Η συνολική δυναμικότητα θέσεων των αιθουσών διδασκαλίας (αποκλειστικής και κοινής χρήσης) της Σχολής κατά τη λήξη του ακαδημαϊκού έτους αναφοράς (31/8).</w:t>
            </w:r>
          </w:p>
        </w:tc>
        <w:tc>
          <w:tcPr>
            <w:tcW w:w="1843" w:type="dxa"/>
            <w:shd w:val="clear" w:color="auto" w:fill="FFFFFF" w:themeFill="background1"/>
            <w:vAlign w:val="center"/>
            <w:hideMark/>
          </w:tcPr>
          <w:p w14:paraId="502A627E"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5EBA4D4" w14:textId="77777777" w:rsidTr="00213A72">
        <w:trPr>
          <w:cantSplit/>
          <w:trHeight w:val="480"/>
          <w:jc w:val="center"/>
        </w:trPr>
        <w:tc>
          <w:tcPr>
            <w:tcW w:w="1701" w:type="dxa"/>
            <w:shd w:val="clear" w:color="auto" w:fill="FFFFFF" w:themeFill="background1"/>
            <w:vAlign w:val="center"/>
            <w:hideMark/>
          </w:tcPr>
          <w:p w14:paraId="038A422C" w14:textId="31277C0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hideMark/>
          </w:tcPr>
          <w:p w14:paraId="6A194F33" w14:textId="00AB0654"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2" w:type="dxa"/>
            <w:shd w:val="clear" w:color="auto" w:fill="FFFFFF" w:themeFill="background1"/>
            <w:noWrap/>
            <w:vAlign w:val="center"/>
            <w:hideMark/>
          </w:tcPr>
          <w:p w14:paraId="680040B9"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M2.099</w:t>
            </w:r>
          </w:p>
        </w:tc>
        <w:tc>
          <w:tcPr>
            <w:tcW w:w="2552" w:type="dxa"/>
            <w:shd w:val="clear" w:color="auto" w:fill="FFFFFF" w:themeFill="background1"/>
            <w:vAlign w:val="center"/>
            <w:hideMark/>
          </w:tcPr>
          <w:p w14:paraId="6CBFFA4E" w14:textId="79550E68"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 με κοινή χρήση</w:t>
            </w:r>
          </w:p>
        </w:tc>
        <w:tc>
          <w:tcPr>
            <w:tcW w:w="6520" w:type="dxa"/>
            <w:shd w:val="clear" w:color="auto" w:fill="FFFFFF" w:themeFill="background1"/>
            <w:vAlign w:val="center"/>
          </w:tcPr>
          <w:p w14:paraId="1BF28144" w14:textId="77777777" w:rsidR="00184E1F" w:rsidRPr="00BA6BE4" w:rsidRDefault="00184E1F" w:rsidP="00184E1F">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αιθουσών διδασκαλίας που χρησιμοποιεί η Σχολή και οι οποίες χρησιμοποιούνται ισότιμα και από άλλες Σχολές κατά τη λήξη του ακαδημαϊκού έτους αναφοράς (31/8).</w:t>
            </w:r>
          </w:p>
        </w:tc>
        <w:tc>
          <w:tcPr>
            <w:tcW w:w="1843" w:type="dxa"/>
            <w:shd w:val="clear" w:color="auto" w:fill="FFFFFF" w:themeFill="background1"/>
            <w:vAlign w:val="center"/>
            <w:hideMark/>
          </w:tcPr>
          <w:p w14:paraId="4155DC27"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57298463" w14:textId="77777777" w:rsidTr="00213A72">
        <w:trPr>
          <w:cantSplit/>
          <w:trHeight w:val="480"/>
          <w:jc w:val="center"/>
        </w:trPr>
        <w:tc>
          <w:tcPr>
            <w:tcW w:w="1701" w:type="dxa"/>
            <w:shd w:val="clear" w:color="auto" w:fill="FFFFFF" w:themeFill="background1"/>
            <w:vAlign w:val="center"/>
          </w:tcPr>
          <w:p w14:paraId="11E9FB8F" w14:textId="69975E7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tcPr>
          <w:p w14:paraId="58645272" w14:textId="3C1E6DE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2" w:type="dxa"/>
            <w:shd w:val="clear" w:color="auto" w:fill="FFFFFF" w:themeFill="background1"/>
            <w:noWrap/>
            <w:vAlign w:val="center"/>
          </w:tcPr>
          <w:p w14:paraId="1BBBD3C8" w14:textId="53CCEF6D"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Μ2.175</w:t>
            </w:r>
          </w:p>
        </w:tc>
        <w:tc>
          <w:tcPr>
            <w:tcW w:w="2552" w:type="dxa"/>
            <w:shd w:val="clear" w:color="auto" w:fill="FFFFFF" w:themeFill="background1"/>
            <w:vAlign w:val="center"/>
          </w:tcPr>
          <w:p w14:paraId="0FB85682" w14:textId="6F801E8C"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 με πρόσβαση ΑΜΕΑ</w:t>
            </w:r>
          </w:p>
        </w:tc>
        <w:tc>
          <w:tcPr>
            <w:tcW w:w="6520" w:type="dxa"/>
            <w:shd w:val="clear" w:color="auto" w:fill="FFFFFF" w:themeFill="background1"/>
            <w:vAlign w:val="center"/>
          </w:tcPr>
          <w:p w14:paraId="2DDB6B35" w14:textId="29B2E6EF"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αιθουσών διδασκαλίας αποκλειστικής χρήσης της Σχολής, οι οποίες είναι </w:t>
            </w:r>
            <w:proofErr w:type="spellStart"/>
            <w:r w:rsidRPr="00BA6BE4">
              <w:rPr>
                <w:rFonts w:eastAsia="Times New Roman" w:cstheme="minorHAnsi"/>
                <w:sz w:val="20"/>
                <w:szCs w:val="20"/>
                <w:lang w:eastAsia="el-GR"/>
              </w:rPr>
              <w:t>προσβάσιμες</w:t>
            </w:r>
            <w:proofErr w:type="spellEnd"/>
            <w:r w:rsidRPr="00BA6BE4">
              <w:rPr>
                <w:rFonts w:eastAsia="Times New Roman" w:cstheme="minorHAnsi"/>
                <w:sz w:val="20"/>
                <w:szCs w:val="20"/>
                <w:lang w:eastAsia="el-GR"/>
              </w:rPr>
              <w:t xml:space="preserve"> από ΑΜΕΑ, κατά τη λήξη του ακαδημαϊκού έτους αναφοράς (31/8). Η τιμή του πεδίου θα πρέπει να είναι υποσύνολο της τιμής του Μ2.097.</w:t>
            </w:r>
          </w:p>
        </w:tc>
        <w:tc>
          <w:tcPr>
            <w:tcW w:w="1843" w:type="dxa"/>
            <w:shd w:val="clear" w:color="auto" w:fill="FFFFFF" w:themeFill="background1"/>
            <w:vAlign w:val="center"/>
          </w:tcPr>
          <w:p w14:paraId="55AC89A6" w14:textId="60413DD1"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5D993992" w14:textId="77777777" w:rsidTr="00213A72">
        <w:trPr>
          <w:cantSplit/>
          <w:trHeight w:val="480"/>
          <w:jc w:val="center"/>
        </w:trPr>
        <w:tc>
          <w:tcPr>
            <w:tcW w:w="1701" w:type="dxa"/>
            <w:shd w:val="clear" w:color="auto" w:fill="FFFFFF" w:themeFill="background1"/>
            <w:vAlign w:val="center"/>
          </w:tcPr>
          <w:p w14:paraId="0C1F18A2" w14:textId="52CCCF6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tcPr>
          <w:p w14:paraId="2000BA7F" w14:textId="766A0E6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2" w:type="dxa"/>
            <w:shd w:val="clear" w:color="auto" w:fill="FFFFFF" w:themeFill="background1"/>
            <w:noWrap/>
            <w:vAlign w:val="center"/>
          </w:tcPr>
          <w:p w14:paraId="56FF6417" w14:textId="432E510D" w:rsidR="00184E1F" w:rsidRPr="00BA6BE4" w:rsidDel="00D26C9D"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Μ2.176</w:t>
            </w:r>
          </w:p>
        </w:tc>
        <w:tc>
          <w:tcPr>
            <w:tcW w:w="2552" w:type="dxa"/>
            <w:shd w:val="clear" w:color="auto" w:fill="FFFFFF" w:themeFill="background1"/>
            <w:vAlign w:val="center"/>
          </w:tcPr>
          <w:p w14:paraId="1EAFAAE9" w14:textId="015F7679"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Ηλεκτρονικές αίθουσες</w:t>
            </w:r>
          </w:p>
        </w:tc>
        <w:tc>
          <w:tcPr>
            <w:tcW w:w="6520" w:type="dxa"/>
            <w:shd w:val="clear" w:color="auto" w:fill="FFFFFF" w:themeFill="background1"/>
            <w:vAlign w:val="center"/>
          </w:tcPr>
          <w:p w14:paraId="543C7D57" w14:textId="25CED4D6" w:rsidR="00184E1F" w:rsidRPr="00BA6BE4" w:rsidDel="005E4C6D"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ηλεκτρονικών αιθουσών διδασκαλίας της Σχολής κατά η λήξη του ακαδημαϊκού έτους αναφοράς (31/8). Το πεδίο συμπληρώνεται  μόνο από το ΕΑΠ.</w:t>
            </w:r>
          </w:p>
        </w:tc>
        <w:tc>
          <w:tcPr>
            <w:tcW w:w="1843" w:type="dxa"/>
            <w:shd w:val="clear" w:color="auto" w:fill="FFFFFF" w:themeFill="background1"/>
            <w:vAlign w:val="center"/>
          </w:tcPr>
          <w:p w14:paraId="2FA1647F" w14:textId="3D27E680"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91A2D38" w14:textId="77777777" w:rsidTr="00213A72">
        <w:trPr>
          <w:cantSplit/>
          <w:trHeight w:val="480"/>
          <w:jc w:val="center"/>
        </w:trPr>
        <w:tc>
          <w:tcPr>
            <w:tcW w:w="1701" w:type="dxa"/>
            <w:shd w:val="clear" w:color="auto" w:fill="FFFFFF" w:themeFill="background1"/>
            <w:vAlign w:val="center"/>
          </w:tcPr>
          <w:p w14:paraId="5A428349" w14:textId="47BD66A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tcPr>
          <w:p w14:paraId="44B35AEA" w14:textId="5DB77D8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2" w:type="dxa"/>
            <w:shd w:val="clear" w:color="auto" w:fill="FFFFFF" w:themeFill="background1"/>
            <w:noWrap/>
            <w:vAlign w:val="center"/>
          </w:tcPr>
          <w:p w14:paraId="2FB3A338" w14:textId="386344AE" w:rsidR="00184E1F" w:rsidRPr="00BA6BE4" w:rsidDel="00D26C9D"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Μ2.177</w:t>
            </w:r>
          </w:p>
        </w:tc>
        <w:tc>
          <w:tcPr>
            <w:tcW w:w="2552" w:type="dxa"/>
            <w:shd w:val="clear" w:color="auto" w:fill="FFFFFF" w:themeFill="background1"/>
            <w:vAlign w:val="center"/>
          </w:tcPr>
          <w:p w14:paraId="19895784"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ηλεκτρονικών αιθουσών διδασκαλίας</w:t>
            </w:r>
          </w:p>
        </w:tc>
        <w:tc>
          <w:tcPr>
            <w:tcW w:w="6520" w:type="dxa"/>
            <w:shd w:val="clear" w:color="auto" w:fill="FFFFFF" w:themeFill="background1"/>
            <w:vAlign w:val="center"/>
          </w:tcPr>
          <w:p w14:paraId="44EF10F6" w14:textId="26D4FC89"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ηλεκτρονικών αιθουσών διδασκαλίας της Σχολής κατά τη λήξη του ακαδημαϊκού έτους αναφοράς (31/8). Το πεδίο συμπληρώνεται μόνο από το ΕΑΠ.</w:t>
            </w:r>
          </w:p>
        </w:tc>
        <w:tc>
          <w:tcPr>
            <w:tcW w:w="1843" w:type="dxa"/>
            <w:shd w:val="clear" w:color="auto" w:fill="FFFFFF" w:themeFill="background1"/>
            <w:vAlign w:val="center"/>
          </w:tcPr>
          <w:p w14:paraId="226A7513" w14:textId="0A774B9D"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59BA49AE" w14:textId="77777777" w:rsidTr="00213A72">
        <w:trPr>
          <w:cantSplit/>
          <w:trHeight w:val="480"/>
          <w:jc w:val="center"/>
        </w:trPr>
        <w:tc>
          <w:tcPr>
            <w:tcW w:w="1701" w:type="dxa"/>
            <w:shd w:val="clear" w:color="auto" w:fill="FFFFFF" w:themeFill="background1"/>
            <w:vAlign w:val="center"/>
            <w:hideMark/>
          </w:tcPr>
          <w:p w14:paraId="2C45BCF3" w14:textId="163EC17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ΥΠΟΔΟΜΕΣ - ΥΠΗΡΕΣΙΕΣ</w:t>
            </w:r>
          </w:p>
        </w:tc>
        <w:tc>
          <w:tcPr>
            <w:tcW w:w="1984" w:type="dxa"/>
            <w:shd w:val="clear" w:color="auto" w:fill="FFFFFF" w:themeFill="background1"/>
            <w:vAlign w:val="center"/>
            <w:hideMark/>
          </w:tcPr>
          <w:p w14:paraId="0A6E7692" w14:textId="63578479"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992" w:type="dxa"/>
            <w:shd w:val="clear" w:color="auto" w:fill="FFFFFF" w:themeFill="background1"/>
            <w:noWrap/>
            <w:vAlign w:val="center"/>
            <w:hideMark/>
          </w:tcPr>
          <w:p w14:paraId="4AC76CAC"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M2.100</w:t>
            </w:r>
          </w:p>
        </w:tc>
        <w:tc>
          <w:tcPr>
            <w:tcW w:w="2552" w:type="dxa"/>
            <w:shd w:val="clear" w:color="auto" w:fill="FFFFFF" w:themeFill="background1"/>
            <w:vAlign w:val="center"/>
            <w:hideMark/>
          </w:tcPr>
          <w:p w14:paraId="5FA0CDB6" w14:textId="331ECC38"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αποκλειστική χρήση</w:t>
            </w:r>
          </w:p>
        </w:tc>
        <w:tc>
          <w:tcPr>
            <w:tcW w:w="6520" w:type="dxa"/>
            <w:shd w:val="clear" w:color="auto" w:fill="FFFFFF" w:themeFill="background1"/>
            <w:vAlign w:val="center"/>
          </w:tcPr>
          <w:p w14:paraId="3700A70B"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αιθουσών των θεσμοθετημένων εργαστηρίων (με ΦΕΚ) που έχει στη διάθεσή της η Σχολή (για οργάνωση εργαστηριακών ασκήσεων) και τις διαχειρίζεται αποκλειστικά αυτή κατά τη λήξη του ακαδημαϊκού έτους αναφοράς (31/8)</w:t>
            </w:r>
          </w:p>
        </w:tc>
        <w:tc>
          <w:tcPr>
            <w:tcW w:w="1843" w:type="dxa"/>
            <w:shd w:val="clear" w:color="auto" w:fill="FFFFFF" w:themeFill="background1"/>
            <w:vAlign w:val="center"/>
            <w:hideMark/>
          </w:tcPr>
          <w:p w14:paraId="2F15285D"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0EBA5AF" w14:textId="77777777" w:rsidTr="00213A72">
        <w:trPr>
          <w:cantSplit/>
          <w:trHeight w:val="480"/>
          <w:jc w:val="center"/>
        </w:trPr>
        <w:tc>
          <w:tcPr>
            <w:tcW w:w="1701" w:type="dxa"/>
            <w:shd w:val="clear" w:color="auto" w:fill="FFFFFF" w:themeFill="background1"/>
            <w:vAlign w:val="center"/>
            <w:hideMark/>
          </w:tcPr>
          <w:p w14:paraId="5AA98681" w14:textId="00901061"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hideMark/>
          </w:tcPr>
          <w:p w14:paraId="3499EB17" w14:textId="2F820D65"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992" w:type="dxa"/>
            <w:shd w:val="clear" w:color="auto" w:fill="FFFFFF" w:themeFill="background1"/>
            <w:noWrap/>
            <w:vAlign w:val="center"/>
            <w:hideMark/>
          </w:tcPr>
          <w:p w14:paraId="0FDC9E3C"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M2.101</w:t>
            </w:r>
          </w:p>
        </w:tc>
        <w:tc>
          <w:tcPr>
            <w:tcW w:w="2552" w:type="dxa"/>
            <w:shd w:val="clear" w:color="auto" w:fill="FFFFFF" w:themeFill="background1"/>
            <w:vAlign w:val="center"/>
            <w:hideMark/>
          </w:tcPr>
          <w:p w14:paraId="1DAF2536"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αιθουσών εργαστηρίων (αποκλειστικής και κοινής χρήσης)</w:t>
            </w:r>
          </w:p>
        </w:tc>
        <w:tc>
          <w:tcPr>
            <w:tcW w:w="6520" w:type="dxa"/>
            <w:shd w:val="clear" w:color="auto" w:fill="FFFFFF" w:themeFill="background1"/>
            <w:vAlign w:val="center"/>
          </w:tcPr>
          <w:p w14:paraId="6333520C"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Η συνολική δυναμικότητα θέσεων των αιθουσών εργαστηρίων (αποκλειστικής και κοινής χρήσης) της Σχολής κατά τη λήξη του ακαδημαϊκού έτους αναφοράς (31/8).</w:t>
            </w:r>
          </w:p>
        </w:tc>
        <w:tc>
          <w:tcPr>
            <w:tcW w:w="1843" w:type="dxa"/>
            <w:shd w:val="clear" w:color="auto" w:fill="FFFFFF" w:themeFill="background1"/>
            <w:vAlign w:val="center"/>
            <w:hideMark/>
          </w:tcPr>
          <w:p w14:paraId="42DF7080"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1DE1CC8" w14:textId="77777777" w:rsidTr="00213A72">
        <w:trPr>
          <w:cantSplit/>
          <w:trHeight w:val="480"/>
          <w:jc w:val="center"/>
        </w:trPr>
        <w:tc>
          <w:tcPr>
            <w:tcW w:w="1701" w:type="dxa"/>
            <w:shd w:val="clear" w:color="auto" w:fill="FFFFFF" w:themeFill="background1"/>
            <w:vAlign w:val="center"/>
            <w:hideMark/>
          </w:tcPr>
          <w:p w14:paraId="3B3FF37B" w14:textId="31D1042C"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hideMark/>
          </w:tcPr>
          <w:p w14:paraId="1F6C8569" w14:textId="2B48A3B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992" w:type="dxa"/>
            <w:shd w:val="clear" w:color="auto" w:fill="FFFFFF" w:themeFill="background1"/>
            <w:noWrap/>
            <w:vAlign w:val="center"/>
            <w:hideMark/>
          </w:tcPr>
          <w:p w14:paraId="2146CAD0"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M2.102</w:t>
            </w:r>
          </w:p>
        </w:tc>
        <w:tc>
          <w:tcPr>
            <w:tcW w:w="2552" w:type="dxa"/>
            <w:shd w:val="clear" w:color="auto" w:fill="FFFFFF" w:themeFill="background1"/>
            <w:vAlign w:val="center"/>
            <w:hideMark/>
          </w:tcPr>
          <w:p w14:paraId="33DF53D9" w14:textId="2BB857CB"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κοινή χρήση</w:t>
            </w:r>
          </w:p>
        </w:tc>
        <w:tc>
          <w:tcPr>
            <w:tcW w:w="6520" w:type="dxa"/>
            <w:shd w:val="clear" w:color="auto" w:fill="FFFFFF" w:themeFill="background1"/>
            <w:vAlign w:val="center"/>
          </w:tcPr>
          <w:p w14:paraId="1369F3B1" w14:textId="1CD73B4B" w:rsidR="00184E1F" w:rsidRPr="00BA6BE4" w:rsidRDefault="00184E1F" w:rsidP="00184E1F">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αιθουσών των θεσμοθετημένων εργαστηρίων (με ΦΕΚ) οι οποίες χρησιμοποιούνται ισότιμα και από άλλες Σχολές κατά τη λήξη του ακαδημαϊκού έτους αναφοράς (31/8). Συμπεριλαμβάνεται η περίπτωση δανεισμού εργαστηρίων.</w:t>
            </w:r>
          </w:p>
        </w:tc>
        <w:tc>
          <w:tcPr>
            <w:tcW w:w="1843" w:type="dxa"/>
            <w:shd w:val="clear" w:color="auto" w:fill="FFFFFF" w:themeFill="background1"/>
            <w:vAlign w:val="center"/>
            <w:hideMark/>
          </w:tcPr>
          <w:p w14:paraId="62B6977A"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57DEAB9A" w14:textId="77777777" w:rsidTr="00213A72">
        <w:trPr>
          <w:cantSplit/>
          <w:trHeight w:val="480"/>
          <w:jc w:val="center"/>
        </w:trPr>
        <w:tc>
          <w:tcPr>
            <w:tcW w:w="1701" w:type="dxa"/>
            <w:shd w:val="clear" w:color="auto" w:fill="FFFFFF" w:themeFill="background1"/>
            <w:vAlign w:val="center"/>
          </w:tcPr>
          <w:p w14:paraId="372FA7C5" w14:textId="01404CA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tcPr>
          <w:p w14:paraId="3A440BC1" w14:textId="1CBCD2DC"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992" w:type="dxa"/>
            <w:shd w:val="clear" w:color="auto" w:fill="FFFFFF" w:themeFill="background1"/>
            <w:noWrap/>
            <w:vAlign w:val="center"/>
          </w:tcPr>
          <w:p w14:paraId="5F83C720" w14:textId="5EC18529"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Μ2.178</w:t>
            </w:r>
          </w:p>
        </w:tc>
        <w:tc>
          <w:tcPr>
            <w:tcW w:w="2552" w:type="dxa"/>
            <w:shd w:val="clear" w:color="auto" w:fill="FFFFFF" w:themeFill="background1"/>
            <w:vAlign w:val="center"/>
          </w:tcPr>
          <w:p w14:paraId="5D7AF28F" w14:textId="4A94D67E"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πρόσβαση ΑΜΕΑ</w:t>
            </w:r>
          </w:p>
        </w:tc>
        <w:tc>
          <w:tcPr>
            <w:tcW w:w="6520" w:type="dxa"/>
            <w:shd w:val="clear" w:color="auto" w:fill="FFFFFF" w:themeFill="background1"/>
            <w:vAlign w:val="center"/>
          </w:tcPr>
          <w:p w14:paraId="50B85348" w14:textId="1E66452D"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αιθουσών εργαστηρίων αποκλειστικής χρήσης της Σχολής, οι οποίες είναι </w:t>
            </w:r>
            <w:proofErr w:type="spellStart"/>
            <w:r w:rsidRPr="00BA6BE4">
              <w:rPr>
                <w:rFonts w:eastAsia="Times New Roman" w:cstheme="minorHAnsi"/>
                <w:sz w:val="20"/>
                <w:szCs w:val="20"/>
                <w:lang w:eastAsia="el-GR"/>
              </w:rPr>
              <w:t>προσβάσιμες</w:t>
            </w:r>
            <w:proofErr w:type="spellEnd"/>
            <w:r w:rsidRPr="00BA6BE4">
              <w:rPr>
                <w:rFonts w:eastAsia="Times New Roman" w:cstheme="minorHAnsi"/>
                <w:sz w:val="20"/>
                <w:szCs w:val="20"/>
                <w:lang w:eastAsia="el-GR"/>
              </w:rPr>
              <w:t xml:space="preserve"> από ΑΜΕΑ, κατά τη λήξη του ακαδημαϊκού έτους αναφοράς (31/8). Η τιμή του πεδίου θα πρέπει να είναι υποσύνολο της τιμής του Μ2.100.</w:t>
            </w:r>
          </w:p>
        </w:tc>
        <w:tc>
          <w:tcPr>
            <w:tcW w:w="1843" w:type="dxa"/>
            <w:shd w:val="clear" w:color="auto" w:fill="FFFFFF" w:themeFill="background1"/>
            <w:vAlign w:val="center"/>
          </w:tcPr>
          <w:p w14:paraId="4A5FCA3F" w14:textId="0FDD85EC"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339CA652" w14:textId="77777777" w:rsidTr="00213A72">
        <w:trPr>
          <w:cantSplit/>
          <w:trHeight w:val="1200"/>
          <w:jc w:val="center"/>
        </w:trPr>
        <w:tc>
          <w:tcPr>
            <w:tcW w:w="1701" w:type="dxa"/>
            <w:shd w:val="clear" w:color="auto" w:fill="FFFFFF" w:themeFill="background1"/>
            <w:vAlign w:val="center"/>
            <w:hideMark/>
          </w:tcPr>
          <w:p w14:paraId="1102E8FE" w14:textId="3A99E8E6"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hideMark/>
          </w:tcPr>
          <w:p w14:paraId="37B124ED" w14:textId="12F20AAE"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Εγκαταστάσεις Διοίκησης και υποστήριξης</w:t>
            </w:r>
          </w:p>
        </w:tc>
        <w:tc>
          <w:tcPr>
            <w:tcW w:w="992" w:type="dxa"/>
            <w:shd w:val="clear" w:color="auto" w:fill="FFFFFF" w:themeFill="background1"/>
            <w:noWrap/>
            <w:vAlign w:val="center"/>
            <w:hideMark/>
          </w:tcPr>
          <w:p w14:paraId="21E26AF8"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M2.103</w:t>
            </w:r>
          </w:p>
        </w:tc>
        <w:tc>
          <w:tcPr>
            <w:tcW w:w="2552" w:type="dxa"/>
            <w:shd w:val="clear" w:color="auto" w:fill="FFFFFF" w:themeFill="background1"/>
            <w:vAlign w:val="center"/>
            <w:hideMark/>
          </w:tcPr>
          <w:p w14:paraId="062E81E4" w14:textId="5E44E4AC"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Λοιπές εγκαταστάσεις</w:t>
            </w:r>
          </w:p>
        </w:tc>
        <w:tc>
          <w:tcPr>
            <w:tcW w:w="6520" w:type="dxa"/>
            <w:shd w:val="clear" w:color="auto" w:fill="FFFFFF" w:themeFill="background1"/>
            <w:vAlign w:val="center"/>
          </w:tcPr>
          <w:p w14:paraId="4139BA7B"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Το σύνολο</w:t>
            </w:r>
            <w:r w:rsidRPr="00BA6BE4" w:rsidDel="00D26C9D">
              <w:rPr>
                <w:rFonts w:cstheme="minorHAnsi"/>
                <w:color w:val="000000"/>
                <w:sz w:val="20"/>
                <w:szCs w:val="20"/>
              </w:rPr>
              <w:t xml:space="preserve"> </w:t>
            </w:r>
            <w:r w:rsidRPr="00BA6BE4">
              <w:rPr>
                <w:rFonts w:cstheme="minorHAnsi"/>
                <w:color w:val="000000"/>
                <w:sz w:val="20"/>
                <w:szCs w:val="20"/>
              </w:rPr>
              <w:t>των λοιπών εγκαταστάσεων που χρησιμοποιεί η Σχολή για την υλοποίηση του έργου της για άλλες δραστηριότητες (πχ έρευνα, διοίκηση, τεχνική υποστήριξη αίθουσες συνεδριάσεων, γραφεία διδασκόντων, όχι διάδρομοι κ.λπ.) κατά τη λήξη του ακαδημαϊκού έτους αναφοράς (31/8).</w:t>
            </w:r>
          </w:p>
        </w:tc>
        <w:tc>
          <w:tcPr>
            <w:tcW w:w="1843" w:type="dxa"/>
            <w:shd w:val="clear" w:color="auto" w:fill="FFFFFF" w:themeFill="background1"/>
            <w:vAlign w:val="center"/>
            <w:hideMark/>
          </w:tcPr>
          <w:p w14:paraId="5EB3D26E"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28ED5089" w14:textId="77777777" w:rsidTr="00213A72">
        <w:trPr>
          <w:cantSplit/>
          <w:trHeight w:val="480"/>
          <w:jc w:val="center"/>
        </w:trPr>
        <w:tc>
          <w:tcPr>
            <w:tcW w:w="1701" w:type="dxa"/>
            <w:shd w:val="clear" w:color="auto" w:fill="FFFFFF" w:themeFill="background1"/>
            <w:vAlign w:val="center"/>
            <w:hideMark/>
          </w:tcPr>
          <w:p w14:paraId="1BA561E5" w14:textId="3D888786"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hideMark/>
          </w:tcPr>
          <w:p w14:paraId="32A95A52" w14:textId="6A9076F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 – αναγνωστήρια</w:t>
            </w:r>
          </w:p>
        </w:tc>
        <w:tc>
          <w:tcPr>
            <w:tcW w:w="992" w:type="dxa"/>
            <w:shd w:val="clear" w:color="auto" w:fill="FFFFFF" w:themeFill="background1"/>
            <w:noWrap/>
            <w:vAlign w:val="center"/>
            <w:hideMark/>
          </w:tcPr>
          <w:p w14:paraId="25FAC43F"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M2.104</w:t>
            </w:r>
          </w:p>
        </w:tc>
        <w:tc>
          <w:tcPr>
            <w:tcW w:w="2552" w:type="dxa"/>
            <w:shd w:val="clear" w:color="auto" w:fill="FFFFFF" w:themeFill="background1"/>
            <w:vAlign w:val="center"/>
            <w:hideMark/>
          </w:tcPr>
          <w:p w14:paraId="2047712A" w14:textId="12B84115"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Περιφερειακές Βιβλιοθήκες</w:t>
            </w:r>
          </w:p>
        </w:tc>
        <w:tc>
          <w:tcPr>
            <w:tcW w:w="6520" w:type="dxa"/>
            <w:shd w:val="clear" w:color="auto" w:fill="FFFFFF" w:themeFill="background1"/>
            <w:vAlign w:val="center"/>
          </w:tcPr>
          <w:p w14:paraId="6FCD2EA6"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Το σύνολο</w:t>
            </w:r>
            <w:r w:rsidRPr="00BA6BE4" w:rsidDel="00D26C9D">
              <w:rPr>
                <w:rFonts w:cstheme="minorHAnsi"/>
                <w:color w:val="000000"/>
                <w:sz w:val="20"/>
                <w:szCs w:val="20"/>
              </w:rPr>
              <w:t xml:space="preserve"> </w:t>
            </w:r>
            <w:r w:rsidRPr="00BA6BE4">
              <w:rPr>
                <w:rFonts w:cstheme="minorHAnsi"/>
                <w:color w:val="000000"/>
                <w:sz w:val="20"/>
                <w:szCs w:val="20"/>
              </w:rPr>
              <w:t>των περιφερειακών βιβλιοθηκών που έχει στη διάθεσή της η Σχολή (αφορά μόνο περιφερειακές Βιβλιοθήκες) κατά τη λήξη του ακαδημαϊκού έτους αναφοράς (31/8).</w:t>
            </w:r>
          </w:p>
        </w:tc>
        <w:tc>
          <w:tcPr>
            <w:tcW w:w="1843" w:type="dxa"/>
            <w:shd w:val="clear" w:color="auto" w:fill="FFFFFF" w:themeFill="background1"/>
            <w:vAlign w:val="center"/>
            <w:hideMark/>
          </w:tcPr>
          <w:p w14:paraId="2D8380B4"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2A94EE7" w14:textId="77777777" w:rsidTr="00213A72">
        <w:trPr>
          <w:cantSplit/>
          <w:trHeight w:val="480"/>
          <w:jc w:val="center"/>
        </w:trPr>
        <w:tc>
          <w:tcPr>
            <w:tcW w:w="1701" w:type="dxa"/>
            <w:shd w:val="clear" w:color="auto" w:fill="FFFFFF" w:themeFill="background1"/>
            <w:vAlign w:val="center"/>
            <w:hideMark/>
          </w:tcPr>
          <w:p w14:paraId="333754C3" w14:textId="39C3F83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hideMark/>
          </w:tcPr>
          <w:p w14:paraId="6CBB9122" w14:textId="433200E9"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 – αναγνωστήρια</w:t>
            </w:r>
          </w:p>
        </w:tc>
        <w:tc>
          <w:tcPr>
            <w:tcW w:w="992" w:type="dxa"/>
            <w:shd w:val="clear" w:color="auto" w:fill="FFFFFF" w:themeFill="background1"/>
            <w:noWrap/>
            <w:vAlign w:val="center"/>
            <w:hideMark/>
          </w:tcPr>
          <w:p w14:paraId="72BBAC73"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M2.105</w:t>
            </w:r>
          </w:p>
        </w:tc>
        <w:tc>
          <w:tcPr>
            <w:tcW w:w="2552" w:type="dxa"/>
            <w:shd w:val="clear" w:color="auto" w:fill="FFFFFF" w:themeFill="background1"/>
            <w:vAlign w:val="center"/>
            <w:hideMark/>
          </w:tcPr>
          <w:p w14:paraId="24D3B595"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Βιβλιοθηκών</w:t>
            </w:r>
          </w:p>
        </w:tc>
        <w:tc>
          <w:tcPr>
            <w:tcW w:w="6520" w:type="dxa"/>
            <w:shd w:val="clear" w:color="auto" w:fill="FFFFFF" w:themeFill="background1"/>
            <w:vAlign w:val="center"/>
          </w:tcPr>
          <w:p w14:paraId="68E9EE11"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Η συνολική δυναμικότητα των περιφερειακών βιβλιοθηκών της Σχολής σε θέσεις κατά τη λήξη του ακαδημαϊκού έτους αναφοράς (31/8).</w:t>
            </w:r>
          </w:p>
        </w:tc>
        <w:tc>
          <w:tcPr>
            <w:tcW w:w="1843" w:type="dxa"/>
            <w:shd w:val="clear" w:color="auto" w:fill="FFFFFF" w:themeFill="background1"/>
            <w:vAlign w:val="center"/>
            <w:hideMark/>
          </w:tcPr>
          <w:p w14:paraId="715EF351"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51AA8539" w14:textId="77777777" w:rsidTr="00213A72">
        <w:trPr>
          <w:cantSplit/>
          <w:trHeight w:val="480"/>
          <w:jc w:val="center"/>
        </w:trPr>
        <w:tc>
          <w:tcPr>
            <w:tcW w:w="1701" w:type="dxa"/>
            <w:shd w:val="clear" w:color="auto" w:fill="FFFFFF" w:themeFill="background1"/>
            <w:vAlign w:val="center"/>
            <w:hideMark/>
          </w:tcPr>
          <w:p w14:paraId="1444E417" w14:textId="2E17573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hideMark/>
          </w:tcPr>
          <w:p w14:paraId="31EEF69C" w14:textId="7059B02D"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 – αναγνωστήρια</w:t>
            </w:r>
          </w:p>
        </w:tc>
        <w:tc>
          <w:tcPr>
            <w:tcW w:w="992" w:type="dxa"/>
            <w:shd w:val="clear" w:color="auto" w:fill="FFFFFF" w:themeFill="background1"/>
            <w:noWrap/>
            <w:vAlign w:val="center"/>
            <w:hideMark/>
          </w:tcPr>
          <w:p w14:paraId="3777979D"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M2.106</w:t>
            </w:r>
          </w:p>
        </w:tc>
        <w:tc>
          <w:tcPr>
            <w:tcW w:w="2552" w:type="dxa"/>
            <w:shd w:val="clear" w:color="auto" w:fill="FFFFFF" w:themeFill="background1"/>
            <w:vAlign w:val="center"/>
            <w:hideMark/>
          </w:tcPr>
          <w:p w14:paraId="02002CD1" w14:textId="72901EAB"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Βιβλιοθήκες κοινής χρήσης</w:t>
            </w:r>
          </w:p>
        </w:tc>
        <w:tc>
          <w:tcPr>
            <w:tcW w:w="6520" w:type="dxa"/>
            <w:shd w:val="clear" w:color="auto" w:fill="FFFFFF" w:themeFill="background1"/>
            <w:vAlign w:val="center"/>
          </w:tcPr>
          <w:p w14:paraId="5BC40C0A"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Το σύνολο</w:t>
            </w:r>
            <w:r w:rsidRPr="00BA6BE4" w:rsidDel="00D26C9D">
              <w:rPr>
                <w:rFonts w:cstheme="minorHAnsi"/>
                <w:color w:val="000000"/>
                <w:sz w:val="20"/>
                <w:szCs w:val="20"/>
              </w:rPr>
              <w:t xml:space="preserve"> </w:t>
            </w:r>
            <w:r w:rsidRPr="00BA6BE4">
              <w:rPr>
                <w:rFonts w:cstheme="minorHAnsi"/>
                <w:color w:val="000000"/>
                <w:sz w:val="20"/>
                <w:szCs w:val="20"/>
              </w:rPr>
              <w:t>των Σχολών με τις οποίες γίνεται κοινή χρήση των περιφερειακών βιβλιοθηκών και των αναγνωστηρίων κατά τη λήξη του ακαδημαϊκού έτους αναφοράς (31/8).</w:t>
            </w:r>
          </w:p>
        </w:tc>
        <w:tc>
          <w:tcPr>
            <w:tcW w:w="1843" w:type="dxa"/>
            <w:shd w:val="clear" w:color="auto" w:fill="FFFFFF" w:themeFill="background1"/>
            <w:vAlign w:val="center"/>
            <w:hideMark/>
          </w:tcPr>
          <w:p w14:paraId="0B0ECBBB"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2D99CAA7" w14:textId="77777777" w:rsidTr="00213A72">
        <w:trPr>
          <w:cantSplit/>
          <w:trHeight w:val="480"/>
          <w:jc w:val="center"/>
        </w:trPr>
        <w:tc>
          <w:tcPr>
            <w:tcW w:w="1701" w:type="dxa"/>
            <w:shd w:val="clear" w:color="auto" w:fill="FFFFFF" w:themeFill="background1"/>
            <w:vAlign w:val="center"/>
            <w:hideMark/>
          </w:tcPr>
          <w:p w14:paraId="15C5AFB4" w14:textId="50789F2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hideMark/>
          </w:tcPr>
          <w:p w14:paraId="5BF2579E" w14:textId="3BC89DC4"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2" w:type="dxa"/>
            <w:shd w:val="clear" w:color="auto" w:fill="FFFFFF" w:themeFill="background1"/>
            <w:noWrap/>
            <w:vAlign w:val="center"/>
            <w:hideMark/>
          </w:tcPr>
          <w:p w14:paraId="7B183052"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M2.107</w:t>
            </w:r>
          </w:p>
        </w:tc>
        <w:tc>
          <w:tcPr>
            <w:tcW w:w="2552" w:type="dxa"/>
            <w:shd w:val="clear" w:color="auto" w:fill="FFFFFF" w:themeFill="background1"/>
            <w:vAlign w:val="center"/>
            <w:hideMark/>
          </w:tcPr>
          <w:p w14:paraId="6A02B784"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Πληροφοριακό σύστημα ηλεκτρονικής γραμματείας</w:t>
            </w:r>
          </w:p>
        </w:tc>
        <w:tc>
          <w:tcPr>
            <w:tcW w:w="6520" w:type="dxa"/>
            <w:shd w:val="clear" w:color="auto" w:fill="FFFFFF" w:themeFill="background1"/>
            <w:vAlign w:val="center"/>
          </w:tcPr>
          <w:p w14:paraId="05473B5E"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αν υπάρχει πληροφοριακό σύστημα ηλεκτρονικής γραμματείας κατά τη λήξη του ακαδημαϊκού έτους αναφοράς (31/8).</w:t>
            </w:r>
          </w:p>
        </w:tc>
        <w:tc>
          <w:tcPr>
            <w:tcW w:w="1843" w:type="dxa"/>
            <w:shd w:val="clear" w:color="auto" w:fill="FFFFFF" w:themeFill="background1"/>
            <w:vAlign w:val="center"/>
            <w:hideMark/>
          </w:tcPr>
          <w:p w14:paraId="18BD34A8"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213A72" w:rsidRPr="00BA6BE4" w14:paraId="7656DCF6" w14:textId="77777777" w:rsidTr="00213A72">
        <w:trPr>
          <w:cantSplit/>
          <w:trHeight w:val="480"/>
          <w:jc w:val="center"/>
        </w:trPr>
        <w:tc>
          <w:tcPr>
            <w:tcW w:w="1701" w:type="dxa"/>
            <w:shd w:val="clear" w:color="auto" w:fill="FFFFFF" w:themeFill="background1"/>
            <w:vAlign w:val="center"/>
            <w:hideMark/>
          </w:tcPr>
          <w:p w14:paraId="0000364C" w14:textId="3E7EAFC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hideMark/>
          </w:tcPr>
          <w:p w14:paraId="232FBBFB" w14:textId="1A5945F1"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2" w:type="dxa"/>
            <w:shd w:val="clear" w:color="auto" w:fill="FFFFFF" w:themeFill="background1"/>
            <w:noWrap/>
            <w:vAlign w:val="center"/>
            <w:hideMark/>
          </w:tcPr>
          <w:p w14:paraId="794B52C4"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M2.108</w:t>
            </w:r>
          </w:p>
        </w:tc>
        <w:tc>
          <w:tcPr>
            <w:tcW w:w="2552" w:type="dxa"/>
            <w:shd w:val="clear" w:color="auto" w:fill="FFFFFF" w:themeFill="background1"/>
            <w:vAlign w:val="center"/>
            <w:hideMark/>
          </w:tcPr>
          <w:p w14:paraId="59B314E0"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Απομακρυσμένη εγγραφή</w:t>
            </w:r>
          </w:p>
        </w:tc>
        <w:tc>
          <w:tcPr>
            <w:tcW w:w="6520" w:type="dxa"/>
            <w:shd w:val="clear" w:color="auto" w:fill="FFFFFF" w:themeFill="background1"/>
            <w:vAlign w:val="center"/>
          </w:tcPr>
          <w:p w14:paraId="4634AFF7" w14:textId="28F3D2DA"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η ηλεκτρονική γραμματεία καλύπτει τη διαδικασία απομακρυσμένης εγγραφής νεοεισερχόμενου φοιτητή κατά τη λήξη του ακαδημαϊκού έτους αναφοράς (31/8).</w:t>
            </w:r>
          </w:p>
        </w:tc>
        <w:tc>
          <w:tcPr>
            <w:tcW w:w="1843" w:type="dxa"/>
            <w:shd w:val="clear" w:color="auto" w:fill="FFFFFF" w:themeFill="background1"/>
            <w:vAlign w:val="center"/>
            <w:hideMark/>
          </w:tcPr>
          <w:p w14:paraId="6E4F615B"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213A72" w:rsidRPr="00BA6BE4" w14:paraId="1E324197" w14:textId="77777777" w:rsidTr="00213A72">
        <w:trPr>
          <w:cantSplit/>
          <w:trHeight w:val="480"/>
          <w:jc w:val="center"/>
        </w:trPr>
        <w:tc>
          <w:tcPr>
            <w:tcW w:w="1701" w:type="dxa"/>
            <w:shd w:val="clear" w:color="auto" w:fill="FFFFFF" w:themeFill="background1"/>
            <w:vAlign w:val="center"/>
            <w:hideMark/>
          </w:tcPr>
          <w:p w14:paraId="7D67C1C6" w14:textId="1D293A02"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ΥΠΟΔΟΜΕΣ - ΥΠΗΡΕΣΙΕΣ</w:t>
            </w:r>
          </w:p>
        </w:tc>
        <w:tc>
          <w:tcPr>
            <w:tcW w:w="1984" w:type="dxa"/>
            <w:shd w:val="clear" w:color="auto" w:fill="FFFFFF" w:themeFill="background1"/>
            <w:vAlign w:val="center"/>
            <w:hideMark/>
          </w:tcPr>
          <w:p w14:paraId="1081C53D" w14:textId="6DDCEAF1"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2" w:type="dxa"/>
            <w:shd w:val="clear" w:color="auto" w:fill="FFFFFF" w:themeFill="background1"/>
            <w:noWrap/>
            <w:vAlign w:val="center"/>
            <w:hideMark/>
          </w:tcPr>
          <w:p w14:paraId="5D7875D2"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M2.109</w:t>
            </w:r>
          </w:p>
        </w:tc>
        <w:tc>
          <w:tcPr>
            <w:tcW w:w="2552" w:type="dxa"/>
            <w:shd w:val="clear" w:color="auto" w:fill="FFFFFF" w:themeFill="background1"/>
            <w:vAlign w:val="center"/>
            <w:hideMark/>
          </w:tcPr>
          <w:p w14:paraId="714CF01F"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Δήλωση μαθημάτων</w:t>
            </w:r>
          </w:p>
        </w:tc>
        <w:tc>
          <w:tcPr>
            <w:tcW w:w="6520" w:type="dxa"/>
            <w:shd w:val="clear" w:color="auto" w:fill="FFFFFF" w:themeFill="background1"/>
            <w:vAlign w:val="center"/>
          </w:tcPr>
          <w:p w14:paraId="2FA4D89D"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η ηλεκτρονική γραμματεία καλύπτει τη διαδικασία δήλωσης μαθημάτων κατά τη λήξη του ακαδημαϊκού έτους αναφοράς (31/8).</w:t>
            </w:r>
          </w:p>
        </w:tc>
        <w:tc>
          <w:tcPr>
            <w:tcW w:w="1843" w:type="dxa"/>
            <w:shd w:val="clear" w:color="auto" w:fill="FFFFFF" w:themeFill="background1"/>
            <w:vAlign w:val="center"/>
            <w:hideMark/>
          </w:tcPr>
          <w:p w14:paraId="6216C28B"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213A72" w:rsidRPr="00BA6BE4" w14:paraId="598BB58E" w14:textId="77777777" w:rsidTr="00213A72">
        <w:trPr>
          <w:cantSplit/>
          <w:trHeight w:val="480"/>
          <w:jc w:val="center"/>
        </w:trPr>
        <w:tc>
          <w:tcPr>
            <w:tcW w:w="1701" w:type="dxa"/>
            <w:shd w:val="clear" w:color="auto" w:fill="FFFFFF" w:themeFill="background1"/>
            <w:vAlign w:val="center"/>
            <w:hideMark/>
          </w:tcPr>
          <w:p w14:paraId="2E159E45" w14:textId="7C6AB39B"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hideMark/>
          </w:tcPr>
          <w:p w14:paraId="0E659316" w14:textId="4F2E08D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2" w:type="dxa"/>
            <w:shd w:val="clear" w:color="auto" w:fill="FFFFFF" w:themeFill="background1"/>
            <w:noWrap/>
            <w:vAlign w:val="center"/>
            <w:hideMark/>
          </w:tcPr>
          <w:p w14:paraId="69C87A8C"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M2.111</w:t>
            </w:r>
          </w:p>
        </w:tc>
        <w:tc>
          <w:tcPr>
            <w:tcW w:w="2552" w:type="dxa"/>
            <w:shd w:val="clear" w:color="auto" w:fill="FFFFFF" w:themeFill="background1"/>
            <w:vAlign w:val="center"/>
            <w:hideMark/>
          </w:tcPr>
          <w:p w14:paraId="4B12389B"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Καταχώρηση βαθμολογίας</w:t>
            </w:r>
          </w:p>
        </w:tc>
        <w:tc>
          <w:tcPr>
            <w:tcW w:w="6520" w:type="dxa"/>
            <w:shd w:val="clear" w:color="auto" w:fill="FFFFFF" w:themeFill="background1"/>
            <w:vAlign w:val="center"/>
          </w:tcPr>
          <w:p w14:paraId="151273CB"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η ηλεκτρονική γραμματεία καλύπτει τη διαδικασία καταχώρησης βαθμολογίας από το διδάσκοντα κατά τη λήξη του ακαδημαϊκού έτους αναφοράς (31/8).</w:t>
            </w:r>
          </w:p>
        </w:tc>
        <w:tc>
          <w:tcPr>
            <w:tcW w:w="1843" w:type="dxa"/>
            <w:shd w:val="clear" w:color="auto" w:fill="FFFFFF" w:themeFill="background1"/>
            <w:vAlign w:val="center"/>
            <w:hideMark/>
          </w:tcPr>
          <w:p w14:paraId="7FF0F248"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213A72" w:rsidRPr="00BA6BE4" w14:paraId="651DEBE0" w14:textId="77777777" w:rsidTr="00213A72">
        <w:trPr>
          <w:cantSplit/>
          <w:trHeight w:val="480"/>
          <w:jc w:val="center"/>
        </w:trPr>
        <w:tc>
          <w:tcPr>
            <w:tcW w:w="1701" w:type="dxa"/>
            <w:shd w:val="clear" w:color="auto" w:fill="FFFFFF" w:themeFill="background1"/>
            <w:vAlign w:val="center"/>
            <w:hideMark/>
          </w:tcPr>
          <w:p w14:paraId="5FC0FD19" w14:textId="247934A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hideMark/>
          </w:tcPr>
          <w:p w14:paraId="09BA933C" w14:textId="3415686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2" w:type="dxa"/>
            <w:shd w:val="clear" w:color="auto" w:fill="FFFFFF" w:themeFill="background1"/>
            <w:noWrap/>
            <w:vAlign w:val="center"/>
            <w:hideMark/>
          </w:tcPr>
          <w:p w14:paraId="55AF0E88"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M2.112</w:t>
            </w:r>
          </w:p>
        </w:tc>
        <w:tc>
          <w:tcPr>
            <w:tcW w:w="2552" w:type="dxa"/>
            <w:shd w:val="clear" w:color="auto" w:fill="FFFFFF" w:themeFill="background1"/>
            <w:vAlign w:val="center"/>
            <w:hideMark/>
          </w:tcPr>
          <w:p w14:paraId="37CD57EA"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Παραγγελία πιστοποιητικών</w:t>
            </w:r>
          </w:p>
        </w:tc>
        <w:tc>
          <w:tcPr>
            <w:tcW w:w="6520" w:type="dxa"/>
            <w:shd w:val="clear" w:color="auto" w:fill="FFFFFF" w:themeFill="background1"/>
            <w:vAlign w:val="center"/>
          </w:tcPr>
          <w:p w14:paraId="5BB2840C"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η ηλεκτρονική γραμματεία καλύπτει τη διαδικασία παραγγελίας πιστοποιητικών κατά τη λήξη του ακαδημαϊκού έτους αναφοράς (31/8).</w:t>
            </w:r>
          </w:p>
        </w:tc>
        <w:tc>
          <w:tcPr>
            <w:tcW w:w="1843" w:type="dxa"/>
            <w:shd w:val="clear" w:color="auto" w:fill="FFFFFF" w:themeFill="background1"/>
            <w:vAlign w:val="center"/>
            <w:hideMark/>
          </w:tcPr>
          <w:p w14:paraId="6A80AA9B"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213A72" w:rsidRPr="00BA6BE4" w14:paraId="0B3A5C3A" w14:textId="77777777" w:rsidTr="00213A72">
        <w:trPr>
          <w:cantSplit/>
          <w:trHeight w:val="480"/>
          <w:jc w:val="center"/>
        </w:trPr>
        <w:tc>
          <w:tcPr>
            <w:tcW w:w="1701" w:type="dxa"/>
            <w:shd w:val="clear" w:color="auto" w:fill="FFFFFF" w:themeFill="background1"/>
            <w:vAlign w:val="center"/>
            <w:hideMark/>
          </w:tcPr>
          <w:p w14:paraId="47EEDBF9" w14:textId="58E4A694"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hideMark/>
          </w:tcPr>
          <w:p w14:paraId="3179B301" w14:textId="345445BD"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2" w:type="dxa"/>
            <w:shd w:val="clear" w:color="auto" w:fill="FFFFFF" w:themeFill="background1"/>
            <w:noWrap/>
            <w:vAlign w:val="center"/>
            <w:hideMark/>
          </w:tcPr>
          <w:p w14:paraId="24D4F526"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M2.113</w:t>
            </w:r>
          </w:p>
        </w:tc>
        <w:tc>
          <w:tcPr>
            <w:tcW w:w="2552" w:type="dxa"/>
            <w:shd w:val="clear" w:color="auto" w:fill="FFFFFF" w:themeFill="background1"/>
            <w:vAlign w:val="center"/>
            <w:hideMark/>
          </w:tcPr>
          <w:p w14:paraId="18CD66BC"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Έκδοση πιστοποιητικών</w:t>
            </w:r>
          </w:p>
        </w:tc>
        <w:tc>
          <w:tcPr>
            <w:tcW w:w="6520" w:type="dxa"/>
            <w:shd w:val="clear" w:color="auto" w:fill="FFFFFF" w:themeFill="background1"/>
            <w:vAlign w:val="center"/>
          </w:tcPr>
          <w:p w14:paraId="1AEAE90E"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η ηλεκτρονική γραμματεία καλύπτει τη διαδικασία έκδοσης πιστοποιητικών κατά τη λήξη του ακαδημαϊκού έτους αναφοράς (31/8).</w:t>
            </w:r>
          </w:p>
        </w:tc>
        <w:tc>
          <w:tcPr>
            <w:tcW w:w="1843" w:type="dxa"/>
            <w:shd w:val="clear" w:color="auto" w:fill="FFFFFF" w:themeFill="background1"/>
            <w:vAlign w:val="center"/>
            <w:hideMark/>
          </w:tcPr>
          <w:p w14:paraId="40FB7EC0"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213A72" w:rsidRPr="00BA6BE4" w14:paraId="1EECAC68" w14:textId="77777777" w:rsidTr="00213A72">
        <w:trPr>
          <w:cantSplit/>
          <w:trHeight w:val="480"/>
          <w:jc w:val="center"/>
        </w:trPr>
        <w:tc>
          <w:tcPr>
            <w:tcW w:w="1701" w:type="dxa"/>
            <w:shd w:val="clear" w:color="auto" w:fill="FFFFFF" w:themeFill="background1"/>
            <w:vAlign w:val="center"/>
            <w:hideMark/>
          </w:tcPr>
          <w:p w14:paraId="58F0D3B1" w14:textId="56D76E6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hideMark/>
          </w:tcPr>
          <w:p w14:paraId="29F6171A" w14:textId="20042E3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2" w:type="dxa"/>
            <w:shd w:val="clear" w:color="auto" w:fill="FFFFFF" w:themeFill="background1"/>
            <w:noWrap/>
            <w:vAlign w:val="center"/>
            <w:hideMark/>
          </w:tcPr>
          <w:p w14:paraId="60E10634"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M2.114</w:t>
            </w:r>
          </w:p>
        </w:tc>
        <w:tc>
          <w:tcPr>
            <w:tcW w:w="2552" w:type="dxa"/>
            <w:shd w:val="clear" w:color="auto" w:fill="FFFFFF" w:themeFill="background1"/>
            <w:vAlign w:val="center"/>
            <w:hideMark/>
          </w:tcPr>
          <w:p w14:paraId="33B7D6DA"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Απομακρυσμένη πρόσβαση (βιβλιοθήκες, ΒΔ)</w:t>
            </w:r>
          </w:p>
        </w:tc>
        <w:tc>
          <w:tcPr>
            <w:tcW w:w="6520" w:type="dxa"/>
            <w:shd w:val="clear" w:color="auto" w:fill="FFFFFF" w:themeFill="background1"/>
            <w:vAlign w:val="center"/>
          </w:tcPr>
          <w:p w14:paraId="2EBA3A7E"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προσφέρεται δυνατότητα απομακρυσμένης πρόσβασης σε ακαδημαϊκές βιβλιοθήκες και βιβλιογραφικές βάσεις δεδομένων κατά τη λήξη του ακαδημαϊκού έτους αναφοράς (31/8).</w:t>
            </w:r>
          </w:p>
        </w:tc>
        <w:tc>
          <w:tcPr>
            <w:tcW w:w="1843" w:type="dxa"/>
            <w:shd w:val="clear" w:color="auto" w:fill="FFFFFF" w:themeFill="background1"/>
            <w:vAlign w:val="center"/>
            <w:hideMark/>
          </w:tcPr>
          <w:p w14:paraId="3962D0AF"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213A72" w:rsidRPr="00BA6BE4" w14:paraId="67162ECC" w14:textId="77777777" w:rsidTr="00213A72">
        <w:trPr>
          <w:cantSplit/>
          <w:trHeight w:val="720"/>
          <w:jc w:val="center"/>
        </w:trPr>
        <w:tc>
          <w:tcPr>
            <w:tcW w:w="1701" w:type="dxa"/>
            <w:shd w:val="clear" w:color="auto" w:fill="FFFFFF" w:themeFill="background1"/>
            <w:vAlign w:val="center"/>
            <w:hideMark/>
          </w:tcPr>
          <w:p w14:paraId="789EDBA8" w14:textId="21B3622D"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hideMark/>
          </w:tcPr>
          <w:p w14:paraId="015DBFFC" w14:textId="5B6DC38E"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Υπηρεσίες πληροφόρησης</w:t>
            </w:r>
          </w:p>
        </w:tc>
        <w:tc>
          <w:tcPr>
            <w:tcW w:w="992" w:type="dxa"/>
            <w:shd w:val="clear" w:color="auto" w:fill="FFFFFF" w:themeFill="background1"/>
            <w:noWrap/>
            <w:vAlign w:val="center"/>
            <w:hideMark/>
          </w:tcPr>
          <w:p w14:paraId="049AD515"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M2.115</w:t>
            </w:r>
          </w:p>
        </w:tc>
        <w:tc>
          <w:tcPr>
            <w:tcW w:w="2552" w:type="dxa"/>
            <w:shd w:val="clear" w:color="auto" w:fill="FFFFFF" w:themeFill="background1"/>
            <w:vAlign w:val="center"/>
            <w:hideMark/>
          </w:tcPr>
          <w:p w14:paraId="42ED3263"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Αναρτημένες οδηγίες στον </w:t>
            </w:r>
            <w:proofErr w:type="spellStart"/>
            <w:r w:rsidRPr="00BA6BE4">
              <w:rPr>
                <w:rFonts w:eastAsia="Times New Roman" w:cstheme="minorHAnsi"/>
                <w:sz w:val="20"/>
                <w:szCs w:val="20"/>
                <w:lang w:eastAsia="el-GR"/>
              </w:rPr>
              <w:t>ιστότοπο</w:t>
            </w:r>
            <w:proofErr w:type="spellEnd"/>
          </w:p>
        </w:tc>
        <w:tc>
          <w:tcPr>
            <w:tcW w:w="6520" w:type="dxa"/>
            <w:shd w:val="clear" w:color="auto" w:fill="FFFFFF" w:themeFill="background1"/>
            <w:vAlign w:val="center"/>
          </w:tcPr>
          <w:p w14:paraId="20B2E84D"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υπάρχουν στην ιστοσελίδα της Σχολής αναρτημένες οδηγίες για όλες τις λειτουργίες της Σχολής, τις υποχρεώσεις και τα δικαιώματα των φοιτητών κατά τη λήξη του ακαδημαϊκού έτους αναφοράς (31/8).</w:t>
            </w:r>
          </w:p>
        </w:tc>
        <w:tc>
          <w:tcPr>
            <w:tcW w:w="1843" w:type="dxa"/>
            <w:shd w:val="clear" w:color="auto" w:fill="FFFFFF" w:themeFill="background1"/>
            <w:vAlign w:val="center"/>
            <w:hideMark/>
          </w:tcPr>
          <w:p w14:paraId="0A868E85"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213A72" w:rsidRPr="00BA6BE4" w14:paraId="63215749" w14:textId="77777777" w:rsidTr="00213A72">
        <w:trPr>
          <w:cantSplit/>
          <w:trHeight w:val="480"/>
          <w:jc w:val="center"/>
        </w:trPr>
        <w:tc>
          <w:tcPr>
            <w:tcW w:w="1701" w:type="dxa"/>
            <w:shd w:val="clear" w:color="auto" w:fill="FFFFFF" w:themeFill="background1"/>
            <w:vAlign w:val="center"/>
            <w:hideMark/>
          </w:tcPr>
          <w:p w14:paraId="590E47F0" w14:textId="79CA1C61"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hideMark/>
          </w:tcPr>
          <w:p w14:paraId="13EA9762" w14:textId="1CF3F4AE"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992" w:type="dxa"/>
            <w:shd w:val="clear" w:color="auto" w:fill="FFFFFF" w:themeFill="background1"/>
            <w:noWrap/>
            <w:vAlign w:val="center"/>
            <w:hideMark/>
          </w:tcPr>
          <w:p w14:paraId="29BE523C"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M2.116</w:t>
            </w:r>
          </w:p>
        </w:tc>
        <w:tc>
          <w:tcPr>
            <w:tcW w:w="2552" w:type="dxa"/>
            <w:shd w:val="clear" w:color="auto" w:fill="FFFFFF" w:themeFill="background1"/>
            <w:vAlign w:val="center"/>
            <w:hideMark/>
          </w:tcPr>
          <w:p w14:paraId="05659427"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Γραφείο συμβουλευτικής φοιτητών</w:t>
            </w:r>
          </w:p>
        </w:tc>
        <w:tc>
          <w:tcPr>
            <w:tcW w:w="6520" w:type="dxa"/>
            <w:shd w:val="clear" w:color="auto" w:fill="FFFFFF" w:themeFill="background1"/>
            <w:vAlign w:val="center"/>
          </w:tcPr>
          <w:p w14:paraId="24F1532B"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υπάρχει γραφείο συμβουλευτικής των φοιτητών για θέματα σπουδών (</w:t>
            </w:r>
            <w:proofErr w:type="spellStart"/>
            <w:r w:rsidRPr="00BA6BE4">
              <w:rPr>
                <w:rFonts w:cstheme="minorHAnsi"/>
                <w:color w:val="000000"/>
                <w:sz w:val="20"/>
                <w:szCs w:val="20"/>
              </w:rPr>
              <w:t>Mentoring</w:t>
            </w:r>
            <w:proofErr w:type="spellEnd"/>
            <w:r w:rsidRPr="00BA6BE4">
              <w:rPr>
                <w:rFonts w:cstheme="minorHAnsi"/>
                <w:color w:val="000000"/>
                <w:sz w:val="20"/>
                <w:szCs w:val="20"/>
              </w:rPr>
              <w:t xml:space="preserve">, </w:t>
            </w:r>
            <w:proofErr w:type="spellStart"/>
            <w:r w:rsidRPr="00BA6BE4">
              <w:rPr>
                <w:rFonts w:cstheme="minorHAnsi"/>
                <w:color w:val="000000"/>
                <w:sz w:val="20"/>
                <w:szCs w:val="20"/>
              </w:rPr>
              <w:t>Tutoring</w:t>
            </w:r>
            <w:proofErr w:type="spellEnd"/>
            <w:r w:rsidRPr="00BA6BE4">
              <w:rPr>
                <w:rFonts w:cstheme="minorHAnsi"/>
                <w:color w:val="000000"/>
                <w:sz w:val="20"/>
                <w:szCs w:val="20"/>
              </w:rPr>
              <w:t xml:space="preserve"> κ.λπ.) κατά τη λήξη του ακαδημαϊκού έτους αναφοράς (31/8).</w:t>
            </w:r>
          </w:p>
        </w:tc>
        <w:tc>
          <w:tcPr>
            <w:tcW w:w="1843" w:type="dxa"/>
            <w:shd w:val="clear" w:color="auto" w:fill="FFFFFF" w:themeFill="background1"/>
            <w:vAlign w:val="center"/>
            <w:hideMark/>
          </w:tcPr>
          <w:p w14:paraId="59105889"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213A72" w:rsidRPr="00BA6BE4" w14:paraId="7CD5D863" w14:textId="77777777" w:rsidTr="00213A72">
        <w:trPr>
          <w:cantSplit/>
          <w:trHeight w:val="480"/>
          <w:jc w:val="center"/>
        </w:trPr>
        <w:tc>
          <w:tcPr>
            <w:tcW w:w="1701" w:type="dxa"/>
            <w:shd w:val="clear" w:color="auto" w:fill="FFFFFF" w:themeFill="background1"/>
            <w:vAlign w:val="center"/>
          </w:tcPr>
          <w:p w14:paraId="6107CC1A" w14:textId="16D5C1D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FFFFFF" w:themeFill="background1"/>
            <w:vAlign w:val="center"/>
          </w:tcPr>
          <w:p w14:paraId="032DE567" w14:textId="217A465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992" w:type="dxa"/>
            <w:shd w:val="clear" w:color="auto" w:fill="FFFFFF" w:themeFill="background1"/>
            <w:noWrap/>
            <w:vAlign w:val="center"/>
          </w:tcPr>
          <w:p w14:paraId="12C65FBC" w14:textId="657D55B6"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Μ2.200</w:t>
            </w:r>
          </w:p>
        </w:tc>
        <w:tc>
          <w:tcPr>
            <w:tcW w:w="2552" w:type="dxa"/>
            <w:shd w:val="clear" w:color="auto" w:fill="FFFFFF" w:themeFill="background1"/>
            <w:vAlign w:val="center"/>
          </w:tcPr>
          <w:p w14:paraId="5F53756E" w14:textId="2B881CB9"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καθήκοντα Καθηγητή Συμβούλου</w:t>
            </w:r>
          </w:p>
        </w:tc>
        <w:tc>
          <w:tcPr>
            <w:tcW w:w="6520" w:type="dxa"/>
            <w:shd w:val="clear" w:color="auto" w:fill="FFFFFF" w:themeFill="background1"/>
            <w:vAlign w:val="center"/>
          </w:tcPr>
          <w:p w14:paraId="1FCCEE68" w14:textId="3A9883D9"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Το σύνολο των μελών ΔΕΠ της Σχολής που ανέλαβαν καθήκοντα Καθηγητή Συμβούλου</w:t>
            </w:r>
            <w:r w:rsidR="0050356C" w:rsidRPr="00BA6BE4">
              <w:rPr>
                <w:rFonts w:cstheme="minorHAnsi"/>
                <w:color w:val="000000"/>
                <w:sz w:val="20"/>
                <w:szCs w:val="20"/>
              </w:rPr>
              <w:t xml:space="preserve"> (Ακαδημαϊκού Συμβούλου Σπουδών)</w:t>
            </w:r>
            <w:r w:rsidRPr="00BA6BE4">
              <w:rPr>
                <w:rFonts w:cstheme="minorHAnsi"/>
                <w:color w:val="000000"/>
                <w:sz w:val="20"/>
                <w:szCs w:val="20"/>
              </w:rPr>
              <w:t xml:space="preserve"> κατά τη διάρκεια του ακαδημαϊκού έτους αναφοράς.</w:t>
            </w:r>
          </w:p>
        </w:tc>
        <w:tc>
          <w:tcPr>
            <w:tcW w:w="1843" w:type="dxa"/>
            <w:shd w:val="clear" w:color="auto" w:fill="FFFFFF" w:themeFill="background1"/>
            <w:vAlign w:val="center"/>
          </w:tcPr>
          <w:p w14:paraId="13E2BF69" w14:textId="6CF43ED4"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40F927D2" w14:textId="77777777" w:rsidTr="00213A72">
        <w:trPr>
          <w:cantSplit/>
          <w:trHeight w:val="480"/>
          <w:jc w:val="center"/>
        </w:trPr>
        <w:tc>
          <w:tcPr>
            <w:tcW w:w="1701" w:type="dxa"/>
            <w:shd w:val="clear" w:color="auto" w:fill="FFFFFF" w:themeFill="background1"/>
            <w:vAlign w:val="center"/>
          </w:tcPr>
          <w:p w14:paraId="5086C5E7" w14:textId="07F4C853" w:rsidR="0052123B" w:rsidRPr="00BA6BE4" w:rsidRDefault="0052123B" w:rsidP="0052123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5D631F02" w14:textId="54B5DE6F" w:rsidR="0052123B" w:rsidRPr="00BA6BE4" w:rsidRDefault="0052123B" w:rsidP="0052123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2" w:type="dxa"/>
            <w:shd w:val="clear" w:color="auto" w:fill="FFFFFF" w:themeFill="background1"/>
            <w:noWrap/>
            <w:vAlign w:val="center"/>
          </w:tcPr>
          <w:p w14:paraId="3EA985BD" w14:textId="29456CE6" w:rsidR="0052123B" w:rsidRPr="00BA6BE4" w:rsidRDefault="0052123B" w:rsidP="0052123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006D2ACB" w:rsidRPr="00BA6BE4">
              <w:rPr>
                <w:rFonts w:eastAsia="Times New Roman" w:cstheme="minorHAnsi"/>
                <w:b/>
                <w:bCs/>
                <w:sz w:val="20"/>
                <w:szCs w:val="20"/>
                <w:lang w:val="en-US" w:eastAsia="el-GR"/>
              </w:rPr>
              <w:t>203</w:t>
            </w:r>
          </w:p>
        </w:tc>
        <w:tc>
          <w:tcPr>
            <w:tcW w:w="2552" w:type="dxa"/>
            <w:shd w:val="clear" w:color="auto" w:fill="FFFFFF" w:themeFill="background1"/>
            <w:vAlign w:val="center"/>
          </w:tcPr>
          <w:p w14:paraId="087C80BA" w14:textId="41101DD7" w:rsidR="0052123B" w:rsidRPr="00BA6BE4" w:rsidRDefault="0052123B" w:rsidP="0052123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520" w:type="dxa"/>
            <w:shd w:val="clear" w:color="auto" w:fill="FFFFFF" w:themeFill="background1"/>
            <w:vAlign w:val="center"/>
          </w:tcPr>
          <w:p w14:paraId="2B63039D" w14:textId="6AD0001A" w:rsidR="0052123B" w:rsidRPr="00BA6BE4" w:rsidRDefault="0052123B" w:rsidP="00C86481">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εργασιών των μελών της Σχολής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w:t>
            </w:r>
          </w:p>
        </w:tc>
        <w:tc>
          <w:tcPr>
            <w:tcW w:w="1843" w:type="dxa"/>
            <w:shd w:val="clear" w:color="auto" w:fill="FFFFFF" w:themeFill="background1"/>
            <w:vAlign w:val="center"/>
          </w:tcPr>
          <w:p w14:paraId="108E5FAD" w14:textId="6B0421BC" w:rsidR="0052123B" w:rsidRPr="00BA6BE4" w:rsidRDefault="0052123B" w:rsidP="0052123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067B7AEC" w14:textId="77777777" w:rsidTr="00213A72">
        <w:trPr>
          <w:cantSplit/>
          <w:trHeight w:val="480"/>
          <w:jc w:val="center"/>
        </w:trPr>
        <w:tc>
          <w:tcPr>
            <w:tcW w:w="1701" w:type="dxa"/>
            <w:shd w:val="clear" w:color="auto" w:fill="FFFFFF" w:themeFill="background1"/>
            <w:vAlign w:val="center"/>
          </w:tcPr>
          <w:p w14:paraId="02ACF712" w14:textId="188F1C51" w:rsidR="0052123B" w:rsidRPr="00BA6BE4" w:rsidRDefault="0052123B" w:rsidP="0052123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408F29DB" w14:textId="453DFC02" w:rsidR="0052123B" w:rsidRPr="00BA6BE4" w:rsidRDefault="0052123B" w:rsidP="0052123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2" w:type="dxa"/>
            <w:shd w:val="clear" w:color="auto" w:fill="FFFFFF" w:themeFill="background1"/>
            <w:noWrap/>
            <w:vAlign w:val="center"/>
          </w:tcPr>
          <w:p w14:paraId="4F4598DE" w14:textId="676F84B3" w:rsidR="0052123B" w:rsidRPr="00BA6BE4" w:rsidRDefault="0052123B" w:rsidP="0052123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w:t>
            </w:r>
            <w:r w:rsidR="006D2ACB" w:rsidRPr="00BA6BE4">
              <w:rPr>
                <w:rFonts w:eastAsia="Times New Roman" w:cstheme="minorHAnsi"/>
                <w:b/>
                <w:bCs/>
                <w:sz w:val="20"/>
                <w:szCs w:val="20"/>
                <w:lang w:val="en-US" w:eastAsia="el-GR"/>
              </w:rPr>
              <w:t>204</w:t>
            </w:r>
          </w:p>
        </w:tc>
        <w:tc>
          <w:tcPr>
            <w:tcW w:w="2552" w:type="dxa"/>
            <w:shd w:val="clear" w:color="auto" w:fill="FFFFFF" w:themeFill="background1"/>
            <w:vAlign w:val="center"/>
          </w:tcPr>
          <w:p w14:paraId="3C06531E" w14:textId="07B4514F" w:rsidR="0052123B" w:rsidRPr="00BA6BE4" w:rsidRDefault="0052123B" w:rsidP="0052123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520" w:type="dxa"/>
            <w:shd w:val="clear" w:color="auto" w:fill="FFFFFF" w:themeFill="background1"/>
            <w:vAlign w:val="center"/>
          </w:tcPr>
          <w:p w14:paraId="59AF70E7" w14:textId="721990A2" w:rsidR="0052123B" w:rsidRPr="00BA6BE4" w:rsidRDefault="0052123B" w:rsidP="00C86481">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εργασιών των μελών της Σχολής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το ημερο</w:t>
            </w:r>
            <w:r w:rsidR="00C86481">
              <w:rPr>
                <w:rFonts w:eastAsia="Times New Roman" w:cstheme="minorHAnsi"/>
                <w:sz w:val="20"/>
                <w:szCs w:val="20"/>
                <w:lang w:eastAsia="el-GR"/>
              </w:rPr>
              <w:t>λογιακό έτος αναφοράς (31/12).</w:t>
            </w:r>
          </w:p>
        </w:tc>
        <w:tc>
          <w:tcPr>
            <w:tcW w:w="1843" w:type="dxa"/>
            <w:shd w:val="clear" w:color="auto" w:fill="FFFFFF" w:themeFill="background1"/>
            <w:vAlign w:val="center"/>
          </w:tcPr>
          <w:p w14:paraId="3A8B20F0" w14:textId="2F1742CC" w:rsidR="0052123B" w:rsidRPr="00BA6BE4" w:rsidRDefault="0052123B" w:rsidP="0052123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05B25848" w14:textId="77777777" w:rsidTr="00213A72">
        <w:trPr>
          <w:cantSplit/>
          <w:trHeight w:val="480"/>
          <w:jc w:val="center"/>
        </w:trPr>
        <w:tc>
          <w:tcPr>
            <w:tcW w:w="1701" w:type="dxa"/>
            <w:shd w:val="clear" w:color="auto" w:fill="FFFFFF" w:themeFill="background1"/>
            <w:vAlign w:val="center"/>
          </w:tcPr>
          <w:p w14:paraId="11FFF76C" w14:textId="5725BA9B" w:rsidR="008768B0" w:rsidRPr="00BA6BE4" w:rsidRDefault="008768B0" w:rsidP="008768B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23C3A91A" w14:textId="5D74BD13" w:rsidR="008768B0" w:rsidRPr="00BA6BE4" w:rsidRDefault="008768B0" w:rsidP="008768B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2" w:type="dxa"/>
            <w:shd w:val="clear" w:color="auto" w:fill="FFFFFF" w:themeFill="background1"/>
            <w:noWrap/>
            <w:vAlign w:val="center"/>
          </w:tcPr>
          <w:p w14:paraId="243B0D22" w14:textId="3F7425FB" w:rsidR="008768B0" w:rsidRPr="00BA6BE4" w:rsidRDefault="00EB22DE" w:rsidP="008768B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008768B0" w:rsidRPr="00BA6BE4">
              <w:rPr>
                <w:rFonts w:eastAsia="Times New Roman" w:cstheme="minorHAnsi"/>
                <w:b/>
                <w:bCs/>
                <w:sz w:val="20"/>
                <w:szCs w:val="20"/>
                <w:lang w:eastAsia="el-GR"/>
              </w:rPr>
              <w:t>.</w:t>
            </w:r>
            <w:r w:rsidR="006D2ACB" w:rsidRPr="00BA6BE4">
              <w:rPr>
                <w:rFonts w:eastAsia="Times New Roman" w:cstheme="minorHAnsi"/>
                <w:b/>
                <w:bCs/>
                <w:sz w:val="20"/>
                <w:szCs w:val="20"/>
                <w:lang w:val="en-US" w:eastAsia="el-GR"/>
              </w:rPr>
              <w:t>205</w:t>
            </w:r>
          </w:p>
        </w:tc>
        <w:tc>
          <w:tcPr>
            <w:tcW w:w="2552" w:type="dxa"/>
            <w:shd w:val="clear" w:color="auto" w:fill="FFFFFF" w:themeFill="background1"/>
            <w:vAlign w:val="center"/>
          </w:tcPr>
          <w:p w14:paraId="08739E28" w14:textId="3B29684E" w:rsidR="008768B0" w:rsidRPr="00BA6BE4" w:rsidRDefault="008768B0" w:rsidP="008768B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Διπλώματα ε</w:t>
            </w:r>
            <w:r w:rsidR="00C86481">
              <w:rPr>
                <w:rFonts w:eastAsia="Times New Roman" w:cstheme="minorHAnsi"/>
                <w:sz w:val="20"/>
                <w:szCs w:val="20"/>
                <w:lang w:eastAsia="el-GR"/>
              </w:rPr>
              <w:t>υρεσιτεχνίας – πατέντες σε ισχύ</w:t>
            </w:r>
          </w:p>
        </w:tc>
        <w:tc>
          <w:tcPr>
            <w:tcW w:w="6520" w:type="dxa"/>
            <w:shd w:val="clear" w:color="auto" w:fill="FFFFFF" w:themeFill="background1"/>
            <w:vAlign w:val="center"/>
          </w:tcPr>
          <w:p w14:paraId="56871EF9" w14:textId="0103EA40" w:rsidR="008768B0" w:rsidRPr="00BA6BE4" w:rsidRDefault="008768B0" w:rsidP="00B02753">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διπλωμάτων ευρεσιτεχνίας (πατέντες) της Σχολής </w:t>
            </w:r>
            <w:r w:rsidRPr="00C86481">
              <w:rPr>
                <w:rFonts w:eastAsia="Times New Roman" w:cstheme="minorHAnsi"/>
                <w:b/>
                <w:sz w:val="20"/>
                <w:szCs w:val="20"/>
                <w:lang w:eastAsia="el-GR"/>
              </w:rPr>
              <w:t xml:space="preserve">τα οποία βρίσκονται σε ισχύ </w:t>
            </w:r>
            <w:r w:rsidRPr="00BA6BE4">
              <w:rPr>
                <w:rFonts w:eastAsia="Times New Roman" w:cstheme="minorHAnsi"/>
                <w:sz w:val="20"/>
                <w:szCs w:val="20"/>
                <w:lang w:eastAsia="el-GR"/>
              </w:rPr>
              <w:t>κατά το ημερολογιακό έτος αναφοράς.</w:t>
            </w:r>
            <w:r w:rsidR="00C86481">
              <w:rPr>
                <w:rFonts w:eastAsia="Times New Roman" w:cstheme="minorHAnsi"/>
                <w:sz w:val="20"/>
                <w:szCs w:val="20"/>
                <w:lang w:eastAsia="el-GR"/>
              </w:rPr>
              <w:t xml:space="preserve"> </w:t>
            </w:r>
            <w:r w:rsidRPr="00BA6BE4">
              <w:rPr>
                <w:rFonts w:eastAsia="Times New Roman" w:cstheme="minorHAnsi"/>
                <w:sz w:val="20"/>
                <w:szCs w:val="20"/>
                <w:lang w:eastAsia="el-GR"/>
              </w:rPr>
              <w:t xml:space="preserve">Υπολογίζεται για κάθε μέλος </w:t>
            </w:r>
            <w:r w:rsidR="00B02753">
              <w:rPr>
                <w:rFonts w:eastAsia="Times New Roman" w:cstheme="minorHAnsi"/>
                <w:sz w:val="20"/>
                <w:szCs w:val="20"/>
                <w:lang w:eastAsia="el-GR"/>
              </w:rPr>
              <w:t>της Σχολής</w:t>
            </w:r>
            <w:r w:rsidRPr="00BA6BE4">
              <w:rPr>
                <w:rFonts w:eastAsia="Times New Roman" w:cstheme="minorHAnsi"/>
                <w:sz w:val="20"/>
                <w:szCs w:val="20"/>
                <w:lang w:eastAsia="el-GR"/>
              </w:rPr>
              <w:t xml:space="preserve"> το άθροισμα των διπλωμάτων του, που βρίσκονται σε ισχύ (συντηρούνται με το αντίστοιχο τέλος) κατά τη διάρκεια του έτους αναφοράς.</w:t>
            </w:r>
            <w:r w:rsidR="00C86481">
              <w:rPr>
                <w:rFonts w:eastAsia="Times New Roman" w:cstheme="minorHAnsi"/>
                <w:sz w:val="20"/>
                <w:szCs w:val="20"/>
                <w:lang w:eastAsia="el-GR"/>
              </w:rPr>
              <w:t xml:space="preserve"> </w:t>
            </w:r>
            <w:r w:rsidRPr="00BA6BE4">
              <w:rPr>
                <w:rFonts w:eastAsia="Times New Roman" w:cstheme="minorHAnsi"/>
                <w:sz w:val="20"/>
                <w:szCs w:val="20"/>
                <w:lang w:eastAsia="el-GR"/>
              </w:rPr>
              <w:t xml:space="preserve">Στο πεδίο αυτό υπολογίζονται </w:t>
            </w:r>
            <w:r w:rsidR="00796B86">
              <w:rPr>
                <w:rFonts w:eastAsia="Times New Roman" w:cstheme="minorHAnsi"/>
                <w:sz w:val="20"/>
                <w:szCs w:val="20"/>
                <w:lang w:eastAsia="el-GR"/>
              </w:rPr>
              <w:t xml:space="preserve">μόνο </w:t>
            </w:r>
            <w:r w:rsidRPr="00BA6BE4">
              <w:rPr>
                <w:rFonts w:eastAsia="Times New Roman" w:cstheme="minorHAnsi"/>
                <w:sz w:val="20"/>
                <w:szCs w:val="20"/>
                <w:lang w:eastAsia="el-GR"/>
              </w:rPr>
              <w:t xml:space="preserve">τα διπλώματα στα οποία </w:t>
            </w:r>
            <w:r w:rsidRPr="00C86481">
              <w:rPr>
                <w:rFonts w:eastAsia="Times New Roman" w:cstheme="minorHAnsi"/>
                <w:b/>
                <w:sz w:val="20"/>
                <w:szCs w:val="20"/>
                <w:lang w:eastAsia="el-GR"/>
              </w:rPr>
              <w:t>συν-δικαιούχος είναι το Ίδρυμα</w:t>
            </w:r>
            <w:r w:rsidRPr="00BA6BE4">
              <w:rPr>
                <w:rFonts w:eastAsia="Times New Roman" w:cstheme="minorHAnsi"/>
                <w:sz w:val="20"/>
                <w:szCs w:val="20"/>
                <w:lang w:eastAsia="el-GR"/>
              </w:rPr>
              <w:t>.</w:t>
            </w:r>
          </w:p>
        </w:tc>
        <w:tc>
          <w:tcPr>
            <w:tcW w:w="1843" w:type="dxa"/>
            <w:shd w:val="clear" w:color="auto" w:fill="FFFFFF" w:themeFill="background1"/>
            <w:vAlign w:val="center"/>
          </w:tcPr>
          <w:p w14:paraId="18BC2A60" w14:textId="4BC4B117" w:rsidR="008768B0" w:rsidRPr="00BA6BE4" w:rsidRDefault="008768B0" w:rsidP="008768B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C86481" w14:paraId="6BA951F3" w14:textId="77777777" w:rsidTr="00213A72">
        <w:trPr>
          <w:cantSplit/>
          <w:trHeight w:val="240"/>
          <w:jc w:val="center"/>
        </w:trPr>
        <w:tc>
          <w:tcPr>
            <w:tcW w:w="1701" w:type="dxa"/>
            <w:shd w:val="clear" w:color="auto" w:fill="FFFFFF" w:themeFill="background1"/>
            <w:vAlign w:val="center"/>
          </w:tcPr>
          <w:p w14:paraId="7AF1F380" w14:textId="51C5644E" w:rsidR="00C86481" w:rsidRPr="00C86481"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FFFFFF" w:themeFill="background1"/>
            <w:vAlign w:val="center"/>
          </w:tcPr>
          <w:p w14:paraId="2F175DBA" w14:textId="1CA5F7A7" w:rsidR="00C86481" w:rsidRPr="00C86481"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2" w:type="dxa"/>
            <w:shd w:val="clear" w:color="auto" w:fill="FFFFFF" w:themeFill="background1"/>
            <w:noWrap/>
            <w:vAlign w:val="center"/>
          </w:tcPr>
          <w:p w14:paraId="2E737586" w14:textId="378967D1" w:rsidR="00C86481" w:rsidRPr="00C86481" w:rsidRDefault="00C86481" w:rsidP="00C86481">
            <w:pPr>
              <w:spacing w:after="0" w:line="240" w:lineRule="auto"/>
              <w:jc w:val="center"/>
              <w:rPr>
                <w:rFonts w:eastAsia="Times New Roman" w:cstheme="minorHAnsi"/>
                <w:b/>
                <w:bCs/>
                <w:sz w:val="20"/>
                <w:szCs w:val="20"/>
                <w:lang w:eastAsia="el-GR"/>
              </w:rPr>
            </w:pPr>
            <w:r w:rsidRPr="00C86481">
              <w:rPr>
                <w:rFonts w:eastAsia="Times New Roman" w:cstheme="minorHAnsi"/>
                <w:b/>
                <w:bCs/>
                <w:sz w:val="20"/>
                <w:szCs w:val="20"/>
                <w:lang w:eastAsia="el-GR"/>
              </w:rPr>
              <w:t>M2</w:t>
            </w:r>
            <w:r>
              <w:rPr>
                <w:rFonts w:eastAsia="Times New Roman" w:cstheme="minorHAnsi"/>
                <w:b/>
                <w:bCs/>
                <w:sz w:val="20"/>
                <w:szCs w:val="20"/>
                <w:lang w:eastAsia="el-GR"/>
              </w:rPr>
              <w:t>.215</w:t>
            </w:r>
          </w:p>
        </w:tc>
        <w:tc>
          <w:tcPr>
            <w:tcW w:w="2552" w:type="dxa"/>
            <w:shd w:val="clear" w:color="auto" w:fill="FFFFFF" w:themeFill="background1"/>
            <w:vAlign w:val="center"/>
          </w:tcPr>
          <w:p w14:paraId="1E705E10" w14:textId="01E6FAB2" w:rsidR="00C86481" w:rsidRPr="00C86481" w:rsidRDefault="00C86481" w:rsidP="00C86481">
            <w:pPr>
              <w:spacing w:after="0" w:line="240" w:lineRule="auto"/>
              <w:rPr>
                <w:rFonts w:eastAsia="Times New Roman" w:cstheme="minorHAnsi"/>
                <w:sz w:val="20"/>
                <w:szCs w:val="20"/>
                <w:lang w:eastAsia="el-GR"/>
              </w:rPr>
            </w:pPr>
            <w:r w:rsidRPr="00C86481">
              <w:rPr>
                <w:rFonts w:eastAsia="Times New Roman" w:cstheme="minorHAnsi"/>
                <w:sz w:val="20"/>
                <w:szCs w:val="20"/>
                <w:lang w:eastAsia="el-GR"/>
              </w:rPr>
              <w:t>Νέα διπ</w:t>
            </w:r>
            <w:r>
              <w:rPr>
                <w:rFonts w:eastAsia="Times New Roman" w:cstheme="minorHAnsi"/>
                <w:sz w:val="20"/>
                <w:szCs w:val="20"/>
                <w:lang w:eastAsia="el-GR"/>
              </w:rPr>
              <w:t>λώματα ευρεσιτεχνίας – πατέντες</w:t>
            </w:r>
          </w:p>
        </w:tc>
        <w:tc>
          <w:tcPr>
            <w:tcW w:w="6520" w:type="dxa"/>
            <w:shd w:val="clear" w:color="auto" w:fill="FFFFFF" w:themeFill="background1"/>
            <w:vAlign w:val="center"/>
          </w:tcPr>
          <w:p w14:paraId="57D5511F" w14:textId="0D915572" w:rsidR="00C86481" w:rsidRPr="00C86481" w:rsidRDefault="00C86481" w:rsidP="00C86481">
            <w:pPr>
              <w:spacing w:after="0" w:line="240" w:lineRule="auto"/>
              <w:rPr>
                <w:rFonts w:eastAsia="Times New Roman" w:cstheme="minorHAnsi"/>
                <w:sz w:val="20"/>
                <w:szCs w:val="20"/>
                <w:lang w:eastAsia="el-GR"/>
              </w:rPr>
            </w:pPr>
            <w:r w:rsidRPr="00C86481">
              <w:rPr>
                <w:rFonts w:eastAsia="Times New Roman" w:cstheme="minorHAnsi"/>
                <w:sz w:val="20"/>
                <w:szCs w:val="20"/>
                <w:lang w:eastAsia="el-GR"/>
              </w:rPr>
              <w:t>Το σύνολο των διπλωμάτων ευρεσιτεχνίας (πατέντες) της Σχολής, που απονεμήθηκαν κατά το ημερολογιακό έτος αναφοράς.</w:t>
            </w:r>
            <w:r>
              <w:rPr>
                <w:rFonts w:eastAsia="Times New Roman" w:cstheme="minorHAnsi"/>
                <w:sz w:val="20"/>
                <w:szCs w:val="20"/>
                <w:lang w:eastAsia="el-GR"/>
              </w:rPr>
              <w:t xml:space="preserve"> </w:t>
            </w:r>
            <w:r w:rsidRPr="00C86481">
              <w:rPr>
                <w:rFonts w:eastAsia="Times New Roman" w:cstheme="minorHAnsi"/>
                <w:sz w:val="20"/>
                <w:szCs w:val="20"/>
                <w:lang w:eastAsia="el-GR"/>
              </w:rPr>
              <w:t xml:space="preserve">Στο πεδίο αυτό υπολογίζονται μόνο τα διπλώματα στα οποία </w:t>
            </w:r>
            <w:r w:rsidRPr="00C86481">
              <w:rPr>
                <w:rFonts w:eastAsia="Times New Roman" w:cstheme="minorHAnsi"/>
                <w:b/>
                <w:sz w:val="20"/>
                <w:szCs w:val="20"/>
                <w:lang w:eastAsia="el-GR"/>
              </w:rPr>
              <w:t>συν-δικαιούχος είναι το Ίδρυμα</w:t>
            </w:r>
            <w:r w:rsidRPr="00C86481">
              <w:rPr>
                <w:rFonts w:eastAsia="Times New Roman" w:cstheme="minorHAnsi"/>
                <w:sz w:val="20"/>
                <w:szCs w:val="20"/>
                <w:lang w:eastAsia="el-GR"/>
              </w:rPr>
              <w:t xml:space="preserve"> και αφορούν όλα τα μέλη της Σχολής (επιστημονικό προσωπικό, ομότιμους, συνταξιούχους, φοιτητές).</w:t>
            </w:r>
          </w:p>
        </w:tc>
        <w:tc>
          <w:tcPr>
            <w:tcW w:w="1843" w:type="dxa"/>
            <w:shd w:val="clear" w:color="auto" w:fill="FFFFFF" w:themeFill="background1"/>
            <w:vAlign w:val="center"/>
          </w:tcPr>
          <w:p w14:paraId="2D95ECC7" w14:textId="35D70E9D" w:rsidR="00C86481" w:rsidRPr="00C86481"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23DC0C39" w14:textId="77777777" w:rsidTr="00213A72">
        <w:trPr>
          <w:cantSplit/>
          <w:trHeight w:val="240"/>
          <w:jc w:val="center"/>
        </w:trPr>
        <w:tc>
          <w:tcPr>
            <w:tcW w:w="1701" w:type="dxa"/>
            <w:shd w:val="clear" w:color="auto" w:fill="FFFFFF" w:themeFill="background1"/>
            <w:vAlign w:val="center"/>
          </w:tcPr>
          <w:p w14:paraId="4CCDA478" w14:textId="17DA463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082B6444" w14:textId="2BC401DF"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992" w:type="dxa"/>
            <w:shd w:val="clear" w:color="auto" w:fill="FFFFFF" w:themeFill="background1"/>
            <w:noWrap/>
            <w:vAlign w:val="center"/>
          </w:tcPr>
          <w:p w14:paraId="03B241EC" w14:textId="271545B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Pr="00BA6BE4">
              <w:rPr>
                <w:rFonts w:eastAsia="Times New Roman" w:cstheme="minorHAnsi"/>
                <w:b/>
                <w:bCs/>
                <w:sz w:val="20"/>
                <w:szCs w:val="20"/>
                <w:lang w:val="en-US" w:eastAsia="el-GR"/>
              </w:rPr>
              <w:t>206</w:t>
            </w:r>
          </w:p>
        </w:tc>
        <w:tc>
          <w:tcPr>
            <w:tcW w:w="2552" w:type="dxa"/>
            <w:shd w:val="clear" w:color="auto" w:fill="FFFFFF" w:themeFill="background1"/>
            <w:vAlign w:val="center"/>
          </w:tcPr>
          <w:p w14:paraId="6897BD91" w14:textId="10DC6E9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Μονογραφίες (έτος αναφοράς) </w:t>
            </w:r>
          </w:p>
        </w:tc>
        <w:tc>
          <w:tcPr>
            <w:tcW w:w="6520" w:type="dxa"/>
            <w:shd w:val="clear" w:color="auto" w:fill="FFFFFF" w:themeFill="background1"/>
            <w:vAlign w:val="center"/>
          </w:tcPr>
          <w:p w14:paraId="28738C58" w14:textId="18124C1F"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μονογραφιών των μελών της Σχολής, που έχουν εκδοθεί στο ημερολογιακό έτος αναφοράς (31/12). </w:t>
            </w:r>
          </w:p>
          <w:p w14:paraId="205064C8" w14:textId="73DBD22C"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Μονογραφία ονομάζουμε ένα "συγγραφικό" έργο που εξετάζει διεξοδικά και από όλες τις πλευρές κάποιο αντικείμενο-θέμα. Μπορεί να εκδοθεί ως άρθρο ή σε μία έκδοση, εξ ολοκλήρου και αυτοτελώς, ως βιβλίο. Ένα έργο μπορεί να έχει χαρακτηριστεί (και τιτλοφορηθεί) μονογραφία, από τον ίδιο το δημιουργό του ή να χαρακτηριστεί έτσι από τους αναγνώστες ή τους κριτικούς λόγω περιεχομένου. Στη Βιβλιοθηκονομία η μονογραφία είναι οποιαδήποτε μη περιοδική έκδοση η οποία συμπληρώνεται με έναν μοναδικό τόμο ή έναν συγκεκριμένο και προκαθορισμένο αριθμό τόμων. Έτσι, διαφέρει από μια περιοδική έκδοση, όπως είναι τα περιοδικά, οι επετηρίδες και οι εφημερίδες.</w:t>
            </w:r>
          </w:p>
        </w:tc>
        <w:tc>
          <w:tcPr>
            <w:tcW w:w="1843" w:type="dxa"/>
            <w:shd w:val="clear" w:color="auto" w:fill="FFFFFF" w:themeFill="background1"/>
            <w:vAlign w:val="center"/>
          </w:tcPr>
          <w:p w14:paraId="4736FEDC" w14:textId="531AE9C1"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406C0DD6" w14:textId="77777777" w:rsidTr="00213A72">
        <w:trPr>
          <w:cantSplit/>
          <w:trHeight w:val="480"/>
          <w:jc w:val="center"/>
        </w:trPr>
        <w:tc>
          <w:tcPr>
            <w:tcW w:w="1701" w:type="dxa"/>
            <w:shd w:val="clear" w:color="auto" w:fill="FFFFFF" w:themeFill="background1"/>
            <w:vAlign w:val="center"/>
          </w:tcPr>
          <w:p w14:paraId="2B65473F" w14:textId="1AF5BE68"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676B0131" w14:textId="6096631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992" w:type="dxa"/>
            <w:shd w:val="clear" w:color="auto" w:fill="FFFFFF" w:themeFill="background1"/>
            <w:noWrap/>
            <w:vAlign w:val="center"/>
          </w:tcPr>
          <w:p w14:paraId="0F19B5AE" w14:textId="48A32F1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Pr="00BA6BE4">
              <w:rPr>
                <w:rFonts w:eastAsia="Times New Roman" w:cstheme="minorHAnsi"/>
                <w:b/>
                <w:bCs/>
                <w:sz w:val="20"/>
                <w:szCs w:val="20"/>
                <w:lang w:val="en-US" w:eastAsia="el-GR"/>
              </w:rPr>
              <w:t>207</w:t>
            </w:r>
          </w:p>
        </w:tc>
        <w:tc>
          <w:tcPr>
            <w:tcW w:w="2552" w:type="dxa"/>
            <w:shd w:val="clear" w:color="auto" w:fill="FFFFFF" w:themeFill="background1"/>
            <w:vAlign w:val="center"/>
          </w:tcPr>
          <w:p w14:paraId="685B97DE" w14:textId="373D521C"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Βιβλία (έτος αναφοράς) </w:t>
            </w:r>
          </w:p>
        </w:tc>
        <w:tc>
          <w:tcPr>
            <w:tcW w:w="6520" w:type="dxa"/>
            <w:shd w:val="clear" w:color="auto" w:fill="FFFFFF" w:themeFill="background1"/>
            <w:vAlign w:val="center"/>
          </w:tcPr>
          <w:p w14:paraId="0AAD825E" w14:textId="10FEFA36"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βιβλίων των μελών της Σχολής, που έχουν εκδοθεί στο ημερολογιακό έτος αναφοράς (31/12). </w:t>
            </w:r>
          </w:p>
          <w:p w14:paraId="1CDE20AD" w14:textId="3D6F0F50"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Το βιβλίο είναι μια πνευματική παραγωγή του συγγραφέα. Δεν θα πρέπει στην περίπτωση που έχει εκδοθεί ως μονογραφία να υπολογίζεται διπλά.</w:t>
            </w:r>
          </w:p>
        </w:tc>
        <w:tc>
          <w:tcPr>
            <w:tcW w:w="1843" w:type="dxa"/>
            <w:shd w:val="clear" w:color="auto" w:fill="FFFFFF" w:themeFill="background1"/>
            <w:vAlign w:val="center"/>
          </w:tcPr>
          <w:p w14:paraId="10985E73" w14:textId="68AB4E9F"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488A7B8C" w14:textId="77777777" w:rsidTr="00213A72">
        <w:trPr>
          <w:cantSplit/>
          <w:trHeight w:val="480"/>
          <w:jc w:val="center"/>
        </w:trPr>
        <w:tc>
          <w:tcPr>
            <w:tcW w:w="1701" w:type="dxa"/>
            <w:shd w:val="clear" w:color="auto" w:fill="FFFFFF" w:themeFill="background1"/>
            <w:vAlign w:val="center"/>
          </w:tcPr>
          <w:p w14:paraId="7FCD1B59" w14:textId="7B80CD1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7A9F1C51" w14:textId="17492F5F"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992" w:type="dxa"/>
            <w:shd w:val="clear" w:color="auto" w:fill="FFFFFF" w:themeFill="background1"/>
            <w:noWrap/>
            <w:vAlign w:val="center"/>
          </w:tcPr>
          <w:p w14:paraId="450E3A59" w14:textId="63E056F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Pr="00BA6BE4">
              <w:rPr>
                <w:rFonts w:eastAsia="Times New Roman" w:cstheme="minorHAnsi"/>
                <w:b/>
                <w:bCs/>
                <w:sz w:val="20"/>
                <w:szCs w:val="20"/>
                <w:lang w:val="en-US" w:eastAsia="el-GR"/>
              </w:rPr>
              <w:t>208</w:t>
            </w:r>
          </w:p>
        </w:tc>
        <w:tc>
          <w:tcPr>
            <w:tcW w:w="2552" w:type="dxa"/>
            <w:shd w:val="clear" w:color="auto" w:fill="FFFFFF" w:themeFill="background1"/>
            <w:vAlign w:val="center"/>
          </w:tcPr>
          <w:p w14:paraId="4DE149F7" w14:textId="3DA1AB6C"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Κεφάλαια σε συλλογικούς τόμους (έτος αναφοράς)</w:t>
            </w:r>
          </w:p>
        </w:tc>
        <w:tc>
          <w:tcPr>
            <w:tcW w:w="6520" w:type="dxa"/>
            <w:shd w:val="clear" w:color="auto" w:fill="FFFFFF" w:themeFill="background1"/>
            <w:vAlign w:val="center"/>
          </w:tcPr>
          <w:p w14:paraId="56DF5635" w14:textId="20D19EE5" w:rsidR="00C86481" w:rsidRPr="00BA6BE4" w:rsidRDefault="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κεφαλαίων σε συλλογικούς τόμους των μελών της Σχολής, που έχουν εκδοθεί στο ημερολογιακό έτος αναφοράς (31/12).</w:t>
            </w:r>
          </w:p>
        </w:tc>
        <w:tc>
          <w:tcPr>
            <w:tcW w:w="1843" w:type="dxa"/>
            <w:shd w:val="clear" w:color="auto" w:fill="FFFFFF" w:themeFill="background1"/>
            <w:vAlign w:val="center"/>
          </w:tcPr>
          <w:p w14:paraId="50FB020D" w14:textId="311C6681"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0E24005C" w14:textId="77777777" w:rsidTr="00213A72">
        <w:trPr>
          <w:cantSplit/>
          <w:trHeight w:val="480"/>
          <w:jc w:val="center"/>
        </w:trPr>
        <w:tc>
          <w:tcPr>
            <w:tcW w:w="1701" w:type="dxa"/>
            <w:shd w:val="clear" w:color="auto" w:fill="FFFFFF" w:themeFill="background1"/>
            <w:vAlign w:val="center"/>
            <w:hideMark/>
          </w:tcPr>
          <w:p w14:paraId="75E405AE" w14:textId="069E7D7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hideMark/>
          </w:tcPr>
          <w:p w14:paraId="47BAC8B1" w14:textId="38A8DED1"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992" w:type="dxa"/>
            <w:shd w:val="clear" w:color="auto" w:fill="FFFFFF" w:themeFill="background1"/>
            <w:noWrap/>
            <w:vAlign w:val="center"/>
            <w:hideMark/>
          </w:tcPr>
          <w:p w14:paraId="63B1F81A"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M2.125</w:t>
            </w:r>
          </w:p>
        </w:tc>
        <w:tc>
          <w:tcPr>
            <w:tcW w:w="2552" w:type="dxa"/>
            <w:shd w:val="clear" w:color="auto" w:fill="FFFFFF" w:themeFill="background1"/>
            <w:vAlign w:val="center"/>
            <w:hideMark/>
          </w:tcPr>
          <w:p w14:paraId="3D87FA6D" w14:textId="55B55B33"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Συνέδρια υπό την αιγίδα της ακαδημαϊκής μονάδας (έτος αναφοράς)</w:t>
            </w:r>
          </w:p>
        </w:tc>
        <w:tc>
          <w:tcPr>
            <w:tcW w:w="6520" w:type="dxa"/>
            <w:shd w:val="clear" w:color="auto" w:fill="FFFFFF" w:themeFill="background1"/>
            <w:vAlign w:val="center"/>
          </w:tcPr>
          <w:p w14:paraId="02E478EA" w14:textId="0346C687"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συνεδρίων υπό την αιγίδα της ακαδημαϊκής μονάδας, στα οποία η Σχολή εμφανίζεται είτε ως οργανωτής είτε </w:t>
            </w:r>
            <w:proofErr w:type="spellStart"/>
            <w:r w:rsidRPr="00BA6BE4">
              <w:rPr>
                <w:rFonts w:eastAsia="Times New Roman" w:cstheme="minorHAnsi"/>
                <w:sz w:val="20"/>
                <w:szCs w:val="20"/>
                <w:lang w:eastAsia="el-GR"/>
              </w:rPr>
              <w:t>συνδιοργανωτής</w:t>
            </w:r>
            <w:proofErr w:type="spellEnd"/>
            <w:r w:rsidRPr="00BA6BE4">
              <w:rPr>
                <w:rFonts w:eastAsia="Times New Roman" w:cstheme="minorHAnsi"/>
                <w:sz w:val="20"/>
                <w:szCs w:val="20"/>
                <w:lang w:eastAsia="el-GR"/>
              </w:rPr>
              <w:t xml:space="preserve"> φορέας, κατά τη διάρκεια του ημερολογιακού έτους αναφοράς (1/1 έως 31/12). Δεν αφορά μεμονωμένες συμμετοχές μελών ΔΕΠ σε συνέδρια, ημερίδες και θερινά σχολεία που διοργανώθηκαν από τη Σχολή.</w:t>
            </w:r>
          </w:p>
        </w:tc>
        <w:tc>
          <w:tcPr>
            <w:tcW w:w="1843" w:type="dxa"/>
            <w:shd w:val="clear" w:color="auto" w:fill="FFFFFF" w:themeFill="background1"/>
            <w:vAlign w:val="center"/>
            <w:hideMark/>
          </w:tcPr>
          <w:p w14:paraId="11FF6720"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7555DD7" w14:textId="77777777" w:rsidTr="00213A72">
        <w:trPr>
          <w:cantSplit/>
          <w:trHeight w:val="480"/>
          <w:jc w:val="center"/>
        </w:trPr>
        <w:tc>
          <w:tcPr>
            <w:tcW w:w="1701" w:type="dxa"/>
            <w:shd w:val="clear" w:color="auto" w:fill="FFFFFF" w:themeFill="background1"/>
            <w:vAlign w:val="center"/>
          </w:tcPr>
          <w:p w14:paraId="2A22EDC8" w14:textId="1DA44362"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1908E414" w14:textId="4C64B965"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992" w:type="dxa"/>
            <w:shd w:val="clear" w:color="auto" w:fill="FFFFFF" w:themeFill="background1"/>
            <w:noWrap/>
            <w:vAlign w:val="center"/>
          </w:tcPr>
          <w:p w14:paraId="0522A59E" w14:textId="2A0D55B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Μ2.184</w:t>
            </w:r>
          </w:p>
        </w:tc>
        <w:tc>
          <w:tcPr>
            <w:tcW w:w="2552" w:type="dxa"/>
            <w:shd w:val="clear" w:color="auto" w:fill="FFFFFF" w:themeFill="background1"/>
            <w:vAlign w:val="center"/>
          </w:tcPr>
          <w:p w14:paraId="1D38436A" w14:textId="100FB78F"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Συνέδρια με διοργάνωση φοιτητών (έτος αναφοράς)</w:t>
            </w:r>
          </w:p>
        </w:tc>
        <w:tc>
          <w:tcPr>
            <w:tcW w:w="6520" w:type="dxa"/>
            <w:shd w:val="clear" w:color="auto" w:fill="FFFFFF" w:themeFill="background1"/>
            <w:vAlign w:val="center"/>
          </w:tcPr>
          <w:p w14:paraId="127F0903" w14:textId="5778053D"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συνεδρίων της Σχολής, που διοργανώθηκαν από φοιτητές κατά τη διάρκεια του ημερολογιακού έτους αναφοράς (1/1 έως 31/12).</w:t>
            </w:r>
          </w:p>
        </w:tc>
        <w:tc>
          <w:tcPr>
            <w:tcW w:w="1843" w:type="dxa"/>
            <w:shd w:val="clear" w:color="auto" w:fill="FFFFFF" w:themeFill="background1"/>
            <w:vAlign w:val="center"/>
          </w:tcPr>
          <w:p w14:paraId="2E8960DA" w14:textId="46704E91"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3607CA50" w14:textId="77777777" w:rsidTr="00213A72">
        <w:trPr>
          <w:cantSplit/>
          <w:trHeight w:val="480"/>
          <w:jc w:val="center"/>
        </w:trPr>
        <w:tc>
          <w:tcPr>
            <w:tcW w:w="1701" w:type="dxa"/>
            <w:shd w:val="clear" w:color="auto" w:fill="FFFFFF" w:themeFill="background1"/>
            <w:vAlign w:val="center"/>
          </w:tcPr>
          <w:p w14:paraId="225F3DAF" w14:textId="725BCD6E"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FFFFFF" w:themeFill="background1"/>
            <w:vAlign w:val="center"/>
          </w:tcPr>
          <w:p w14:paraId="3ACE2AA8" w14:textId="46E4F430"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2" w:type="dxa"/>
            <w:shd w:val="clear" w:color="auto" w:fill="FFFFFF" w:themeFill="background1"/>
            <w:noWrap/>
            <w:vAlign w:val="center"/>
          </w:tcPr>
          <w:p w14:paraId="12473ED5" w14:textId="6BA3D9D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w:t>
            </w:r>
            <w:r w:rsidRPr="00BA6BE4">
              <w:rPr>
                <w:rFonts w:eastAsia="Times New Roman" w:cstheme="minorHAnsi"/>
                <w:b/>
                <w:bCs/>
                <w:sz w:val="20"/>
                <w:szCs w:val="20"/>
                <w:lang w:val="en-US" w:eastAsia="el-GR"/>
              </w:rPr>
              <w:t>209</w:t>
            </w:r>
          </w:p>
        </w:tc>
        <w:tc>
          <w:tcPr>
            <w:tcW w:w="2552" w:type="dxa"/>
            <w:shd w:val="clear" w:color="auto" w:fill="FFFFFF" w:themeFill="background1"/>
            <w:vAlign w:val="center"/>
          </w:tcPr>
          <w:p w14:paraId="52423603" w14:textId="496F56D4"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Ετεροαναφορές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520" w:type="dxa"/>
            <w:shd w:val="clear" w:color="auto" w:fill="FFFFFF" w:themeFill="background1"/>
            <w:vAlign w:val="center"/>
          </w:tcPr>
          <w:p w14:paraId="511EF99D" w14:textId="0AE73495" w:rsidR="00C86481" w:rsidRPr="00BA6BE4" w:rsidRDefault="00C86481" w:rsidP="00E0578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ετεροαναφορών των δημοσιεύσεων των μελών της Σχολής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Υπολογίζεται για κάθε μέλος το άθροισμα των ετεροαναφορών των δημοσιεύσεων της τελευταίας πενταετίας συμπεριλαμβανομένου και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 </w:t>
            </w:r>
          </w:p>
        </w:tc>
        <w:tc>
          <w:tcPr>
            <w:tcW w:w="1843" w:type="dxa"/>
            <w:shd w:val="clear" w:color="auto" w:fill="FFFFFF" w:themeFill="background1"/>
            <w:vAlign w:val="center"/>
          </w:tcPr>
          <w:p w14:paraId="2C5AE4C9" w14:textId="2CB8EF59"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7ABB0819" w14:textId="77777777" w:rsidTr="00213A72">
        <w:trPr>
          <w:cantSplit/>
          <w:trHeight w:val="480"/>
          <w:jc w:val="center"/>
        </w:trPr>
        <w:tc>
          <w:tcPr>
            <w:tcW w:w="1701" w:type="dxa"/>
            <w:shd w:val="clear" w:color="auto" w:fill="FFFFFF" w:themeFill="background1"/>
            <w:vAlign w:val="center"/>
          </w:tcPr>
          <w:p w14:paraId="0D98D29D" w14:textId="62E479A8"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3AD47A3F" w14:textId="728C2FA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992" w:type="dxa"/>
            <w:shd w:val="clear" w:color="auto" w:fill="FFFFFF" w:themeFill="background1"/>
            <w:noWrap/>
            <w:vAlign w:val="center"/>
          </w:tcPr>
          <w:p w14:paraId="046298FC" w14:textId="0EF6229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Μ2.188</w:t>
            </w:r>
          </w:p>
        </w:tc>
        <w:tc>
          <w:tcPr>
            <w:tcW w:w="2552" w:type="dxa"/>
            <w:shd w:val="clear" w:color="auto" w:fill="FFFFFF" w:themeFill="background1"/>
            <w:vAlign w:val="center"/>
          </w:tcPr>
          <w:p w14:paraId="5593A3B5" w14:textId="0210D04E" w:rsidR="00C86481" w:rsidRPr="00BA6BE4" w:rsidRDefault="00C86481" w:rsidP="00C86481">
            <w:pPr>
              <w:spacing w:after="0" w:line="240" w:lineRule="auto"/>
              <w:rPr>
                <w:rFonts w:eastAsia="Times New Roman" w:cstheme="minorHAnsi"/>
                <w:color w:val="FF0000"/>
                <w:sz w:val="20"/>
                <w:szCs w:val="20"/>
                <w:lang w:eastAsia="el-GR"/>
              </w:rPr>
            </w:pPr>
            <w:r w:rsidRPr="00BA6BE4">
              <w:rPr>
                <w:rFonts w:eastAsia="Times New Roman" w:cstheme="minorHAnsi"/>
                <w:sz w:val="20"/>
                <w:szCs w:val="20"/>
                <w:lang w:eastAsia="el-GR"/>
              </w:rPr>
              <w:t xml:space="preserve">Ετεροαναφορές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520" w:type="dxa"/>
            <w:shd w:val="clear" w:color="auto" w:fill="FFFFFF" w:themeFill="background1"/>
            <w:vAlign w:val="center"/>
          </w:tcPr>
          <w:p w14:paraId="1BFC3E62" w14:textId="3C76C64E" w:rsidR="00C86481" w:rsidRPr="00BA6BE4" w:rsidRDefault="00C86481" w:rsidP="00E0578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ετεροαναφορών των δημοσιεύσεων των μελών της Σχολής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Υπολογίζεται για κάθε μέλος το άθροισμα των ετεροαναφορών των δημοσιεύσεων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 </w:t>
            </w:r>
          </w:p>
        </w:tc>
        <w:tc>
          <w:tcPr>
            <w:tcW w:w="1843" w:type="dxa"/>
            <w:shd w:val="clear" w:color="auto" w:fill="FFFFFF" w:themeFill="background1"/>
            <w:vAlign w:val="center"/>
          </w:tcPr>
          <w:p w14:paraId="36F1F118" w14:textId="248BB7BE"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2F1FD234" w14:textId="77777777" w:rsidTr="00213A72">
        <w:trPr>
          <w:cantSplit/>
          <w:trHeight w:val="480"/>
          <w:jc w:val="center"/>
        </w:trPr>
        <w:tc>
          <w:tcPr>
            <w:tcW w:w="1701" w:type="dxa"/>
            <w:shd w:val="clear" w:color="auto" w:fill="FFFFFF" w:themeFill="background1"/>
            <w:vAlign w:val="center"/>
          </w:tcPr>
          <w:p w14:paraId="1F5A368D" w14:textId="0592D32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62EB7A44" w14:textId="6CBB320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2" w:type="dxa"/>
            <w:shd w:val="clear" w:color="auto" w:fill="FFFFFF" w:themeFill="background1"/>
            <w:noWrap/>
            <w:vAlign w:val="center"/>
          </w:tcPr>
          <w:p w14:paraId="7EBE61A2" w14:textId="604E8773"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w:t>
            </w:r>
            <w:r w:rsidRPr="00BA6BE4">
              <w:rPr>
                <w:rFonts w:eastAsia="Times New Roman" w:cstheme="minorHAnsi"/>
                <w:b/>
                <w:bCs/>
                <w:sz w:val="20"/>
                <w:szCs w:val="20"/>
                <w:lang w:val="en-US" w:eastAsia="el-GR"/>
              </w:rPr>
              <w:t>210</w:t>
            </w:r>
          </w:p>
        </w:tc>
        <w:tc>
          <w:tcPr>
            <w:tcW w:w="2552" w:type="dxa"/>
            <w:shd w:val="clear" w:color="auto" w:fill="FFFFFF" w:themeFill="background1"/>
            <w:vAlign w:val="center"/>
          </w:tcPr>
          <w:p w14:paraId="68B4895F" w14:textId="3FAF33CC"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520" w:type="dxa"/>
            <w:shd w:val="clear" w:color="auto" w:fill="FFFFFF" w:themeFill="background1"/>
            <w:vAlign w:val="center"/>
          </w:tcPr>
          <w:p w14:paraId="7106F5B9" w14:textId="50E792DE" w:rsidR="00C86481" w:rsidRPr="00BA6BE4" w:rsidRDefault="00C86481" w:rsidP="00E0578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της Σχολής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Υπολογίζεται για κάθε μέλος το άθροισμα των αναφορών των δημοσιεύσεων της τελευταίας πενταετίας συμπεριλαμβανομένου και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 </w:t>
            </w:r>
          </w:p>
        </w:tc>
        <w:tc>
          <w:tcPr>
            <w:tcW w:w="1843" w:type="dxa"/>
            <w:shd w:val="clear" w:color="auto" w:fill="FFFFFF" w:themeFill="background1"/>
            <w:vAlign w:val="center"/>
          </w:tcPr>
          <w:p w14:paraId="330DAFD8" w14:textId="155B4175"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00EC1B3B" w14:textId="77777777" w:rsidTr="00213A72">
        <w:trPr>
          <w:cantSplit/>
          <w:trHeight w:val="480"/>
          <w:jc w:val="center"/>
        </w:trPr>
        <w:tc>
          <w:tcPr>
            <w:tcW w:w="1701" w:type="dxa"/>
            <w:shd w:val="clear" w:color="auto" w:fill="FFFFFF" w:themeFill="background1"/>
            <w:vAlign w:val="center"/>
          </w:tcPr>
          <w:p w14:paraId="56F47315" w14:textId="33FBED6A"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7AEFBF46" w14:textId="0859BE85"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2" w:type="dxa"/>
            <w:shd w:val="clear" w:color="auto" w:fill="FFFFFF" w:themeFill="background1"/>
            <w:noWrap/>
            <w:vAlign w:val="center"/>
          </w:tcPr>
          <w:p w14:paraId="5A89C7AE" w14:textId="3F62FDF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w:t>
            </w:r>
            <w:r w:rsidRPr="00BA6BE4">
              <w:rPr>
                <w:rFonts w:eastAsia="Times New Roman" w:cstheme="minorHAnsi"/>
                <w:b/>
                <w:bCs/>
                <w:sz w:val="20"/>
                <w:szCs w:val="20"/>
                <w:lang w:val="en-US" w:eastAsia="el-GR"/>
              </w:rPr>
              <w:t>211</w:t>
            </w:r>
          </w:p>
        </w:tc>
        <w:tc>
          <w:tcPr>
            <w:tcW w:w="2552" w:type="dxa"/>
            <w:shd w:val="clear" w:color="auto" w:fill="FFFFFF" w:themeFill="background1"/>
            <w:vAlign w:val="center"/>
          </w:tcPr>
          <w:p w14:paraId="72BE43BC" w14:textId="53B5B2F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val="en-US" w:eastAsia="el-GR"/>
              </w:rPr>
              <w:t>A</w:t>
            </w:r>
            <w:proofErr w:type="spellStart"/>
            <w:r w:rsidRPr="00BA6BE4">
              <w:rPr>
                <w:rFonts w:eastAsia="Times New Roman" w:cstheme="minorHAnsi"/>
                <w:sz w:val="20"/>
                <w:szCs w:val="20"/>
                <w:lang w:eastAsia="el-GR"/>
              </w:rPr>
              <w:t>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520" w:type="dxa"/>
            <w:shd w:val="clear" w:color="auto" w:fill="FFFFFF" w:themeFill="background1"/>
            <w:vAlign w:val="center"/>
          </w:tcPr>
          <w:p w14:paraId="08398839" w14:textId="39D1F59D" w:rsidR="00C86481" w:rsidRPr="00BA6BE4" w:rsidRDefault="00C86481" w:rsidP="00E0578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της Σχολής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Υπολογίζεται για κάθε μέλος το άθροισμα των αναφορών των δημοσιεύσεων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 </w:t>
            </w:r>
          </w:p>
        </w:tc>
        <w:tc>
          <w:tcPr>
            <w:tcW w:w="1843" w:type="dxa"/>
            <w:shd w:val="clear" w:color="auto" w:fill="FFFFFF" w:themeFill="background1"/>
            <w:vAlign w:val="center"/>
          </w:tcPr>
          <w:p w14:paraId="222BAF2D" w14:textId="391F4123"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53B8F4D1" w14:textId="77777777" w:rsidTr="00213A72">
        <w:trPr>
          <w:cantSplit/>
          <w:trHeight w:val="480"/>
          <w:jc w:val="center"/>
        </w:trPr>
        <w:tc>
          <w:tcPr>
            <w:tcW w:w="1701" w:type="dxa"/>
            <w:shd w:val="clear" w:color="auto" w:fill="FFFFFF" w:themeFill="background1"/>
            <w:vAlign w:val="center"/>
          </w:tcPr>
          <w:p w14:paraId="7F1F5D11" w14:textId="7EC4CA75"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FFFFFF" w:themeFill="background1"/>
            <w:vAlign w:val="center"/>
          </w:tcPr>
          <w:p w14:paraId="714255D3" w14:textId="077BDBA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992" w:type="dxa"/>
            <w:shd w:val="clear" w:color="auto" w:fill="FFFFFF" w:themeFill="background1"/>
            <w:noWrap/>
            <w:vAlign w:val="center"/>
          </w:tcPr>
          <w:p w14:paraId="18E37B36" w14:textId="7D12DBF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Μ2.191</w:t>
            </w:r>
          </w:p>
        </w:tc>
        <w:tc>
          <w:tcPr>
            <w:tcW w:w="2552" w:type="dxa"/>
            <w:shd w:val="clear" w:color="auto" w:fill="FFFFFF" w:themeFill="background1"/>
            <w:vAlign w:val="center"/>
          </w:tcPr>
          <w:p w14:paraId="69FA8E52" w14:textId="4845BFDB"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 βραβεία και διακρίσεις (έτος αναφοράς)</w:t>
            </w:r>
          </w:p>
        </w:tc>
        <w:tc>
          <w:tcPr>
            <w:tcW w:w="6520" w:type="dxa"/>
            <w:shd w:val="clear" w:color="auto" w:fill="FFFFFF" w:themeFill="background1"/>
            <w:vAlign w:val="center"/>
          </w:tcPr>
          <w:p w14:paraId="571E4B64" w14:textId="1E11271F" w:rsidR="00C86481" w:rsidRPr="00BA6BE4" w:rsidRDefault="00C86481" w:rsidP="00C86481">
            <w:pPr>
              <w:spacing w:after="0" w:line="240" w:lineRule="auto"/>
              <w:rPr>
                <w:rFonts w:cstheme="minorHAnsi"/>
                <w:color w:val="000000"/>
                <w:sz w:val="20"/>
                <w:szCs w:val="20"/>
              </w:rPr>
            </w:pPr>
            <w:r w:rsidRPr="00BA6BE4">
              <w:rPr>
                <w:rFonts w:cstheme="minorHAnsi"/>
                <w:color w:val="000000"/>
                <w:sz w:val="20"/>
                <w:szCs w:val="20"/>
              </w:rPr>
              <w:t xml:space="preserve">Το σύνολο των διεθνών βραβείων και διακρίσεων </w:t>
            </w:r>
            <w:r>
              <w:rPr>
                <w:rFonts w:ascii="Calibri" w:eastAsia="Times New Roman" w:hAnsi="Calibri" w:cs="Calibri"/>
                <w:sz w:val="20"/>
                <w:szCs w:val="20"/>
                <w:lang w:eastAsia="el-GR"/>
              </w:rPr>
              <w:t xml:space="preserve">που έλαβαν τα μέλη </w:t>
            </w:r>
            <w:r w:rsidRPr="00BA6BE4">
              <w:rPr>
                <w:rFonts w:cstheme="minorHAnsi"/>
                <w:color w:val="000000"/>
                <w:sz w:val="20"/>
                <w:szCs w:val="20"/>
              </w:rPr>
              <w:t>της Σχολής κατά τη διάρκεια του ημερολογιακού έτους αναφοράς (1/1 έως 31/12).</w:t>
            </w:r>
          </w:p>
          <w:p w14:paraId="05A0B61E" w14:textId="316A0A60" w:rsidR="00C86481" w:rsidRDefault="00C86481" w:rsidP="00C86481">
            <w:pPr>
              <w:spacing w:after="0" w:line="240" w:lineRule="auto"/>
              <w:rPr>
                <w:rFonts w:ascii="Calibri" w:eastAsia="Times New Roman" w:hAnsi="Calibri" w:cs="Calibri"/>
                <w:sz w:val="20"/>
                <w:szCs w:val="20"/>
                <w:lang w:eastAsia="el-GR"/>
              </w:rPr>
            </w:pPr>
            <w:r w:rsidRPr="00BA6BE4">
              <w:rPr>
                <w:rFonts w:ascii="Calibri" w:eastAsia="Times New Roman" w:hAnsi="Calibri" w:cs="Calibri"/>
                <w:sz w:val="20"/>
                <w:szCs w:val="20"/>
                <w:lang w:eastAsia="el-GR"/>
              </w:rPr>
              <w:t xml:space="preserve">Τα βραβεία και οι διακρίσεις αναφέρονται </w:t>
            </w:r>
            <w:r>
              <w:rPr>
                <w:rFonts w:ascii="Calibri" w:eastAsia="Times New Roman" w:hAnsi="Calibri" w:cs="Calibri"/>
                <w:sz w:val="20"/>
                <w:szCs w:val="20"/>
                <w:lang w:eastAsia="el-GR"/>
              </w:rPr>
              <w:t xml:space="preserve">ιδίως </w:t>
            </w:r>
            <w:r w:rsidRPr="00BA6BE4">
              <w:rPr>
                <w:rFonts w:ascii="Calibri" w:eastAsia="Times New Roman" w:hAnsi="Calibri" w:cs="Calibri"/>
                <w:sz w:val="20"/>
                <w:szCs w:val="20"/>
                <w:lang w:eastAsia="el-GR"/>
              </w:rPr>
              <w:t>σε:</w:t>
            </w:r>
          </w:p>
          <w:p w14:paraId="569E5BE4" w14:textId="77777777" w:rsidR="00C86481" w:rsidRPr="006E4D85" w:rsidRDefault="00C86481" w:rsidP="00C86481">
            <w:pPr>
              <w:pStyle w:val="ListParagraph"/>
              <w:numPr>
                <w:ilvl w:val="0"/>
                <w:numId w:val="27"/>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Αναγόρευση Μέλους Ακαδημίας</w:t>
            </w:r>
          </w:p>
          <w:p w14:paraId="14381206" w14:textId="77777777" w:rsidR="00C86481" w:rsidRPr="006E4D85" w:rsidRDefault="00C86481" w:rsidP="00C86481">
            <w:pPr>
              <w:pStyle w:val="ListParagraph"/>
              <w:numPr>
                <w:ilvl w:val="0"/>
                <w:numId w:val="27"/>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Απονομή Τίτλου Επίτιμου Διδάκτορα</w:t>
            </w:r>
          </w:p>
          <w:p w14:paraId="46181BA3" w14:textId="77777777" w:rsidR="00C86481" w:rsidRPr="006E4D85" w:rsidRDefault="00C86481" w:rsidP="00C86481">
            <w:pPr>
              <w:pStyle w:val="ListParagraph"/>
              <w:numPr>
                <w:ilvl w:val="0"/>
                <w:numId w:val="27"/>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Εκλογή/επιλογή στην Προεδρία διεθνώς αναγνωρίσιμων ερευνητικών ή επιστημονικών οργανισμών</w:t>
            </w:r>
          </w:p>
          <w:p w14:paraId="4C32D979" w14:textId="76E324B1" w:rsidR="00C86481" w:rsidRPr="00E0578D" w:rsidRDefault="00C86481" w:rsidP="00E0578D">
            <w:pPr>
              <w:pStyle w:val="ListParagraph"/>
              <w:numPr>
                <w:ilvl w:val="0"/>
                <w:numId w:val="27"/>
              </w:numPr>
              <w:spacing w:after="0" w:line="240" w:lineRule="auto"/>
              <w:rPr>
                <w:rFonts w:ascii="Calibri" w:eastAsia="Times New Roman" w:hAnsi="Calibri" w:cs="Calibri"/>
                <w:sz w:val="20"/>
                <w:szCs w:val="20"/>
                <w:lang w:eastAsia="el-GR"/>
              </w:rPr>
            </w:pPr>
            <w:r w:rsidRPr="00E0578D">
              <w:rPr>
                <w:rFonts w:ascii="Calibri" w:eastAsia="Times New Roman" w:hAnsi="Calibri" w:cs="Calibri"/>
                <w:sz w:val="20"/>
                <w:szCs w:val="20"/>
                <w:lang w:eastAsia="el-GR"/>
              </w:rPr>
              <w:t>Απονομή διεθνώς αναγνωρίσιμων βραβείων σε συγκεκριμένη επιστημονική περιοχή</w:t>
            </w:r>
            <w:r w:rsidR="00E0578D" w:rsidRPr="00E0578D">
              <w:rPr>
                <w:rFonts w:ascii="Calibri" w:eastAsia="Times New Roman" w:hAnsi="Calibri" w:cs="Calibri"/>
                <w:sz w:val="20"/>
                <w:szCs w:val="20"/>
                <w:lang w:eastAsia="el-GR"/>
              </w:rPr>
              <w:t>.</w:t>
            </w:r>
          </w:p>
        </w:tc>
        <w:tc>
          <w:tcPr>
            <w:tcW w:w="1843" w:type="dxa"/>
            <w:shd w:val="clear" w:color="auto" w:fill="FFFFFF" w:themeFill="background1"/>
            <w:vAlign w:val="center"/>
          </w:tcPr>
          <w:p w14:paraId="55CDD032" w14:textId="485A396C"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259B385" w14:textId="77777777" w:rsidTr="00213A72">
        <w:trPr>
          <w:cantSplit/>
          <w:trHeight w:val="480"/>
          <w:jc w:val="center"/>
        </w:trPr>
        <w:tc>
          <w:tcPr>
            <w:tcW w:w="1701" w:type="dxa"/>
            <w:shd w:val="clear" w:color="auto" w:fill="FFFFFF" w:themeFill="background1"/>
            <w:vAlign w:val="center"/>
            <w:hideMark/>
          </w:tcPr>
          <w:p w14:paraId="6AAC2B98" w14:textId="3B5C2A58"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hideMark/>
          </w:tcPr>
          <w:p w14:paraId="6A1166A5" w14:textId="35A68A08"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hideMark/>
          </w:tcPr>
          <w:p w14:paraId="389BAE85"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M2.128</w:t>
            </w:r>
          </w:p>
        </w:tc>
        <w:tc>
          <w:tcPr>
            <w:tcW w:w="2552" w:type="dxa"/>
            <w:shd w:val="clear" w:color="auto" w:fill="FFFFFF" w:themeFill="background1"/>
            <w:vAlign w:val="center"/>
            <w:hideMark/>
          </w:tcPr>
          <w:p w14:paraId="4782F158" w14:textId="6C1A25A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χρηματοδοτούμενα έργα (σύνολο)</w:t>
            </w:r>
          </w:p>
        </w:tc>
        <w:tc>
          <w:tcPr>
            <w:tcW w:w="6520" w:type="dxa"/>
            <w:shd w:val="clear" w:color="auto" w:fill="FFFFFF" w:themeFill="background1"/>
            <w:vAlign w:val="center"/>
          </w:tcPr>
          <w:p w14:paraId="7486815D"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Μ2.169, που αφορά τη χρηματοδότηση.</w:t>
            </w:r>
          </w:p>
          <w:p w14:paraId="385069A2" w14:textId="671DBB3A"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hideMark/>
          </w:tcPr>
          <w:p w14:paraId="7FF12D09"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0375E023" w14:textId="77777777" w:rsidTr="00213A72">
        <w:trPr>
          <w:cantSplit/>
          <w:trHeight w:val="480"/>
          <w:jc w:val="center"/>
        </w:trPr>
        <w:tc>
          <w:tcPr>
            <w:tcW w:w="1701" w:type="dxa"/>
            <w:shd w:val="clear" w:color="auto" w:fill="FFFFFF" w:themeFill="background1"/>
            <w:vAlign w:val="center"/>
          </w:tcPr>
          <w:p w14:paraId="4AFD7C39" w14:textId="32269E7D"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799381B4" w14:textId="0E9AF3C2"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tcPr>
          <w:p w14:paraId="2AE3BEEB" w14:textId="794161E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Μ2.202</w:t>
            </w:r>
          </w:p>
        </w:tc>
        <w:tc>
          <w:tcPr>
            <w:tcW w:w="2552" w:type="dxa"/>
            <w:shd w:val="clear" w:color="auto" w:fill="FFFFFF" w:themeFill="background1"/>
            <w:vAlign w:val="center"/>
          </w:tcPr>
          <w:p w14:paraId="7E1FFFD4" w14:textId="02CB80B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χρηματοδοτούμενα ιδρυματικά έργα</w:t>
            </w:r>
          </w:p>
        </w:tc>
        <w:tc>
          <w:tcPr>
            <w:tcW w:w="6520" w:type="dxa"/>
            <w:shd w:val="clear" w:color="auto" w:fill="FFFFFF" w:themeFill="background1"/>
            <w:vAlign w:val="center"/>
          </w:tcPr>
          <w:p w14:paraId="7AA49661"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Ιδρυματικών έργων (π.χ. Γραφείο Διασύνδεσης, Πρακτική Άσκηση κ.α.),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Μ2.201, που αφορά τη χρηματοδότηση.</w:t>
            </w:r>
          </w:p>
          <w:p w14:paraId="2CA66CA4" w14:textId="172A002D"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tcPr>
          <w:p w14:paraId="07A2968A" w14:textId="5A40B50E"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4A3F589D" w14:textId="77777777" w:rsidTr="00213A72">
        <w:trPr>
          <w:cantSplit/>
          <w:trHeight w:val="480"/>
          <w:jc w:val="center"/>
        </w:trPr>
        <w:tc>
          <w:tcPr>
            <w:tcW w:w="1701" w:type="dxa"/>
            <w:shd w:val="clear" w:color="auto" w:fill="FFFFFF" w:themeFill="background1"/>
            <w:vAlign w:val="center"/>
            <w:hideMark/>
          </w:tcPr>
          <w:p w14:paraId="2648DBE5" w14:textId="59D157DF"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hideMark/>
          </w:tcPr>
          <w:p w14:paraId="5428AD37" w14:textId="308BDF05"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hideMark/>
          </w:tcPr>
          <w:p w14:paraId="378A0CB2"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M2.129</w:t>
            </w:r>
          </w:p>
        </w:tc>
        <w:tc>
          <w:tcPr>
            <w:tcW w:w="2552" w:type="dxa"/>
            <w:shd w:val="clear" w:color="auto" w:fill="FFFFFF" w:themeFill="background1"/>
            <w:vAlign w:val="center"/>
            <w:hideMark/>
          </w:tcPr>
          <w:p w14:paraId="4615C9DA" w14:textId="764B108B"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Ενεργά χρηματοδοτούμενα ευρωπαϊκά έργα – </w:t>
            </w:r>
            <w:r w:rsidRPr="00BA6BE4">
              <w:rPr>
                <w:rFonts w:eastAsia="Times New Roman" w:cstheme="minorHAnsi"/>
                <w:sz w:val="20"/>
                <w:szCs w:val="20"/>
                <w:lang w:val="en-US" w:eastAsia="el-GR"/>
              </w:rPr>
              <w:t>HORIZON</w:t>
            </w:r>
            <w:r w:rsidR="00851BA9">
              <w:rPr>
                <w:rFonts w:eastAsia="Times New Roman" w:cstheme="minorHAnsi"/>
                <w:sz w:val="20"/>
                <w:szCs w:val="20"/>
                <w:lang w:eastAsia="el-GR"/>
              </w:rPr>
              <w:t xml:space="preserve"> κ.λπ.</w:t>
            </w:r>
            <w:r w:rsidRPr="00BA6BE4">
              <w:rPr>
                <w:rFonts w:eastAsia="Times New Roman" w:cstheme="minorHAnsi"/>
                <w:sz w:val="20"/>
                <w:szCs w:val="20"/>
                <w:lang w:eastAsia="el-GR"/>
              </w:rPr>
              <w:t xml:space="preserve"> - με συντονιστή μέλος της Σχολής</w:t>
            </w:r>
          </w:p>
        </w:tc>
        <w:tc>
          <w:tcPr>
            <w:tcW w:w="6520" w:type="dxa"/>
            <w:shd w:val="clear" w:color="auto" w:fill="FFFFFF" w:themeFill="background1"/>
            <w:vAlign w:val="center"/>
          </w:tcPr>
          <w:p w14:paraId="5A5BAEB5" w14:textId="26876A9C"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με τη μορφή κοινοπραξίας (</w:t>
            </w:r>
            <w:r w:rsidRPr="00BA6BE4">
              <w:rPr>
                <w:rFonts w:eastAsia="Times New Roman" w:cstheme="minorHAnsi"/>
                <w:sz w:val="20"/>
                <w:szCs w:val="20"/>
                <w:lang w:val="en-US" w:eastAsia="el-GR"/>
              </w:rPr>
              <w:t>HORIZON</w:t>
            </w:r>
            <w:r w:rsidR="00C07378">
              <w:rPr>
                <w:rFonts w:eastAsia="Times New Roman" w:cstheme="minorHAnsi"/>
                <w:sz w:val="20"/>
                <w:szCs w:val="20"/>
                <w:lang w:eastAsia="el-GR"/>
              </w:rPr>
              <w:t xml:space="preserve"> κ.λπ.</w:t>
            </w:r>
            <w:r w:rsidRPr="00BA6BE4">
              <w:rPr>
                <w:rFonts w:eastAsia="Times New Roman" w:cstheme="minorHAnsi"/>
                <w:sz w:val="20"/>
                <w:szCs w:val="20"/>
                <w:lang w:eastAsia="el-GR"/>
              </w:rPr>
              <w:t xml:space="preserve">), τα οποία έχουν επιστημονικά υπεύθυνο μέλος της Σχολής, η διαχείρισή τους γίνεται από τον ΕΛΚΕ, έχουν διάρκεια του φυσικού αντικειμένου εντός του ημερολογιακού έτους αναφοράς (1/1 - 31/12). Με τον όρο συντονιστή, εννοούμε τον </w:t>
            </w:r>
            <w:proofErr w:type="spellStart"/>
            <w:r w:rsidRPr="00BA6BE4">
              <w:rPr>
                <w:rFonts w:eastAsia="Times New Roman" w:cstheme="minorHAnsi"/>
                <w:sz w:val="20"/>
                <w:szCs w:val="20"/>
                <w:lang w:eastAsia="el-GR"/>
              </w:rPr>
              <w:t>coordinator</w:t>
            </w:r>
            <w:proofErr w:type="spellEnd"/>
            <w:r w:rsidRPr="00BA6BE4">
              <w:rPr>
                <w:rFonts w:eastAsia="Times New Roman" w:cstheme="minorHAnsi"/>
                <w:sz w:val="20"/>
                <w:szCs w:val="20"/>
                <w:lang w:eastAsia="el-GR"/>
              </w:rPr>
              <w:t xml:space="preserve"> της κοινοπραξίας.</w:t>
            </w:r>
          </w:p>
          <w:p w14:paraId="4FFD8B21" w14:textId="0A4A43FA"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hideMark/>
          </w:tcPr>
          <w:p w14:paraId="4CCF5D69"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D3E519D" w14:textId="77777777" w:rsidTr="00213A72">
        <w:trPr>
          <w:cantSplit/>
          <w:trHeight w:val="480"/>
          <w:jc w:val="center"/>
        </w:trPr>
        <w:tc>
          <w:tcPr>
            <w:tcW w:w="1701" w:type="dxa"/>
            <w:shd w:val="clear" w:color="auto" w:fill="FFFFFF" w:themeFill="background1"/>
            <w:vAlign w:val="center"/>
            <w:hideMark/>
          </w:tcPr>
          <w:p w14:paraId="7B376635" w14:textId="75BD04FD"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FFFFFF" w:themeFill="background1"/>
            <w:vAlign w:val="center"/>
            <w:hideMark/>
          </w:tcPr>
          <w:p w14:paraId="17590408" w14:textId="36196C8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hideMark/>
          </w:tcPr>
          <w:p w14:paraId="4CFC5549"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M2.130</w:t>
            </w:r>
          </w:p>
        </w:tc>
        <w:tc>
          <w:tcPr>
            <w:tcW w:w="2552" w:type="dxa"/>
            <w:shd w:val="clear" w:color="auto" w:fill="FFFFFF" w:themeFill="background1"/>
            <w:vAlign w:val="center"/>
            <w:hideMark/>
          </w:tcPr>
          <w:p w14:paraId="0760BC12" w14:textId="4C218A95" w:rsidR="00C86481" w:rsidRPr="00C07378"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Ενεργά ευρωπαϊκά έργα </w:t>
            </w:r>
            <w:r w:rsidRPr="00DF4B26">
              <w:rPr>
                <w:rFonts w:eastAsia="Times New Roman" w:cstheme="minorHAnsi"/>
                <w:sz w:val="20"/>
                <w:szCs w:val="20"/>
                <w:lang w:eastAsia="el-GR"/>
              </w:rPr>
              <w:t xml:space="preserve">– </w:t>
            </w:r>
            <w:r w:rsidRPr="00BA6BE4">
              <w:rPr>
                <w:rFonts w:eastAsia="Times New Roman" w:cstheme="minorHAnsi"/>
                <w:sz w:val="20"/>
                <w:szCs w:val="20"/>
                <w:lang w:val="en-US" w:eastAsia="el-GR"/>
              </w:rPr>
              <w:t>HORIZON</w:t>
            </w:r>
            <w:r w:rsidRPr="00DF4B26">
              <w:rPr>
                <w:rFonts w:eastAsia="Times New Roman" w:cstheme="minorHAnsi"/>
                <w:sz w:val="20"/>
                <w:szCs w:val="20"/>
                <w:lang w:eastAsia="el-GR"/>
              </w:rPr>
              <w:t xml:space="preserve"> </w:t>
            </w:r>
            <w:r w:rsidR="00C07378">
              <w:rPr>
                <w:rFonts w:eastAsia="Times New Roman" w:cstheme="minorHAnsi"/>
                <w:sz w:val="20"/>
                <w:szCs w:val="20"/>
                <w:lang w:eastAsia="el-GR"/>
              </w:rPr>
              <w:t>κ.λπ.</w:t>
            </w:r>
          </w:p>
        </w:tc>
        <w:tc>
          <w:tcPr>
            <w:tcW w:w="6520" w:type="dxa"/>
            <w:shd w:val="clear" w:color="auto" w:fill="FFFFFF" w:themeFill="background1"/>
            <w:vAlign w:val="center"/>
          </w:tcPr>
          <w:p w14:paraId="0673F604" w14:textId="74B596C0" w:rsidR="00C07378"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w:t>
            </w:r>
            <w:r w:rsidRPr="00BA6BE4">
              <w:rPr>
                <w:rFonts w:eastAsia="Times New Roman" w:cstheme="minorHAnsi"/>
                <w:sz w:val="20"/>
                <w:szCs w:val="20"/>
                <w:lang w:val="en-US" w:eastAsia="el-GR"/>
              </w:rPr>
              <w:t>HORIZON</w:t>
            </w:r>
            <w:r w:rsidR="007C41CA">
              <w:rPr>
                <w:rFonts w:eastAsia="Times New Roman" w:cstheme="minorHAnsi"/>
                <w:sz w:val="20"/>
                <w:szCs w:val="20"/>
                <w:lang w:eastAsia="el-GR"/>
              </w:rPr>
              <w:t>-ΙΚΥ</w:t>
            </w:r>
            <w:r w:rsidRPr="00BA6BE4">
              <w:rPr>
                <w:rFonts w:eastAsia="Times New Roman" w:cstheme="minorHAnsi"/>
                <w:sz w:val="20"/>
                <w:szCs w:val="20"/>
                <w:lang w:eastAsia="el-GR"/>
              </w:rPr>
              <w:t xml:space="preserve"> ),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w:t>
            </w:r>
          </w:p>
          <w:p w14:paraId="507536CD" w14:textId="77777777" w:rsidR="00C07378" w:rsidRDefault="00C07378" w:rsidP="00C07378">
            <w:pPr>
              <w:spacing w:after="0" w:line="240" w:lineRule="auto"/>
              <w:rPr>
                <w:rFonts w:eastAsia="Times New Roman" w:cstheme="minorHAnsi"/>
                <w:sz w:val="20"/>
                <w:szCs w:val="20"/>
                <w:lang w:eastAsia="el-GR"/>
              </w:rPr>
            </w:pPr>
            <w:r>
              <w:rPr>
                <w:rFonts w:eastAsia="Times New Roman" w:cstheme="minorHAnsi"/>
                <w:sz w:val="20"/>
                <w:szCs w:val="20"/>
                <w:lang w:eastAsia="el-GR"/>
              </w:rPr>
              <w:t>Το πεδίο αυτό περιλαμβάνει το πλήθος έργων από χρηματοδοτήσεις, των οποίων  η σύμβαση γίνεται μεταξύ ΑΕΙ και ευρωπαϊκών φορέων.</w:t>
            </w:r>
          </w:p>
          <w:p w14:paraId="12A34ED2" w14:textId="6E106808"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πλήθος των έργων θα πρέπει να αντιστοιχεί στα έργα που υπολογίστηκαν στο πεδίο Μ2.090, που αφορά τη χρηματοδότηση.</w:t>
            </w:r>
          </w:p>
          <w:p w14:paraId="251BBD42" w14:textId="1E138C1B"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hideMark/>
          </w:tcPr>
          <w:p w14:paraId="343841BA"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4D623F84" w14:textId="77777777" w:rsidTr="00213A72">
        <w:trPr>
          <w:cantSplit/>
          <w:trHeight w:val="480"/>
          <w:jc w:val="center"/>
        </w:trPr>
        <w:tc>
          <w:tcPr>
            <w:tcW w:w="1701" w:type="dxa"/>
            <w:shd w:val="clear" w:color="auto" w:fill="FFFFFF" w:themeFill="background1"/>
            <w:vAlign w:val="center"/>
            <w:hideMark/>
          </w:tcPr>
          <w:p w14:paraId="0ACDD419" w14:textId="54DA7DC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hideMark/>
          </w:tcPr>
          <w:p w14:paraId="154E7177" w14:textId="6EDD21B8"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hideMark/>
          </w:tcPr>
          <w:p w14:paraId="7D63A669"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M2.131</w:t>
            </w:r>
          </w:p>
        </w:tc>
        <w:tc>
          <w:tcPr>
            <w:tcW w:w="2552" w:type="dxa"/>
            <w:shd w:val="clear" w:color="auto" w:fill="FFFFFF" w:themeFill="background1"/>
            <w:vAlign w:val="center"/>
            <w:hideMark/>
          </w:tcPr>
          <w:p w14:paraId="72F41595" w14:textId="564F1C1A"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εθνικά έργα από ευρωπαϊκά ταμεία</w:t>
            </w:r>
            <w:r w:rsidR="00E83261">
              <w:rPr>
                <w:rFonts w:eastAsia="Times New Roman" w:cstheme="minorHAnsi"/>
                <w:sz w:val="20"/>
                <w:szCs w:val="20"/>
                <w:lang w:eastAsia="el-GR"/>
              </w:rPr>
              <w:t xml:space="preserve"> και πρωτοβουλίες</w:t>
            </w:r>
          </w:p>
        </w:tc>
        <w:tc>
          <w:tcPr>
            <w:tcW w:w="6520" w:type="dxa"/>
            <w:shd w:val="clear" w:color="auto" w:fill="FFFFFF" w:themeFill="background1"/>
            <w:vAlign w:val="center"/>
          </w:tcPr>
          <w:p w14:paraId="07C3D277" w14:textId="52BAE5B4" w:rsidR="00C86481"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χρηματοδοτούμενων εθνικών έργων από ευρωπαϊκά ταμεία (π.χ. ΕΣΠΑ, </w:t>
            </w:r>
            <w:proofErr w:type="spellStart"/>
            <w:r w:rsidRPr="00BA6BE4">
              <w:rPr>
                <w:rFonts w:eastAsia="Times New Roman" w:cstheme="minorHAnsi"/>
                <w:sz w:val="20"/>
                <w:szCs w:val="20"/>
                <w:lang w:eastAsia="el-GR"/>
              </w:rPr>
              <w:t>Interreg</w:t>
            </w:r>
            <w:proofErr w:type="spellEnd"/>
            <w:r w:rsidR="00E83261" w:rsidRPr="00594873">
              <w:rPr>
                <w:rFonts w:eastAsia="Times New Roman" w:cstheme="minorHAnsi"/>
                <w:sz w:val="20"/>
                <w:szCs w:val="20"/>
                <w:lang w:eastAsia="el-GR"/>
              </w:rPr>
              <w:t xml:space="preserve">, </w:t>
            </w:r>
            <w:r w:rsidR="00E83261">
              <w:rPr>
                <w:rFonts w:eastAsia="Times New Roman" w:cstheme="minorHAnsi"/>
                <w:sz w:val="20"/>
                <w:szCs w:val="20"/>
                <w:lang w:val="en-US" w:eastAsia="el-GR"/>
              </w:rPr>
              <w:t>Erasmus</w:t>
            </w:r>
            <w:r w:rsidR="008F5883">
              <w:rPr>
                <w:rFonts w:eastAsia="Times New Roman" w:cstheme="minorHAnsi"/>
                <w:sz w:val="20"/>
                <w:szCs w:val="20"/>
                <w:lang w:eastAsia="el-GR"/>
              </w:rPr>
              <w:t>-ΙΚΥ</w:t>
            </w:r>
            <w:r w:rsidRPr="00BA6BE4">
              <w:rPr>
                <w:rFonts w:eastAsia="Times New Roman" w:cstheme="minorHAnsi"/>
                <w:sz w:val="20"/>
                <w:szCs w:val="20"/>
                <w:lang w:eastAsia="el-GR"/>
              </w:rPr>
              <w:t xml:space="preserve"> κ.α.),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Μ2.089, που αφορά τη χρηματοδότηση. </w:t>
            </w:r>
          </w:p>
          <w:p w14:paraId="318D887E" w14:textId="6A4473FC" w:rsidR="00C86481" w:rsidRPr="00BA6BE4" w:rsidRDefault="004631D0" w:rsidP="00C86481">
            <w:pPr>
              <w:spacing w:after="0" w:line="240" w:lineRule="auto"/>
              <w:rPr>
                <w:rFonts w:eastAsia="Times New Roman" w:cstheme="minorHAnsi"/>
                <w:sz w:val="20"/>
                <w:szCs w:val="20"/>
                <w:lang w:eastAsia="el-GR"/>
              </w:rPr>
            </w:pPr>
            <w:r>
              <w:rPr>
                <w:rFonts w:eastAsia="Times New Roman" w:cstheme="minorHAnsi"/>
                <w:sz w:val="20"/>
                <w:szCs w:val="20"/>
                <w:lang w:eastAsia="el-GR"/>
              </w:rPr>
              <w:t>Το πεδίο αυτό περιλαμβάνει το πλήθος έργων από χρηματοδοτήσεις, των οποίων  η σύμβαση γίνεται μεταξύ ΑΕΙ και αρμόδιων εθνικών φορέων (π.χ. Υπουργείο Ανάπτυξης και Επενδύσεων, ΙΚΥ κ.λπ.).</w:t>
            </w:r>
            <w:r w:rsidR="00C86481" w:rsidRPr="00BA6BE4">
              <w:rPr>
                <w:rFonts w:eastAsia="Times New Roman" w:cstheme="minorHAnsi"/>
                <w:sz w:val="20"/>
                <w:szCs w:val="20"/>
                <w:lang w:eastAsia="el-GR"/>
              </w:rPr>
              <w:t>Δεν συμπεριλαμβάνεται η χρηματοδότηση ενεργών χρηματοδοτούμενων ιδρυματικών έργων (</w:t>
            </w:r>
            <w:r w:rsidR="00755BA2" w:rsidRPr="00BA6BE4">
              <w:rPr>
                <w:rFonts w:eastAsia="Times New Roman" w:cstheme="minorHAnsi"/>
                <w:sz w:val="20"/>
                <w:szCs w:val="20"/>
                <w:lang w:eastAsia="el-GR"/>
              </w:rPr>
              <w:t>Μ</w:t>
            </w:r>
            <w:r w:rsidR="00C86481" w:rsidRPr="00BA6BE4">
              <w:rPr>
                <w:rFonts w:eastAsia="Times New Roman" w:cstheme="minorHAnsi"/>
                <w:sz w:val="20"/>
                <w:szCs w:val="20"/>
                <w:lang w:eastAsia="el-GR"/>
              </w:rPr>
              <w:t>2.202).</w:t>
            </w:r>
          </w:p>
          <w:p w14:paraId="18ECF6AF" w14:textId="0457338D"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hideMark/>
          </w:tcPr>
          <w:p w14:paraId="55C04D4C"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20B4DD8A" w14:textId="77777777" w:rsidTr="00213A72">
        <w:trPr>
          <w:cantSplit/>
          <w:trHeight w:val="480"/>
          <w:jc w:val="center"/>
        </w:trPr>
        <w:tc>
          <w:tcPr>
            <w:tcW w:w="1701" w:type="dxa"/>
            <w:shd w:val="clear" w:color="auto" w:fill="FFFFFF" w:themeFill="background1"/>
            <w:vAlign w:val="center"/>
            <w:hideMark/>
          </w:tcPr>
          <w:p w14:paraId="4D2B7BCD" w14:textId="5D18DF4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hideMark/>
          </w:tcPr>
          <w:p w14:paraId="183940F1" w14:textId="66A61BA0"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hideMark/>
          </w:tcPr>
          <w:p w14:paraId="677D0C61"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M2.132</w:t>
            </w:r>
          </w:p>
        </w:tc>
        <w:tc>
          <w:tcPr>
            <w:tcW w:w="2552" w:type="dxa"/>
            <w:shd w:val="clear" w:color="auto" w:fill="FFFFFF" w:themeFill="background1"/>
            <w:vAlign w:val="center"/>
            <w:hideMark/>
          </w:tcPr>
          <w:p w14:paraId="4350D33C" w14:textId="22FB7EC1"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διεθνείς εταιρείες και οργανισμούς</w:t>
            </w:r>
          </w:p>
        </w:tc>
        <w:tc>
          <w:tcPr>
            <w:tcW w:w="6520" w:type="dxa"/>
            <w:shd w:val="clear" w:color="auto" w:fill="FFFFFF" w:themeFill="background1"/>
            <w:vAlign w:val="center"/>
          </w:tcPr>
          <w:p w14:paraId="3FEA87F5"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διεθνείς εταιρείες και οργανισμούς,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Μ2.091, που αφορά τη χρηματοδότηση.</w:t>
            </w:r>
          </w:p>
          <w:p w14:paraId="0EC47127" w14:textId="236E8E5C"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hideMark/>
          </w:tcPr>
          <w:p w14:paraId="21359C2B"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7D9F2013" w14:textId="77777777" w:rsidTr="00213A72">
        <w:trPr>
          <w:cantSplit/>
          <w:trHeight w:val="480"/>
          <w:jc w:val="center"/>
        </w:trPr>
        <w:tc>
          <w:tcPr>
            <w:tcW w:w="1701" w:type="dxa"/>
            <w:shd w:val="clear" w:color="auto" w:fill="FFFFFF" w:themeFill="background1"/>
            <w:vAlign w:val="center"/>
          </w:tcPr>
          <w:p w14:paraId="15CB2316" w14:textId="55CD3B9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FFFFFF" w:themeFill="background1"/>
            <w:vAlign w:val="center"/>
          </w:tcPr>
          <w:p w14:paraId="2D0DBC64" w14:textId="53E48E5A"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tcPr>
          <w:p w14:paraId="0301010E" w14:textId="2A623FE5" w:rsidR="00C86481" w:rsidRPr="00BA6BE4" w:rsidDel="00D26C9D"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Μ2.192</w:t>
            </w:r>
          </w:p>
        </w:tc>
        <w:tc>
          <w:tcPr>
            <w:tcW w:w="2552" w:type="dxa"/>
            <w:shd w:val="clear" w:color="auto" w:fill="FFFFFF" w:themeFill="background1"/>
            <w:vAlign w:val="center"/>
          </w:tcPr>
          <w:p w14:paraId="58921674" w14:textId="6657C0A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εθνικούς φορείς (δημόσιους και ιδιωτικούς)</w:t>
            </w:r>
          </w:p>
        </w:tc>
        <w:tc>
          <w:tcPr>
            <w:tcW w:w="6520" w:type="dxa"/>
            <w:shd w:val="clear" w:color="auto" w:fill="FFFFFF" w:themeFill="background1"/>
            <w:vAlign w:val="center"/>
          </w:tcPr>
          <w:p w14:paraId="54E739A1"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εθνικούς φορείς (δημόσιους και ιδιωτικούς),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Μ2.170, που αφορά τη χρηματοδότηση.</w:t>
            </w:r>
          </w:p>
          <w:p w14:paraId="77744BF6" w14:textId="459AA968"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tcPr>
          <w:p w14:paraId="43931BD2"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6E96C06" w14:textId="77777777" w:rsidTr="00213A72">
        <w:trPr>
          <w:cantSplit/>
          <w:trHeight w:val="480"/>
          <w:jc w:val="center"/>
        </w:trPr>
        <w:tc>
          <w:tcPr>
            <w:tcW w:w="1701" w:type="dxa"/>
            <w:shd w:val="clear" w:color="auto" w:fill="FFFFFF" w:themeFill="background1"/>
            <w:vAlign w:val="center"/>
          </w:tcPr>
          <w:p w14:paraId="5C9E8278" w14:textId="3D73785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48002251" w14:textId="697DF86A"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tcPr>
          <w:p w14:paraId="48314668" w14:textId="4311134D" w:rsidR="00C86481" w:rsidRPr="00BA6BE4" w:rsidDel="00D26C9D"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Μ2.193</w:t>
            </w:r>
          </w:p>
        </w:tc>
        <w:tc>
          <w:tcPr>
            <w:tcW w:w="2552" w:type="dxa"/>
            <w:shd w:val="clear" w:color="auto" w:fill="FFFFFF" w:themeFill="background1"/>
            <w:vAlign w:val="center"/>
          </w:tcPr>
          <w:p w14:paraId="2566DA7A" w14:textId="276A6E55"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δίδακτρα ΠΜΣ</w:t>
            </w:r>
          </w:p>
        </w:tc>
        <w:tc>
          <w:tcPr>
            <w:tcW w:w="6520" w:type="dxa"/>
            <w:shd w:val="clear" w:color="auto" w:fill="FFFFFF" w:themeFill="background1"/>
            <w:vAlign w:val="center"/>
          </w:tcPr>
          <w:p w14:paraId="5961E567" w14:textId="1AE69E5B"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δίδακτρα σε Προγράμματα Μεταπτυχιακών Σπουδών της Σχολής,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Μ2.171, που αφορά τη χρηματοδότηση.</w:t>
            </w:r>
          </w:p>
          <w:p w14:paraId="01DB9F45" w14:textId="1BAA8C78"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tcPr>
          <w:p w14:paraId="6179C0E1"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0C90125B" w14:textId="77777777" w:rsidTr="00213A72">
        <w:trPr>
          <w:cantSplit/>
          <w:trHeight w:val="480"/>
          <w:jc w:val="center"/>
        </w:trPr>
        <w:tc>
          <w:tcPr>
            <w:tcW w:w="1701" w:type="dxa"/>
            <w:shd w:val="clear" w:color="auto" w:fill="FFFFFF" w:themeFill="background1"/>
            <w:vAlign w:val="center"/>
          </w:tcPr>
          <w:p w14:paraId="13E1F0C8" w14:textId="11DC0702"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5DDEF0E3" w14:textId="1715C49E"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tcPr>
          <w:p w14:paraId="4CCC1233" w14:textId="0FC4A1F2" w:rsidR="00C86481" w:rsidRPr="00BA6BE4" w:rsidDel="00D26C9D"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Μ2.194</w:t>
            </w:r>
          </w:p>
        </w:tc>
        <w:tc>
          <w:tcPr>
            <w:tcW w:w="2552" w:type="dxa"/>
            <w:shd w:val="clear" w:color="auto" w:fill="FFFFFF" w:themeFill="background1"/>
            <w:vAlign w:val="center"/>
          </w:tcPr>
          <w:p w14:paraId="4BE31148" w14:textId="664ACCFA"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δίδακτρα Ξενόγλωσσων ΠΠΣ</w:t>
            </w:r>
          </w:p>
        </w:tc>
        <w:tc>
          <w:tcPr>
            <w:tcW w:w="6520" w:type="dxa"/>
            <w:shd w:val="clear" w:color="auto" w:fill="FFFFFF" w:themeFill="background1"/>
            <w:vAlign w:val="center"/>
          </w:tcPr>
          <w:p w14:paraId="78DB8838" w14:textId="1C55D53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δίδακτρα σε Ξενόγλωσσα Προγράμματα Προπτυχιακών Σπουδών της Σχολής,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Μ2.172, που αφορά τη χρηματοδότηση.</w:t>
            </w:r>
          </w:p>
          <w:p w14:paraId="5F20BDAA" w14:textId="1905C821"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tcPr>
          <w:p w14:paraId="06191D92"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744BF2C0" w14:textId="77777777" w:rsidTr="00213A72">
        <w:trPr>
          <w:cantSplit/>
          <w:trHeight w:val="480"/>
          <w:jc w:val="center"/>
        </w:trPr>
        <w:tc>
          <w:tcPr>
            <w:tcW w:w="1701" w:type="dxa"/>
            <w:shd w:val="clear" w:color="auto" w:fill="FFFFFF" w:themeFill="background1"/>
            <w:vAlign w:val="center"/>
          </w:tcPr>
          <w:p w14:paraId="35011999" w14:textId="3031E7ED"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063FC965" w14:textId="4E5B856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tcPr>
          <w:p w14:paraId="581DCDC1" w14:textId="2B2E839E"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Μ2.195</w:t>
            </w:r>
          </w:p>
        </w:tc>
        <w:tc>
          <w:tcPr>
            <w:tcW w:w="2552" w:type="dxa"/>
            <w:shd w:val="clear" w:color="auto" w:fill="FFFFFF" w:themeFill="background1"/>
            <w:vAlign w:val="center"/>
          </w:tcPr>
          <w:p w14:paraId="0A6B4972" w14:textId="3D8937C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έσοδα παροχής υπηρεσιών εργαστηρίων</w:t>
            </w:r>
          </w:p>
        </w:tc>
        <w:tc>
          <w:tcPr>
            <w:tcW w:w="6520" w:type="dxa"/>
            <w:shd w:val="clear" w:color="auto" w:fill="FFFFFF" w:themeFill="background1"/>
            <w:vAlign w:val="center"/>
          </w:tcPr>
          <w:p w14:paraId="0DDB502A"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έσοδα παροχής υπηρεσιών εργαστηρίων της Σχολής,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Μ2.173, που αφορά τη χρηματοδότηση.</w:t>
            </w:r>
          </w:p>
          <w:p w14:paraId="50ED5635" w14:textId="319F1B3F"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tcPr>
          <w:p w14:paraId="3C110725" w14:textId="22DF53DF"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667A0F42" w14:textId="77777777" w:rsidTr="00213A72">
        <w:trPr>
          <w:cantSplit/>
          <w:trHeight w:val="480"/>
          <w:jc w:val="center"/>
        </w:trPr>
        <w:tc>
          <w:tcPr>
            <w:tcW w:w="1701" w:type="dxa"/>
            <w:shd w:val="clear" w:color="auto" w:fill="FFFFFF" w:themeFill="background1"/>
            <w:vAlign w:val="center"/>
          </w:tcPr>
          <w:p w14:paraId="705535C0" w14:textId="65E1A6A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FFFFFF" w:themeFill="background1"/>
            <w:vAlign w:val="center"/>
          </w:tcPr>
          <w:p w14:paraId="0FFC048F" w14:textId="5FCD23C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tcPr>
          <w:p w14:paraId="52479486" w14:textId="4156550F"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Μ2.196</w:t>
            </w:r>
          </w:p>
        </w:tc>
        <w:tc>
          <w:tcPr>
            <w:tcW w:w="2552" w:type="dxa"/>
            <w:shd w:val="clear" w:color="auto" w:fill="FFFFFF" w:themeFill="background1"/>
            <w:vAlign w:val="center"/>
          </w:tcPr>
          <w:p w14:paraId="1F19C9D3" w14:textId="531A1858"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καινοτομίας και μεταφοράς τεχνολογίας από την αξιοποίηση ερευνητικών αποτελεσμάτων</w:t>
            </w:r>
          </w:p>
        </w:tc>
        <w:tc>
          <w:tcPr>
            <w:tcW w:w="6520" w:type="dxa"/>
            <w:shd w:val="clear" w:color="auto" w:fill="FFFFFF" w:themeFill="background1"/>
            <w:vAlign w:val="center"/>
          </w:tcPr>
          <w:p w14:paraId="3FE51E5F"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της Σχολής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proofErr w:type="spellStart"/>
            <w:r w:rsidRPr="00BA6BE4">
              <w:rPr>
                <w:rFonts w:eastAsia="Times New Roman" w:cstheme="minorHAnsi"/>
                <w:sz w:val="20"/>
                <w:szCs w:val="20"/>
                <w:lang w:eastAsia="el-GR"/>
              </w:rPr>
              <w:t>royalties</w:t>
            </w:r>
            <w:proofErr w:type="spellEnd"/>
            <w:r w:rsidRPr="00BA6BE4">
              <w:rPr>
                <w:rFonts w:eastAsia="Times New Roman" w:cstheme="minorHAnsi"/>
                <w:sz w:val="20"/>
                <w:szCs w:val="20"/>
                <w:lang w:eastAsia="el-GR"/>
              </w:rPr>
              <w:t>) και έσοδα από αξιοποίηση αποτελεσμάτων έρευνας (</w:t>
            </w:r>
            <w:proofErr w:type="spellStart"/>
            <w:r w:rsidRPr="00BA6BE4">
              <w:rPr>
                <w:rFonts w:eastAsia="Times New Roman" w:cstheme="minorHAnsi"/>
                <w:sz w:val="20"/>
                <w:szCs w:val="20"/>
                <w:lang w:eastAsia="el-GR"/>
              </w:rPr>
              <w:t>spin</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off</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startup</w:t>
            </w:r>
            <w:proofErr w:type="spellEnd"/>
            <w:r w:rsidRPr="00BA6BE4">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 Το πλήθος των έργων θα πρέπει να αντιστοιχεί στα έργα που υπολογίστηκαν στο πεδίο Μ2.174, που αφορά τη χρηματοδότηση.</w:t>
            </w:r>
          </w:p>
          <w:p w14:paraId="3B6061C5" w14:textId="53CAFE3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tcPr>
          <w:p w14:paraId="7B938C4B" w14:textId="5F8579C9"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2A99120F" w14:textId="77777777" w:rsidTr="00213A72">
        <w:trPr>
          <w:cantSplit/>
          <w:trHeight w:val="480"/>
          <w:jc w:val="center"/>
        </w:trPr>
        <w:tc>
          <w:tcPr>
            <w:tcW w:w="1701" w:type="dxa"/>
            <w:shd w:val="clear" w:color="auto" w:fill="FFFFFF" w:themeFill="background1"/>
            <w:vAlign w:val="center"/>
          </w:tcPr>
          <w:p w14:paraId="14EA84A6" w14:textId="0728A5E3"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03EF8310" w14:textId="263BB1A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tcPr>
          <w:p w14:paraId="1683BD7A" w14:textId="2F730EE8"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Μ2.197</w:t>
            </w:r>
          </w:p>
        </w:tc>
        <w:tc>
          <w:tcPr>
            <w:tcW w:w="2552" w:type="dxa"/>
            <w:shd w:val="clear" w:color="auto" w:fill="FFFFFF" w:themeFill="background1"/>
            <w:vAlign w:val="center"/>
          </w:tcPr>
          <w:p w14:paraId="5708C1CB" w14:textId="48E1EC8E"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άλλους πόρους (πανεπιστημιακές πηγές)</w:t>
            </w:r>
          </w:p>
        </w:tc>
        <w:tc>
          <w:tcPr>
            <w:tcW w:w="6520" w:type="dxa"/>
            <w:shd w:val="clear" w:color="auto" w:fill="FFFFFF" w:themeFill="background1"/>
            <w:vAlign w:val="center"/>
          </w:tcPr>
          <w:p w14:paraId="2925AF04" w14:textId="23E05AE5"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χρηματοδοτούμενων έργων από άλλους πόρους (πανεπιστημιακές πηγές) της Σχολής, τα οποία έχουν επιστημονικά υπεύθυνο μέλος της Σχολής (όπως έσοδα από ΕΛΚΕ, τ. ΤΣΜΕΔΕ, Εταιρεία Διαχείρισης Περιουσίας κ.α.),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Μ2.096, που αφορά τη χρηματοδότηση. </w:t>
            </w:r>
          </w:p>
          <w:p w14:paraId="1ED6686E" w14:textId="22710C7E"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p w14:paraId="05FF65BC" w14:textId="48D0493E"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Σημείωση: Δεν συμπεριλαμβάνεται η χρηματοδότηση ενεργών χρηματοδοτούμενων ιδρυματικών έργων (</w:t>
            </w:r>
            <w:r w:rsidR="00FA0B7E">
              <w:rPr>
                <w:rFonts w:eastAsia="Times New Roman" w:cstheme="minorHAnsi"/>
                <w:sz w:val="20"/>
                <w:szCs w:val="20"/>
                <w:lang w:eastAsia="el-GR"/>
              </w:rPr>
              <w:t>Μ</w:t>
            </w:r>
            <w:r w:rsidRPr="00BA6BE4">
              <w:rPr>
                <w:rFonts w:eastAsia="Times New Roman" w:cstheme="minorHAnsi"/>
                <w:sz w:val="20"/>
                <w:szCs w:val="20"/>
                <w:lang w:eastAsia="el-GR"/>
              </w:rPr>
              <w:t>2.202).</w:t>
            </w:r>
          </w:p>
        </w:tc>
        <w:tc>
          <w:tcPr>
            <w:tcW w:w="1843" w:type="dxa"/>
            <w:shd w:val="clear" w:color="auto" w:fill="FFFFFF" w:themeFill="background1"/>
            <w:vAlign w:val="center"/>
          </w:tcPr>
          <w:p w14:paraId="31EEA0BC" w14:textId="2994A402"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0489F1F1" w14:textId="77777777" w:rsidTr="00213A72">
        <w:trPr>
          <w:cantSplit/>
          <w:trHeight w:val="480"/>
          <w:jc w:val="center"/>
        </w:trPr>
        <w:tc>
          <w:tcPr>
            <w:tcW w:w="1701" w:type="dxa"/>
            <w:shd w:val="clear" w:color="auto" w:fill="FFFFFF" w:themeFill="background1"/>
            <w:vAlign w:val="center"/>
            <w:hideMark/>
          </w:tcPr>
          <w:p w14:paraId="6827CDDB" w14:textId="01A3D9B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hideMark/>
          </w:tcPr>
          <w:p w14:paraId="5A11407F" w14:textId="444A8E3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hideMark/>
          </w:tcPr>
          <w:p w14:paraId="62E41E3A"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M2.134</w:t>
            </w:r>
          </w:p>
        </w:tc>
        <w:tc>
          <w:tcPr>
            <w:tcW w:w="2552" w:type="dxa"/>
            <w:shd w:val="clear" w:color="auto" w:fill="FFFFFF" w:themeFill="background1"/>
            <w:vAlign w:val="center"/>
            <w:hideMark/>
          </w:tcPr>
          <w:p w14:paraId="64688BF5" w14:textId="5DCCC8A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(&lt; 50Κ€)</w:t>
            </w:r>
          </w:p>
        </w:tc>
        <w:tc>
          <w:tcPr>
            <w:tcW w:w="6520" w:type="dxa"/>
            <w:shd w:val="clear" w:color="auto" w:fill="FFFFFF" w:themeFill="background1"/>
            <w:vAlign w:val="center"/>
          </w:tcPr>
          <w:p w14:paraId="65F91104" w14:textId="6BCC42CD"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μικρότερο από 50.000€,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(Μ2.202).</w:t>
            </w:r>
          </w:p>
          <w:p w14:paraId="0715915A" w14:textId="1F0EBF17"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hideMark/>
          </w:tcPr>
          <w:p w14:paraId="6175F020"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77E317F2" w14:textId="77777777" w:rsidTr="00213A72">
        <w:trPr>
          <w:cantSplit/>
          <w:trHeight w:val="480"/>
          <w:jc w:val="center"/>
        </w:trPr>
        <w:tc>
          <w:tcPr>
            <w:tcW w:w="1701" w:type="dxa"/>
            <w:shd w:val="clear" w:color="auto" w:fill="FFFFFF" w:themeFill="background1"/>
            <w:vAlign w:val="center"/>
            <w:hideMark/>
          </w:tcPr>
          <w:p w14:paraId="3B1356C2" w14:textId="05E4995A"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FFFFFF" w:themeFill="background1"/>
            <w:vAlign w:val="center"/>
            <w:hideMark/>
          </w:tcPr>
          <w:p w14:paraId="6FF430C2" w14:textId="2F85189E"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hideMark/>
          </w:tcPr>
          <w:p w14:paraId="05FF6BFB"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M2.135</w:t>
            </w:r>
          </w:p>
        </w:tc>
        <w:tc>
          <w:tcPr>
            <w:tcW w:w="2552" w:type="dxa"/>
            <w:shd w:val="clear" w:color="auto" w:fill="FFFFFF" w:themeFill="background1"/>
            <w:vAlign w:val="center"/>
            <w:hideMark/>
          </w:tcPr>
          <w:p w14:paraId="32DE2612" w14:textId="05DF6C38"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(50 - 200Κ€)</w:t>
            </w:r>
          </w:p>
        </w:tc>
        <w:tc>
          <w:tcPr>
            <w:tcW w:w="6520" w:type="dxa"/>
            <w:shd w:val="clear" w:color="auto" w:fill="FFFFFF" w:themeFill="background1"/>
            <w:vAlign w:val="center"/>
          </w:tcPr>
          <w:p w14:paraId="13C599C5" w14:textId="66EBC37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από 50.000€ έως 200.000€,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(Μ2.202).</w:t>
            </w:r>
          </w:p>
          <w:p w14:paraId="0F6748A0" w14:textId="1EA8C7D3"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hideMark/>
          </w:tcPr>
          <w:p w14:paraId="0859CB90"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79F4C978" w14:textId="77777777" w:rsidTr="00213A72">
        <w:trPr>
          <w:cantSplit/>
          <w:trHeight w:val="480"/>
          <w:jc w:val="center"/>
        </w:trPr>
        <w:tc>
          <w:tcPr>
            <w:tcW w:w="1701" w:type="dxa"/>
            <w:shd w:val="clear" w:color="auto" w:fill="FFFFFF" w:themeFill="background1"/>
            <w:vAlign w:val="center"/>
            <w:hideMark/>
          </w:tcPr>
          <w:p w14:paraId="5E1A8770" w14:textId="2DDBD0F0"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hideMark/>
          </w:tcPr>
          <w:p w14:paraId="3ACABC83" w14:textId="5A2780AA"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hideMark/>
          </w:tcPr>
          <w:p w14:paraId="0EAECBDA"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M2.136</w:t>
            </w:r>
          </w:p>
        </w:tc>
        <w:tc>
          <w:tcPr>
            <w:tcW w:w="2552" w:type="dxa"/>
            <w:shd w:val="clear" w:color="auto" w:fill="FFFFFF" w:themeFill="background1"/>
            <w:vAlign w:val="center"/>
            <w:hideMark/>
          </w:tcPr>
          <w:p w14:paraId="62CF3100" w14:textId="604FBA12"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(&gt; 200Κ€)</w:t>
            </w:r>
          </w:p>
        </w:tc>
        <w:tc>
          <w:tcPr>
            <w:tcW w:w="6520" w:type="dxa"/>
            <w:shd w:val="clear" w:color="auto" w:fill="FFFFFF" w:themeFill="background1"/>
            <w:vAlign w:val="center"/>
          </w:tcPr>
          <w:p w14:paraId="4C06B867" w14:textId="7DB5885C"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μεγαλύτερο από 200.000€,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(Μ2.202).</w:t>
            </w:r>
          </w:p>
          <w:p w14:paraId="75A58CB5" w14:textId="38DD1D96"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FFFFFF" w:themeFill="background1"/>
            <w:vAlign w:val="center"/>
            <w:hideMark/>
          </w:tcPr>
          <w:p w14:paraId="6B140445"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55DA9274" w14:textId="77777777" w:rsidTr="00213A72">
        <w:trPr>
          <w:cantSplit/>
          <w:trHeight w:val="480"/>
          <w:jc w:val="center"/>
        </w:trPr>
        <w:tc>
          <w:tcPr>
            <w:tcW w:w="1701" w:type="dxa"/>
            <w:shd w:val="clear" w:color="auto" w:fill="FFFFFF" w:themeFill="background1"/>
            <w:vAlign w:val="center"/>
            <w:hideMark/>
          </w:tcPr>
          <w:p w14:paraId="3EE1EAEB" w14:textId="64EB51D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hideMark/>
          </w:tcPr>
          <w:p w14:paraId="7BFE099E" w14:textId="7543241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hideMark/>
          </w:tcPr>
          <w:p w14:paraId="5BC3E0D7"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M2.137</w:t>
            </w:r>
          </w:p>
        </w:tc>
        <w:tc>
          <w:tcPr>
            <w:tcW w:w="2552" w:type="dxa"/>
            <w:shd w:val="clear" w:color="auto" w:fill="FFFFFF" w:themeFill="background1"/>
            <w:vAlign w:val="center"/>
            <w:hideMark/>
          </w:tcPr>
          <w:p w14:paraId="04958E6C" w14:textId="1D012658"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(σύνολο)</w:t>
            </w:r>
          </w:p>
        </w:tc>
        <w:tc>
          <w:tcPr>
            <w:tcW w:w="6520" w:type="dxa"/>
            <w:shd w:val="clear" w:color="auto" w:fill="FFFFFF" w:themeFill="background1"/>
            <w:vAlign w:val="center"/>
          </w:tcPr>
          <w:p w14:paraId="78857170" w14:textId="6D2304FC"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εξωτερικών συνεργατών για την εκτέλεση των χρηματοδοτούμενων έργων της Σχολής (εκτός των Ιδρυματικών - Μ2.128 πλην των Μ2.202) με ενεργή σύμβαση εντός του ημερολογιακού έτους αναφοράς (1/1 - 31/12). Ως εξωτερικοί συνεργάτες νοούνται όσοι δεν έχουν μόνιμη έμμισθη σχέση με το Ίδρυμα. Υπολογίζεται το πλήθος των ατόμων και όχι το πλήθος των συμβάσεών τους. Σημείωση: Δεν συμπεριλαμβάνονται οι εξωτερικοί συνεργάτες για την εκτέλεση των χρηματοδοτούμενων ενεργών ιδρυματικών έργων (Μ2.202).</w:t>
            </w:r>
          </w:p>
        </w:tc>
        <w:tc>
          <w:tcPr>
            <w:tcW w:w="1843" w:type="dxa"/>
            <w:shd w:val="clear" w:color="auto" w:fill="FFFFFF" w:themeFill="background1"/>
            <w:vAlign w:val="center"/>
            <w:hideMark/>
          </w:tcPr>
          <w:p w14:paraId="325DDC56"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18021664" w14:textId="77777777" w:rsidTr="00213A72">
        <w:trPr>
          <w:cantSplit/>
          <w:trHeight w:val="240"/>
          <w:jc w:val="center"/>
        </w:trPr>
        <w:tc>
          <w:tcPr>
            <w:tcW w:w="1701" w:type="dxa"/>
            <w:shd w:val="clear" w:color="auto" w:fill="FFFFFF" w:themeFill="background1"/>
            <w:vAlign w:val="center"/>
          </w:tcPr>
          <w:p w14:paraId="1543D7C8" w14:textId="3651D8E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66B9D9DD" w14:textId="7CFBA215"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tcPr>
          <w:p w14:paraId="02E7D4B2" w14:textId="7383220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Pr="00BA6BE4">
              <w:rPr>
                <w:rFonts w:eastAsia="Times New Roman" w:cstheme="minorHAnsi"/>
                <w:b/>
                <w:bCs/>
                <w:sz w:val="20"/>
                <w:szCs w:val="20"/>
                <w:lang w:val="en-US" w:eastAsia="el-GR"/>
              </w:rPr>
              <w:t>212</w:t>
            </w:r>
          </w:p>
        </w:tc>
        <w:tc>
          <w:tcPr>
            <w:tcW w:w="2552" w:type="dxa"/>
            <w:shd w:val="clear" w:color="auto" w:fill="FFFFFF" w:themeFill="background1"/>
            <w:vAlign w:val="center"/>
          </w:tcPr>
          <w:p w14:paraId="12D7693D" w14:textId="1C3B7A2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ερευνητικά καθήκοντα</w:t>
            </w:r>
          </w:p>
        </w:tc>
        <w:tc>
          <w:tcPr>
            <w:tcW w:w="6520" w:type="dxa"/>
            <w:shd w:val="clear" w:color="auto" w:fill="FFFFFF" w:themeFill="background1"/>
            <w:vAlign w:val="center"/>
          </w:tcPr>
          <w:p w14:paraId="30C8DCB7" w14:textId="1103513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E0578D">
              <w:rPr>
                <w:rFonts w:eastAsia="Times New Roman" w:cstheme="minorHAnsi"/>
                <w:b/>
                <w:sz w:val="20"/>
                <w:szCs w:val="20"/>
                <w:lang w:eastAsia="el-GR"/>
              </w:rPr>
              <w:t>με ερευνητικά καθήκοντα</w:t>
            </w:r>
            <w:r w:rsidRPr="00BA6BE4">
              <w:rPr>
                <w:rFonts w:eastAsia="Times New Roman" w:cstheme="minorHAnsi"/>
                <w:sz w:val="20"/>
                <w:szCs w:val="20"/>
                <w:lang w:eastAsia="el-GR"/>
              </w:rPr>
              <w:t xml:space="preserve"> για την εκτέλεση των χρηματοδοτούμενων έργων της Σχολής (εκτός των Ιδρυματικών - Μ2.128 πλην των Μ2.202), με ενεργή σύμβαση εντός του ημερολογιακού έτους αναφοράς (1/1 - 31/12). Ως εξωτερικοί συνεργάτες νοούνται όσοι δεν έχουν μόνιμη έμμισθη σχέση με το Ίδρυμα.</w:t>
            </w:r>
          </w:p>
          <w:p w14:paraId="24C83013"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Υπολογίζεται το πλήθος των ατόμων και όχι το πλήθος των συμβάσεών τους. </w:t>
            </w:r>
          </w:p>
          <w:p w14:paraId="6CED01F5" w14:textId="5A14C87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Σημείωση: Δεν συμπεριλαμβάνονται οι εξωτερικοί συνεργάτες για την εκτέλεση των χρηματοδοτούμενων ενεργών ιδρυματικών έργων (Μ2.202). </w:t>
            </w:r>
          </w:p>
        </w:tc>
        <w:tc>
          <w:tcPr>
            <w:tcW w:w="1843" w:type="dxa"/>
            <w:shd w:val="clear" w:color="auto" w:fill="FFFFFF" w:themeFill="background1"/>
            <w:vAlign w:val="center"/>
          </w:tcPr>
          <w:p w14:paraId="5B70F8B5" w14:textId="106B2494"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4772D40F" w14:textId="77777777" w:rsidTr="00213A72">
        <w:trPr>
          <w:cantSplit/>
          <w:trHeight w:val="240"/>
          <w:jc w:val="center"/>
        </w:trPr>
        <w:tc>
          <w:tcPr>
            <w:tcW w:w="1701" w:type="dxa"/>
            <w:shd w:val="clear" w:color="auto" w:fill="FFFFFF" w:themeFill="background1"/>
            <w:vAlign w:val="center"/>
          </w:tcPr>
          <w:p w14:paraId="58D1E1F7" w14:textId="7966EBB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FFFFFF" w:themeFill="background1"/>
            <w:vAlign w:val="center"/>
          </w:tcPr>
          <w:p w14:paraId="06D6AD15" w14:textId="7C6E0D9E"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tcPr>
          <w:p w14:paraId="74BAA4C4" w14:textId="08BCF801"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Pr="00BA6BE4">
              <w:rPr>
                <w:rFonts w:eastAsia="Times New Roman" w:cstheme="minorHAnsi"/>
                <w:b/>
                <w:bCs/>
                <w:sz w:val="20"/>
                <w:szCs w:val="20"/>
                <w:lang w:val="en-US" w:eastAsia="el-GR"/>
              </w:rPr>
              <w:t>213</w:t>
            </w:r>
          </w:p>
        </w:tc>
        <w:tc>
          <w:tcPr>
            <w:tcW w:w="2552" w:type="dxa"/>
            <w:shd w:val="clear" w:color="auto" w:fill="FFFFFF" w:themeFill="background1"/>
            <w:vAlign w:val="center"/>
          </w:tcPr>
          <w:p w14:paraId="374FDE80" w14:textId="0C098C02"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διοικητικά/υποστηρικτικά καθήκοντα</w:t>
            </w:r>
          </w:p>
        </w:tc>
        <w:tc>
          <w:tcPr>
            <w:tcW w:w="6520" w:type="dxa"/>
            <w:shd w:val="clear" w:color="auto" w:fill="FFFFFF" w:themeFill="background1"/>
            <w:vAlign w:val="center"/>
          </w:tcPr>
          <w:p w14:paraId="654CEA36" w14:textId="49F2A19D"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E0578D">
              <w:rPr>
                <w:rFonts w:eastAsia="Times New Roman" w:cstheme="minorHAnsi"/>
                <w:b/>
                <w:sz w:val="20"/>
                <w:szCs w:val="20"/>
                <w:lang w:eastAsia="el-GR"/>
              </w:rPr>
              <w:t>με διοικητικά/υποστηρικτικά καθήκοντα</w:t>
            </w:r>
            <w:r w:rsidRPr="00BA6BE4">
              <w:rPr>
                <w:rFonts w:eastAsia="Times New Roman" w:cstheme="minorHAnsi"/>
                <w:sz w:val="20"/>
                <w:szCs w:val="20"/>
                <w:lang w:eastAsia="el-GR"/>
              </w:rPr>
              <w:t xml:space="preserve"> για την εκτέλεση των χρηματοδοτούμενων έργων του Τμήματος (εκτός των Ιδρυματικών - Μ2.128 πλην των Μ2.202), με ενεργή σύμβαση εντός του ημερολογιακού έτους αναφοράς (1/1 - 31/12). Ως εξωτερικοί συνεργάτες νοούνται όσοι δεν έχουν μόνιμη έμμισθη σχέση με το Ίδρυμα.</w:t>
            </w:r>
          </w:p>
          <w:p w14:paraId="52C21061"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Υπολογίζεται το πλήθος των ατόμων και όχι το πλήθος των συμβάσεών τους. </w:t>
            </w:r>
          </w:p>
          <w:p w14:paraId="0E17B28A" w14:textId="502F134F"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Σημείωση: Δεν συμπεριλαμβάνονται οι εξωτερικοί συνεργάτες για την εκτέλεση των χρηματοδοτούμενων ενεργών ιδρυματικών έργων (Μ2.202). </w:t>
            </w:r>
          </w:p>
        </w:tc>
        <w:tc>
          <w:tcPr>
            <w:tcW w:w="1843" w:type="dxa"/>
            <w:shd w:val="clear" w:color="auto" w:fill="FFFFFF" w:themeFill="background1"/>
            <w:vAlign w:val="center"/>
          </w:tcPr>
          <w:p w14:paraId="3E290A09" w14:textId="5947C085"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49F75C0A" w14:textId="77777777" w:rsidTr="00213A72">
        <w:trPr>
          <w:cantSplit/>
          <w:trHeight w:val="240"/>
          <w:jc w:val="center"/>
        </w:trPr>
        <w:tc>
          <w:tcPr>
            <w:tcW w:w="1701" w:type="dxa"/>
            <w:shd w:val="clear" w:color="auto" w:fill="FFFFFF" w:themeFill="background1"/>
            <w:vAlign w:val="center"/>
          </w:tcPr>
          <w:p w14:paraId="1363793D" w14:textId="30B1901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6A2ECAFC" w14:textId="26F1EA7F"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tcPr>
          <w:p w14:paraId="202E1DBC" w14:textId="5482FE4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Pr="00BA6BE4">
              <w:rPr>
                <w:rFonts w:eastAsia="Times New Roman" w:cstheme="minorHAnsi"/>
                <w:b/>
                <w:bCs/>
                <w:sz w:val="20"/>
                <w:szCs w:val="20"/>
                <w:lang w:val="en-US" w:eastAsia="el-GR"/>
              </w:rPr>
              <w:t>214</w:t>
            </w:r>
          </w:p>
        </w:tc>
        <w:tc>
          <w:tcPr>
            <w:tcW w:w="2552" w:type="dxa"/>
            <w:shd w:val="clear" w:color="auto" w:fill="FFFFFF" w:themeFill="background1"/>
            <w:vAlign w:val="center"/>
          </w:tcPr>
          <w:p w14:paraId="24377643" w14:textId="729559DF"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διδακτικά καθήκοντα</w:t>
            </w:r>
          </w:p>
        </w:tc>
        <w:tc>
          <w:tcPr>
            <w:tcW w:w="6520" w:type="dxa"/>
            <w:shd w:val="clear" w:color="auto" w:fill="FFFFFF" w:themeFill="background1"/>
            <w:vAlign w:val="center"/>
          </w:tcPr>
          <w:p w14:paraId="66A5BC77" w14:textId="4A06FD42"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E0578D">
              <w:rPr>
                <w:rFonts w:eastAsia="Times New Roman" w:cstheme="minorHAnsi"/>
                <w:b/>
                <w:sz w:val="20"/>
                <w:szCs w:val="20"/>
                <w:lang w:eastAsia="el-GR"/>
              </w:rPr>
              <w:t>με διδακτικά καθήκοντα</w:t>
            </w:r>
            <w:r w:rsidRPr="00BA6BE4">
              <w:rPr>
                <w:rFonts w:eastAsia="Times New Roman" w:cstheme="minorHAnsi"/>
                <w:sz w:val="20"/>
                <w:szCs w:val="20"/>
                <w:lang w:eastAsia="el-GR"/>
              </w:rPr>
              <w:t xml:space="preserve"> για την εκτέλεση των χρηματοδοτούμενων έργων του Τμήματος (εκτός των Ιδρυματικών - Μ2.128 πλην των Μ2.202), με ενεργή σύμβαση εντός του ημερολογιακού έτους αναφοράς (1/1 - 31/12). Ως εξωτερικοί συνεργάτες νοούνται όσοι δεν έχουν μόνιμη έμμισθη σχέση με το Ίδρυμα.</w:t>
            </w:r>
          </w:p>
          <w:p w14:paraId="7F3C1631"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Υπολογίζεται το πλήθος των ατόμων και όχι το πλήθος των συμβάσεών τους. </w:t>
            </w:r>
          </w:p>
          <w:p w14:paraId="7EC0AE52" w14:textId="3FFA20B5"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Σημείωση: Δεν συμπεριλαμβάνονται οι εξωτερικοί συνεργάτες για την εκτέλεση των χρηματοδοτούμενων ενεργών ιδρυματικών έργων (Μ2.202).</w:t>
            </w:r>
          </w:p>
        </w:tc>
        <w:tc>
          <w:tcPr>
            <w:tcW w:w="1843" w:type="dxa"/>
            <w:shd w:val="clear" w:color="auto" w:fill="FFFFFF" w:themeFill="background1"/>
            <w:vAlign w:val="center"/>
          </w:tcPr>
          <w:p w14:paraId="40EC72A8" w14:textId="2048B46E"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3A0F885A" w14:textId="77777777" w:rsidTr="00213A72">
        <w:trPr>
          <w:cantSplit/>
          <w:trHeight w:val="240"/>
          <w:jc w:val="center"/>
        </w:trPr>
        <w:tc>
          <w:tcPr>
            <w:tcW w:w="1701" w:type="dxa"/>
            <w:shd w:val="clear" w:color="auto" w:fill="FFFFFF" w:themeFill="background1"/>
            <w:vAlign w:val="center"/>
            <w:hideMark/>
          </w:tcPr>
          <w:p w14:paraId="3D31435C" w14:textId="32AFD766"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hideMark/>
          </w:tcPr>
          <w:p w14:paraId="25F1E462" w14:textId="608C6B1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hideMark/>
          </w:tcPr>
          <w:p w14:paraId="4BD353C6"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M2.138</w:t>
            </w:r>
          </w:p>
        </w:tc>
        <w:tc>
          <w:tcPr>
            <w:tcW w:w="2552" w:type="dxa"/>
            <w:shd w:val="clear" w:color="auto" w:fill="FFFFFF" w:themeFill="background1"/>
            <w:vAlign w:val="center"/>
            <w:hideMark/>
          </w:tcPr>
          <w:p w14:paraId="0541BA69" w14:textId="3C394DD1"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Τεχνοβλαστοί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και νεοφυείς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εταιρείες</w:t>
            </w:r>
          </w:p>
        </w:tc>
        <w:tc>
          <w:tcPr>
            <w:tcW w:w="6520" w:type="dxa"/>
            <w:shd w:val="clear" w:color="auto" w:fill="FFFFFF" w:themeFill="background1"/>
            <w:vAlign w:val="center"/>
          </w:tcPr>
          <w:p w14:paraId="2581CC66" w14:textId="42A26F3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Τεχνοβλαστών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και των νεοφυών εταιρειών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της Σχολής που λειτουργούν κατά τη λήξη του ημερολογιακού έτους αναφοράς (31/12).</w:t>
            </w:r>
          </w:p>
          <w:p w14:paraId="7F8B3AD8" w14:textId="6C91B871"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Υπολογίζεται για τις εταιρείες οι οποίες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w:t>
            </w:r>
          </w:p>
          <w:p w14:paraId="4598FBB3" w14:textId="1B5D6FD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843" w:type="dxa"/>
            <w:shd w:val="clear" w:color="auto" w:fill="FFFFFF" w:themeFill="background1"/>
            <w:vAlign w:val="center"/>
            <w:hideMark/>
          </w:tcPr>
          <w:p w14:paraId="18FCECA7"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E0578D" w14:paraId="06F8A11F" w14:textId="77777777" w:rsidTr="00213A72">
        <w:trPr>
          <w:cantSplit/>
          <w:trHeight w:val="240"/>
          <w:jc w:val="center"/>
        </w:trPr>
        <w:tc>
          <w:tcPr>
            <w:tcW w:w="1701" w:type="dxa"/>
            <w:shd w:val="clear" w:color="auto" w:fill="FFFFFF" w:themeFill="background1"/>
            <w:vAlign w:val="center"/>
          </w:tcPr>
          <w:p w14:paraId="30F4E9EE" w14:textId="319BBE81" w:rsidR="00C86481" w:rsidRPr="00E0578D" w:rsidRDefault="00C86481" w:rsidP="00C86481">
            <w:pPr>
              <w:spacing w:after="0" w:line="240" w:lineRule="auto"/>
              <w:jc w:val="center"/>
              <w:rPr>
                <w:rFonts w:eastAsia="Times New Roman" w:cstheme="minorHAnsi"/>
                <w:b/>
                <w:bCs/>
                <w:sz w:val="20"/>
                <w:szCs w:val="20"/>
                <w:lang w:eastAsia="el-GR"/>
              </w:rPr>
            </w:pPr>
            <w:r w:rsidRPr="00E0578D">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3EBF1179" w14:textId="3EE83B12" w:rsidR="00C86481" w:rsidRPr="00E0578D" w:rsidRDefault="00C86481" w:rsidP="00C86481">
            <w:pPr>
              <w:spacing w:after="0" w:line="240" w:lineRule="auto"/>
              <w:jc w:val="center"/>
              <w:rPr>
                <w:rFonts w:eastAsia="Times New Roman" w:cstheme="minorHAnsi"/>
                <w:b/>
                <w:bCs/>
                <w:sz w:val="20"/>
                <w:szCs w:val="20"/>
                <w:lang w:eastAsia="el-GR"/>
              </w:rPr>
            </w:pPr>
            <w:r w:rsidRPr="00E0578D">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tcPr>
          <w:p w14:paraId="430E29C5" w14:textId="5D8372F6" w:rsidR="00C86481" w:rsidRPr="00E0578D" w:rsidRDefault="00866C6F" w:rsidP="00C86481">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M2.216</w:t>
            </w:r>
          </w:p>
        </w:tc>
        <w:tc>
          <w:tcPr>
            <w:tcW w:w="2552" w:type="dxa"/>
            <w:shd w:val="clear" w:color="auto" w:fill="FFFFFF" w:themeFill="background1"/>
            <w:vAlign w:val="center"/>
          </w:tcPr>
          <w:p w14:paraId="11654A1A" w14:textId="1CBBFAE9" w:rsidR="00C86481" w:rsidRPr="00E0578D" w:rsidRDefault="00C86481" w:rsidP="00C86481">
            <w:pPr>
              <w:spacing w:after="0" w:line="240" w:lineRule="auto"/>
              <w:rPr>
                <w:rFonts w:eastAsia="Times New Roman" w:cstheme="minorHAnsi"/>
                <w:sz w:val="20"/>
                <w:szCs w:val="20"/>
                <w:lang w:eastAsia="el-GR"/>
              </w:rPr>
            </w:pPr>
            <w:r w:rsidRPr="00E0578D">
              <w:rPr>
                <w:rFonts w:eastAsia="Times New Roman" w:cstheme="minorHAnsi"/>
                <w:sz w:val="20"/>
                <w:szCs w:val="20"/>
                <w:lang w:eastAsia="el-GR"/>
              </w:rPr>
              <w:t>Ίδρυση νέων τεχνοβλαστών (</w:t>
            </w:r>
            <w:r w:rsidRPr="00E0578D">
              <w:rPr>
                <w:rFonts w:eastAsia="Times New Roman" w:cstheme="minorHAnsi"/>
                <w:sz w:val="20"/>
                <w:szCs w:val="20"/>
                <w:lang w:val="en-US" w:eastAsia="el-GR"/>
              </w:rPr>
              <w:t>spin</w:t>
            </w:r>
            <w:r w:rsidRPr="00E0578D">
              <w:rPr>
                <w:rFonts w:eastAsia="Times New Roman" w:cstheme="minorHAnsi"/>
                <w:sz w:val="20"/>
                <w:szCs w:val="20"/>
                <w:lang w:eastAsia="el-GR"/>
              </w:rPr>
              <w:t xml:space="preserve"> </w:t>
            </w:r>
            <w:r w:rsidRPr="00E0578D">
              <w:rPr>
                <w:rFonts w:eastAsia="Times New Roman" w:cstheme="minorHAnsi"/>
                <w:sz w:val="20"/>
                <w:szCs w:val="20"/>
                <w:lang w:val="en-US" w:eastAsia="el-GR"/>
              </w:rPr>
              <w:t>off</w:t>
            </w:r>
            <w:r w:rsidRPr="00E0578D">
              <w:rPr>
                <w:rFonts w:eastAsia="Times New Roman" w:cstheme="minorHAnsi"/>
                <w:sz w:val="20"/>
                <w:szCs w:val="20"/>
                <w:lang w:eastAsia="el-GR"/>
              </w:rPr>
              <w:t>) και νεοφυών (</w:t>
            </w:r>
            <w:r w:rsidRPr="00E0578D">
              <w:rPr>
                <w:rFonts w:eastAsia="Times New Roman" w:cstheme="minorHAnsi"/>
                <w:sz w:val="20"/>
                <w:szCs w:val="20"/>
                <w:lang w:val="en-US" w:eastAsia="el-GR"/>
              </w:rPr>
              <w:t>start</w:t>
            </w:r>
            <w:r w:rsidRPr="00E0578D">
              <w:rPr>
                <w:rFonts w:eastAsia="Times New Roman" w:cstheme="minorHAnsi"/>
                <w:sz w:val="20"/>
                <w:szCs w:val="20"/>
                <w:lang w:eastAsia="el-GR"/>
              </w:rPr>
              <w:t xml:space="preserve"> </w:t>
            </w:r>
            <w:r w:rsidRPr="00E0578D">
              <w:rPr>
                <w:rFonts w:eastAsia="Times New Roman" w:cstheme="minorHAnsi"/>
                <w:sz w:val="20"/>
                <w:szCs w:val="20"/>
                <w:lang w:val="en-US" w:eastAsia="el-GR"/>
              </w:rPr>
              <w:t>up</w:t>
            </w:r>
            <w:r w:rsidRPr="00E0578D">
              <w:rPr>
                <w:rFonts w:eastAsia="Times New Roman" w:cstheme="minorHAnsi"/>
                <w:sz w:val="20"/>
                <w:szCs w:val="20"/>
                <w:lang w:eastAsia="el-GR"/>
              </w:rPr>
              <w:t>) εταιρειών</w:t>
            </w:r>
          </w:p>
        </w:tc>
        <w:tc>
          <w:tcPr>
            <w:tcW w:w="6520" w:type="dxa"/>
            <w:shd w:val="clear" w:color="auto" w:fill="FFFFFF" w:themeFill="background1"/>
            <w:vAlign w:val="center"/>
          </w:tcPr>
          <w:p w14:paraId="7295847F" w14:textId="2A7429C0" w:rsidR="00C86481" w:rsidRPr="00E0578D" w:rsidRDefault="00C86481" w:rsidP="00C86481">
            <w:pPr>
              <w:spacing w:after="0" w:line="240" w:lineRule="auto"/>
              <w:rPr>
                <w:rFonts w:eastAsia="Times New Roman" w:cstheme="minorHAnsi"/>
                <w:sz w:val="20"/>
                <w:szCs w:val="20"/>
                <w:lang w:eastAsia="el-GR"/>
              </w:rPr>
            </w:pPr>
            <w:r w:rsidRPr="00E0578D">
              <w:rPr>
                <w:rFonts w:eastAsia="Times New Roman" w:cstheme="minorHAnsi"/>
                <w:sz w:val="20"/>
                <w:szCs w:val="20"/>
                <w:lang w:eastAsia="el-GR"/>
              </w:rPr>
              <w:t>Το σύνολο των Τεχνοβλαστών (</w:t>
            </w:r>
            <w:r w:rsidRPr="00E0578D">
              <w:rPr>
                <w:rFonts w:eastAsia="Times New Roman" w:cstheme="minorHAnsi"/>
                <w:sz w:val="20"/>
                <w:szCs w:val="20"/>
                <w:lang w:val="en-US" w:eastAsia="el-GR"/>
              </w:rPr>
              <w:t>spin</w:t>
            </w:r>
            <w:r w:rsidRPr="00E0578D">
              <w:rPr>
                <w:rFonts w:eastAsia="Times New Roman" w:cstheme="minorHAnsi"/>
                <w:sz w:val="20"/>
                <w:szCs w:val="20"/>
                <w:lang w:eastAsia="el-GR"/>
              </w:rPr>
              <w:t xml:space="preserve"> </w:t>
            </w:r>
            <w:r w:rsidRPr="00E0578D">
              <w:rPr>
                <w:rFonts w:eastAsia="Times New Roman" w:cstheme="minorHAnsi"/>
                <w:sz w:val="20"/>
                <w:szCs w:val="20"/>
                <w:lang w:val="en-US" w:eastAsia="el-GR"/>
              </w:rPr>
              <w:t>off</w:t>
            </w:r>
            <w:r w:rsidRPr="00E0578D">
              <w:rPr>
                <w:rFonts w:eastAsia="Times New Roman" w:cstheme="minorHAnsi"/>
                <w:sz w:val="20"/>
                <w:szCs w:val="20"/>
                <w:lang w:eastAsia="el-GR"/>
              </w:rPr>
              <w:t>) και των νεοφυών εταιρειών (</w:t>
            </w:r>
            <w:r w:rsidRPr="00E0578D">
              <w:rPr>
                <w:rFonts w:eastAsia="Times New Roman" w:cstheme="minorHAnsi"/>
                <w:sz w:val="20"/>
                <w:szCs w:val="20"/>
                <w:lang w:val="en-US" w:eastAsia="el-GR"/>
              </w:rPr>
              <w:t>start</w:t>
            </w:r>
            <w:r w:rsidRPr="00E0578D">
              <w:rPr>
                <w:rFonts w:eastAsia="Times New Roman" w:cstheme="minorHAnsi"/>
                <w:sz w:val="20"/>
                <w:szCs w:val="20"/>
                <w:lang w:eastAsia="el-GR"/>
              </w:rPr>
              <w:t xml:space="preserve"> </w:t>
            </w:r>
            <w:r w:rsidRPr="00E0578D">
              <w:rPr>
                <w:rFonts w:eastAsia="Times New Roman" w:cstheme="minorHAnsi"/>
                <w:sz w:val="20"/>
                <w:szCs w:val="20"/>
                <w:lang w:val="en-US" w:eastAsia="el-GR"/>
              </w:rPr>
              <w:t>up</w:t>
            </w:r>
            <w:r w:rsidRPr="00E0578D">
              <w:rPr>
                <w:rFonts w:eastAsia="Times New Roman" w:cstheme="minorHAnsi"/>
                <w:sz w:val="20"/>
                <w:szCs w:val="20"/>
                <w:lang w:eastAsia="el-GR"/>
              </w:rPr>
              <w:t xml:space="preserve">) της Σχολής, που ιδρύθηκαν κατά τη διάρκεια του ημερολογιακού έτους αναφοράς (1/1 – 31/12). </w:t>
            </w:r>
          </w:p>
          <w:p w14:paraId="6D0903C1" w14:textId="77777777" w:rsidR="00C86481" w:rsidRPr="00E0578D" w:rsidRDefault="00C86481" w:rsidP="00C86481">
            <w:pPr>
              <w:spacing w:after="0" w:line="240" w:lineRule="auto"/>
              <w:rPr>
                <w:rFonts w:eastAsia="Times New Roman" w:cstheme="minorHAnsi"/>
                <w:sz w:val="20"/>
                <w:szCs w:val="20"/>
                <w:lang w:eastAsia="el-GR"/>
              </w:rPr>
            </w:pPr>
            <w:r w:rsidRPr="00E0578D">
              <w:rPr>
                <w:rFonts w:eastAsia="Times New Roman" w:cstheme="minorHAnsi"/>
                <w:sz w:val="20"/>
                <w:szCs w:val="20"/>
                <w:lang w:eastAsia="el-GR"/>
              </w:rPr>
              <w:t>Υπολογίζεται για τις εταιρείες οι οποίες άρχισαν να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E0578D">
              <w:rPr>
                <w:rFonts w:eastAsia="Times New Roman" w:cstheme="minorHAnsi"/>
                <w:sz w:val="20"/>
                <w:szCs w:val="20"/>
                <w:lang w:val="en-US" w:eastAsia="el-GR"/>
              </w:rPr>
              <w:t>Royalties</w:t>
            </w:r>
            <w:r w:rsidRPr="00E0578D">
              <w:rPr>
                <w:rFonts w:eastAsia="Times New Roman" w:cstheme="minorHAnsi"/>
                <w:sz w:val="20"/>
                <w:szCs w:val="20"/>
                <w:lang w:eastAsia="el-GR"/>
              </w:rPr>
              <w:t>).</w:t>
            </w:r>
          </w:p>
          <w:p w14:paraId="75D8919F" w14:textId="0DE1FAA1" w:rsidR="00C86481" w:rsidRPr="00E0578D" w:rsidRDefault="00C86481" w:rsidP="00C86481">
            <w:pPr>
              <w:spacing w:after="0" w:line="240" w:lineRule="auto"/>
              <w:rPr>
                <w:rFonts w:cstheme="minorHAnsi"/>
                <w:color w:val="000000"/>
                <w:sz w:val="20"/>
                <w:szCs w:val="20"/>
              </w:rPr>
            </w:pPr>
            <w:r w:rsidRPr="00E0578D">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843" w:type="dxa"/>
            <w:shd w:val="clear" w:color="auto" w:fill="FFFFFF" w:themeFill="background1"/>
            <w:vAlign w:val="center"/>
          </w:tcPr>
          <w:p w14:paraId="10577A39" w14:textId="31589B2D" w:rsidR="00C86481" w:rsidRPr="00E0578D" w:rsidRDefault="00C86481" w:rsidP="00C86481">
            <w:pPr>
              <w:spacing w:after="0" w:line="240" w:lineRule="auto"/>
              <w:jc w:val="center"/>
              <w:rPr>
                <w:rFonts w:eastAsia="Times New Roman" w:cstheme="minorHAnsi"/>
                <w:sz w:val="20"/>
                <w:szCs w:val="20"/>
                <w:lang w:eastAsia="el-GR"/>
              </w:rPr>
            </w:pPr>
            <w:r w:rsidRPr="00E0578D">
              <w:rPr>
                <w:rFonts w:eastAsia="Times New Roman" w:cstheme="minorHAnsi"/>
                <w:sz w:val="20"/>
                <w:szCs w:val="20"/>
                <w:lang w:eastAsia="el-GR"/>
              </w:rPr>
              <w:t>Ακέραιος</w:t>
            </w:r>
          </w:p>
        </w:tc>
      </w:tr>
      <w:tr w:rsidR="00213A72" w:rsidRPr="00BA6BE4" w14:paraId="219F2207" w14:textId="77777777" w:rsidTr="00213A72">
        <w:trPr>
          <w:cantSplit/>
          <w:trHeight w:val="240"/>
          <w:jc w:val="center"/>
        </w:trPr>
        <w:tc>
          <w:tcPr>
            <w:tcW w:w="1701" w:type="dxa"/>
            <w:shd w:val="clear" w:color="auto" w:fill="FFFFFF" w:themeFill="background1"/>
            <w:vAlign w:val="center"/>
            <w:hideMark/>
          </w:tcPr>
          <w:p w14:paraId="00EEBBB1" w14:textId="1EE732E2"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FFFFFF" w:themeFill="background1"/>
            <w:vAlign w:val="center"/>
            <w:hideMark/>
          </w:tcPr>
          <w:p w14:paraId="61A3245B" w14:textId="4665425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hideMark/>
          </w:tcPr>
          <w:p w14:paraId="4AB69399"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M2.139</w:t>
            </w:r>
          </w:p>
        </w:tc>
        <w:tc>
          <w:tcPr>
            <w:tcW w:w="2552" w:type="dxa"/>
            <w:shd w:val="clear" w:color="auto" w:fill="FFFFFF" w:themeFill="background1"/>
            <w:vAlign w:val="center"/>
            <w:hideMark/>
          </w:tcPr>
          <w:p w14:paraId="59492009" w14:textId="6A9B9CEE"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w:t>
            </w:r>
          </w:p>
        </w:tc>
        <w:tc>
          <w:tcPr>
            <w:tcW w:w="6520" w:type="dxa"/>
            <w:shd w:val="clear" w:color="auto" w:fill="FFFFFF" w:themeFill="background1"/>
            <w:vAlign w:val="center"/>
          </w:tcPr>
          <w:p w14:paraId="015450AB" w14:textId="2B6B760E" w:rsidR="00C86481" w:rsidRPr="00BA6BE4" w:rsidRDefault="00C86481" w:rsidP="00C86481">
            <w:pPr>
              <w:spacing w:after="0" w:line="240" w:lineRule="auto"/>
              <w:rPr>
                <w:rFonts w:cstheme="minorHAnsi"/>
                <w:color w:val="000000"/>
                <w:sz w:val="20"/>
                <w:szCs w:val="20"/>
              </w:rPr>
            </w:pPr>
            <w:r w:rsidRPr="00BA6BE4">
              <w:rPr>
                <w:rFonts w:cstheme="minorHAnsi"/>
                <w:color w:val="000000"/>
                <w:sz w:val="20"/>
                <w:szCs w:val="20"/>
              </w:rPr>
              <w:t xml:space="preserve">Το σύνολο των θεσμοθετημένων εργαστηρίων </w:t>
            </w:r>
            <w:r w:rsidRPr="00BA6BE4">
              <w:rPr>
                <w:rFonts w:eastAsia="Times New Roman" w:cstheme="minorHAnsi"/>
                <w:sz w:val="20"/>
                <w:szCs w:val="20"/>
                <w:lang w:eastAsia="el-GR"/>
              </w:rPr>
              <w:t xml:space="preserve">(με ΦΕΚ) </w:t>
            </w:r>
            <w:r w:rsidRPr="00BA6BE4">
              <w:rPr>
                <w:rFonts w:cstheme="minorHAnsi"/>
                <w:color w:val="000000"/>
                <w:sz w:val="20"/>
                <w:szCs w:val="20"/>
              </w:rPr>
              <w:t xml:space="preserve">της Σχολής κατά τη λήξη του ημερολογιακού έτους αναφοράς (31/12). </w:t>
            </w:r>
            <w:r w:rsidRPr="00BA6BE4">
              <w:rPr>
                <w:rFonts w:eastAsia="Times New Roman" w:cstheme="minorHAnsi"/>
                <w:sz w:val="20"/>
                <w:szCs w:val="20"/>
                <w:lang w:eastAsia="el-GR"/>
              </w:rPr>
              <w:t>Να προστεθούν και ως εργαστήρια οι κλινικές των Ιατρικών Σχολών.</w:t>
            </w:r>
          </w:p>
        </w:tc>
        <w:tc>
          <w:tcPr>
            <w:tcW w:w="1843" w:type="dxa"/>
            <w:shd w:val="clear" w:color="auto" w:fill="FFFFFF" w:themeFill="background1"/>
            <w:vAlign w:val="center"/>
            <w:hideMark/>
          </w:tcPr>
          <w:p w14:paraId="1AA75CC8"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3C552276" w14:textId="77777777" w:rsidTr="00213A72">
        <w:trPr>
          <w:cantSplit/>
          <w:trHeight w:val="240"/>
          <w:jc w:val="center"/>
        </w:trPr>
        <w:tc>
          <w:tcPr>
            <w:tcW w:w="1701" w:type="dxa"/>
            <w:shd w:val="clear" w:color="auto" w:fill="FFFFFF" w:themeFill="background1"/>
            <w:vAlign w:val="center"/>
          </w:tcPr>
          <w:p w14:paraId="5AD4545D" w14:textId="337FC936"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1EB56D65" w14:textId="0F559CE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tcPr>
          <w:p w14:paraId="31328DF7" w14:textId="620F199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Μ2.198</w:t>
            </w:r>
          </w:p>
        </w:tc>
        <w:tc>
          <w:tcPr>
            <w:tcW w:w="2552" w:type="dxa"/>
            <w:shd w:val="clear" w:color="auto" w:fill="FFFFFF" w:themeFill="background1"/>
            <w:vAlign w:val="center"/>
          </w:tcPr>
          <w:p w14:paraId="7B7D0123" w14:textId="4882177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 με Πιστοποιητικό Ποιότητας</w:t>
            </w:r>
          </w:p>
        </w:tc>
        <w:tc>
          <w:tcPr>
            <w:tcW w:w="6520" w:type="dxa"/>
            <w:shd w:val="clear" w:color="auto" w:fill="FFFFFF" w:themeFill="background1"/>
            <w:vAlign w:val="center"/>
          </w:tcPr>
          <w:p w14:paraId="05A195B4" w14:textId="7777C11F"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θεσμοθετημένων εργαστηρίων (με ΦΕΚ) της Σχολής και έχουν πιστοποιηθεί με πιστοποιητικό ποιότητας (π.χ. </w:t>
            </w:r>
            <w:r w:rsidRPr="00BA6BE4">
              <w:rPr>
                <w:rFonts w:eastAsia="Times New Roman" w:cstheme="minorHAnsi"/>
                <w:sz w:val="20"/>
                <w:szCs w:val="20"/>
                <w:lang w:val="en-US" w:eastAsia="el-GR"/>
              </w:rPr>
              <w:t>ISO</w:t>
            </w:r>
            <w:r w:rsidRPr="00BA6BE4">
              <w:rPr>
                <w:rFonts w:eastAsia="Times New Roman" w:cstheme="minorHAnsi"/>
                <w:sz w:val="20"/>
                <w:szCs w:val="20"/>
                <w:lang w:eastAsia="el-GR"/>
              </w:rPr>
              <w:t>) κατά τη λήξη του ημερολογιακού έτους αναφοράς (31/12).</w:t>
            </w:r>
          </w:p>
        </w:tc>
        <w:tc>
          <w:tcPr>
            <w:tcW w:w="1843" w:type="dxa"/>
            <w:shd w:val="clear" w:color="auto" w:fill="FFFFFF" w:themeFill="background1"/>
            <w:vAlign w:val="center"/>
          </w:tcPr>
          <w:p w14:paraId="22F8C2C7" w14:textId="30B6A2D1"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0F90C91F" w14:textId="77777777" w:rsidTr="00213A72">
        <w:trPr>
          <w:cantSplit/>
          <w:trHeight w:val="240"/>
          <w:jc w:val="center"/>
        </w:trPr>
        <w:tc>
          <w:tcPr>
            <w:tcW w:w="1701" w:type="dxa"/>
            <w:shd w:val="clear" w:color="auto" w:fill="FFFFFF" w:themeFill="background1"/>
            <w:vAlign w:val="center"/>
          </w:tcPr>
          <w:p w14:paraId="317924C6" w14:textId="6990FFE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tcPr>
          <w:p w14:paraId="0F847AC0" w14:textId="160B9AC1"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tcPr>
          <w:p w14:paraId="6865E1C7" w14:textId="451CB4E5"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Μ2.199</w:t>
            </w:r>
          </w:p>
        </w:tc>
        <w:tc>
          <w:tcPr>
            <w:tcW w:w="2552" w:type="dxa"/>
            <w:shd w:val="clear" w:color="auto" w:fill="FFFFFF" w:themeFill="background1"/>
            <w:vAlign w:val="center"/>
          </w:tcPr>
          <w:p w14:paraId="27937AD1" w14:textId="51BB844B"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 παροχής υπηρεσιών</w:t>
            </w:r>
          </w:p>
        </w:tc>
        <w:tc>
          <w:tcPr>
            <w:tcW w:w="6520" w:type="dxa"/>
            <w:shd w:val="clear" w:color="auto" w:fill="FFFFFF" w:themeFill="background1"/>
            <w:vAlign w:val="center"/>
          </w:tcPr>
          <w:p w14:paraId="5FDB7080" w14:textId="05006868"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θεσμοθετημένων εργαστηρίων (με ΦΕΚ) παροχής υπηρεσιών της Σχολής κατά τη λήξη του ημερολογιακού έτους αναφοράς (31/12).</w:t>
            </w:r>
          </w:p>
        </w:tc>
        <w:tc>
          <w:tcPr>
            <w:tcW w:w="1843" w:type="dxa"/>
            <w:shd w:val="clear" w:color="auto" w:fill="FFFFFF" w:themeFill="background1"/>
            <w:vAlign w:val="center"/>
          </w:tcPr>
          <w:p w14:paraId="0077D0C5" w14:textId="1E8D20CE"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213A72" w:rsidRPr="00BA6BE4" w14:paraId="42675932" w14:textId="77777777" w:rsidTr="00213A72">
        <w:trPr>
          <w:cantSplit/>
          <w:trHeight w:val="240"/>
          <w:jc w:val="center"/>
        </w:trPr>
        <w:tc>
          <w:tcPr>
            <w:tcW w:w="1701" w:type="dxa"/>
            <w:shd w:val="clear" w:color="auto" w:fill="FFFFFF" w:themeFill="background1"/>
            <w:vAlign w:val="center"/>
            <w:hideMark/>
          </w:tcPr>
          <w:p w14:paraId="70E91C74" w14:textId="2697BEE0"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FFFFFF" w:themeFill="background1"/>
            <w:vAlign w:val="center"/>
            <w:hideMark/>
          </w:tcPr>
          <w:p w14:paraId="39F56F49" w14:textId="70CECFCE"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2" w:type="dxa"/>
            <w:shd w:val="clear" w:color="auto" w:fill="FFFFFF" w:themeFill="background1"/>
            <w:noWrap/>
            <w:vAlign w:val="center"/>
            <w:hideMark/>
          </w:tcPr>
          <w:p w14:paraId="17BB1D5D"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M2.140</w:t>
            </w:r>
          </w:p>
        </w:tc>
        <w:tc>
          <w:tcPr>
            <w:tcW w:w="2552" w:type="dxa"/>
            <w:shd w:val="clear" w:color="auto" w:fill="FFFFFF" w:themeFill="background1"/>
            <w:vAlign w:val="center"/>
            <w:hideMark/>
          </w:tcPr>
          <w:p w14:paraId="00622419" w14:textId="6B530D5C"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Κέντρα Αριστείας</w:t>
            </w:r>
          </w:p>
        </w:tc>
        <w:tc>
          <w:tcPr>
            <w:tcW w:w="6520" w:type="dxa"/>
            <w:shd w:val="clear" w:color="auto" w:fill="FFFFFF" w:themeFill="background1"/>
            <w:vAlign w:val="center"/>
          </w:tcPr>
          <w:p w14:paraId="500F861C" w14:textId="77777777" w:rsidR="00C86481" w:rsidRPr="00BA6BE4" w:rsidRDefault="00C86481" w:rsidP="00C86481">
            <w:pPr>
              <w:spacing w:after="0" w:line="240" w:lineRule="auto"/>
              <w:rPr>
                <w:rFonts w:cstheme="minorHAnsi"/>
                <w:color w:val="000000"/>
                <w:sz w:val="20"/>
                <w:szCs w:val="20"/>
              </w:rPr>
            </w:pPr>
            <w:r w:rsidRPr="00BA6BE4">
              <w:rPr>
                <w:rFonts w:cstheme="minorHAnsi"/>
                <w:color w:val="000000"/>
                <w:sz w:val="20"/>
                <w:szCs w:val="20"/>
              </w:rPr>
              <w:t>Το σύνολο των πιστοποιημένων/αναγνωρισμένων Κέντρων Αριστείας της Σχολής (με ΦΕΚ) κατά τη λήξη του ημερολογιακού έτους αναφοράς (31/12).</w:t>
            </w:r>
          </w:p>
        </w:tc>
        <w:tc>
          <w:tcPr>
            <w:tcW w:w="1843" w:type="dxa"/>
            <w:shd w:val="clear" w:color="auto" w:fill="FFFFFF" w:themeFill="background1"/>
            <w:vAlign w:val="center"/>
            <w:hideMark/>
          </w:tcPr>
          <w:p w14:paraId="7E98AE65"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bl>
    <w:p w14:paraId="11D59A6D" w14:textId="77777777" w:rsidR="00F932CB" w:rsidRPr="00BA6BE4" w:rsidRDefault="00F932CB" w:rsidP="00F932CB">
      <w:pPr>
        <w:spacing w:after="0" w:line="240" w:lineRule="auto"/>
      </w:pPr>
    </w:p>
    <w:p w14:paraId="4A91F11C" w14:textId="77777777" w:rsidR="00F932CB" w:rsidRPr="00BA6BE4" w:rsidRDefault="00F932CB" w:rsidP="00F932CB">
      <w:pPr>
        <w:spacing w:after="0" w:line="240" w:lineRule="auto"/>
      </w:pPr>
    </w:p>
    <w:p w14:paraId="7CE1EEE3" w14:textId="77777777" w:rsidR="00F932CB" w:rsidRPr="00BA6BE4" w:rsidRDefault="00F932CB">
      <w:pPr>
        <w:rPr>
          <w:rFonts w:cstheme="minorHAnsi"/>
        </w:rPr>
      </w:pPr>
    </w:p>
    <w:p w14:paraId="5D46EE36" w14:textId="052D8788" w:rsidR="00F932CB" w:rsidRPr="00BA6BE4" w:rsidRDefault="00F932CB">
      <w:pPr>
        <w:rPr>
          <w:rFonts w:cstheme="minorHAnsi"/>
        </w:rPr>
      </w:pPr>
    </w:p>
    <w:p w14:paraId="2DE8BFAC" w14:textId="77777777" w:rsidR="00F932CB" w:rsidRPr="00BA6BE4" w:rsidRDefault="00F932CB">
      <w:pPr>
        <w:rPr>
          <w:rFonts w:cstheme="minorHAnsi"/>
        </w:rPr>
        <w:sectPr w:rsidR="00F932CB" w:rsidRPr="00BA6BE4" w:rsidSect="003637F1">
          <w:headerReference w:type="default" r:id="rId12"/>
          <w:pgSz w:w="16838" w:h="11906" w:orient="landscape"/>
          <w:pgMar w:top="1800" w:right="1440" w:bottom="993" w:left="1440" w:header="708" w:footer="201" w:gutter="0"/>
          <w:cols w:space="708"/>
          <w:docGrid w:linePitch="360"/>
        </w:sectPr>
      </w:pPr>
    </w:p>
    <w:p w14:paraId="3EB50DD3" w14:textId="1543DC78" w:rsidR="00F932CB" w:rsidRPr="00BA6BE4" w:rsidRDefault="00F932CB" w:rsidP="00B42CCF">
      <w:pPr>
        <w:pStyle w:val="Heading1"/>
      </w:pPr>
      <w:bookmarkStart w:id="6" w:name="_Toc130568934"/>
      <w:r w:rsidRPr="00BA6BE4">
        <w:lastRenderedPageBreak/>
        <w:t>Μ3. ΤΜΗΜΑ</w:t>
      </w:r>
      <w:bookmarkEnd w:id="6"/>
    </w:p>
    <w:p w14:paraId="25B734E3" w14:textId="77777777" w:rsidR="00F932CB" w:rsidRPr="00BA6BE4" w:rsidRDefault="00F932CB" w:rsidP="00F932CB">
      <w:pPr>
        <w:spacing w:after="0" w:line="240" w:lineRule="auto"/>
      </w:pPr>
    </w:p>
    <w:tbl>
      <w:tblPr>
        <w:tblW w:w="15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984"/>
        <w:gridCol w:w="1016"/>
        <w:gridCol w:w="2528"/>
        <w:gridCol w:w="6073"/>
        <w:gridCol w:w="1889"/>
      </w:tblGrid>
      <w:tr w:rsidR="0055479C" w:rsidRPr="00DE425E" w14:paraId="60FB0CE9" w14:textId="77777777" w:rsidTr="00D87079">
        <w:trPr>
          <w:trHeight w:val="360"/>
          <w:tblHeader/>
          <w:jc w:val="center"/>
        </w:trPr>
        <w:tc>
          <w:tcPr>
            <w:tcW w:w="1894" w:type="dxa"/>
            <w:shd w:val="clear" w:color="auto" w:fill="7F7F7F" w:themeFill="text1" w:themeFillTint="80"/>
            <w:vAlign w:val="center"/>
            <w:hideMark/>
          </w:tcPr>
          <w:p w14:paraId="00749DF8" w14:textId="77777777" w:rsidR="00F932CB" w:rsidRPr="00D87079" w:rsidRDefault="00F932CB">
            <w:pPr>
              <w:spacing w:after="0" w:line="240" w:lineRule="auto"/>
              <w:jc w:val="center"/>
              <w:rPr>
                <w:rFonts w:eastAsia="Times New Roman" w:cstheme="minorHAnsi"/>
                <w:b/>
                <w:bCs/>
                <w:color w:val="FFFFFF" w:themeColor="background1"/>
                <w:sz w:val="20"/>
                <w:szCs w:val="20"/>
                <w:lang w:eastAsia="el-GR"/>
              </w:rPr>
            </w:pPr>
            <w:r w:rsidRPr="00D87079">
              <w:rPr>
                <w:rFonts w:eastAsia="Times New Roman" w:cstheme="minorHAnsi"/>
                <w:b/>
                <w:bCs/>
                <w:color w:val="FFFFFF" w:themeColor="background1"/>
                <w:sz w:val="20"/>
                <w:szCs w:val="20"/>
                <w:lang w:eastAsia="el-GR"/>
              </w:rPr>
              <w:t>Ενότητα</w:t>
            </w:r>
          </w:p>
        </w:tc>
        <w:tc>
          <w:tcPr>
            <w:tcW w:w="1984" w:type="dxa"/>
            <w:shd w:val="clear" w:color="auto" w:fill="7F7F7F" w:themeFill="text1" w:themeFillTint="80"/>
            <w:vAlign w:val="center"/>
            <w:hideMark/>
          </w:tcPr>
          <w:p w14:paraId="14DCDABC" w14:textId="77777777" w:rsidR="00F932CB" w:rsidRPr="00D87079" w:rsidRDefault="00F932CB">
            <w:pPr>
              <w:spacing w:after="0" w:line="240" w:lineRule="auto"/>
              <w:jc w:val="center"/>
              <w:rPr>
                <w:rFonts w:eastAsia="Times New Roman" w:cstheme="minorHAnsi"/>
                <w:b/>
                <w:bCs/>
                <w:color w:val="FFFFFF" w:themeColor="background1"/>
                <w:sz w:val="20"/>
                <w:szCs w:val="20"/>
                <w:lang w:eastAsia="el-GR"/>
              </w:rPr>
            </w:pPr>
            <w:r w:rsidRPr="00D87079">
              <w:rPr>
                <w:rFonts w:eastAsia="Times New Roman" w:cstheme="minorHAnsi"/>
                <w:b/>
                <w:bCs/>
                <w:color w:val="FFFFFF" w:themeColor="background1"/>
                <w:sz w:val="20"/>
                <w:szCs w:val="20"/>
                <w:lang w:eastAsia="el-GR"/>
              </w:rPr>
              <w:t>Υποενότητα</w:t>
            </w:r>
          </w:p>
        </w:tc>
        <w:tc>
          <w:tcPr>
            <w:tcW w:w="1016" w:type="dxa"/>
            <w:shd w:val="clear" w:color="auto" w:fill="7F7F7F" w:themeFill="text1" w:themeFillTint="80"/>
            <w:noWrap/>
            <w:vAlign w:val="center"/>
            <w:hideMark/>
          </w:tcPr>
          <w:p w14:paraId="77C01524" w14:textId="77777777" w:rsidR="00F932CB" w:rsidRPr="00D87079" w:rsidRDefault="00F932CB">
            <w:pPr>
              <w:spacing w:after="0" w:line="240" w:lineRule="auto"/>
              <w:jc w:val="center"/>
              <w:rPr>
                <w:rFonts w:eastAsia="Times New Roman" w:cstheme="minorHAnsi"/>
                <w:b/>
                <w:bCs/>
                <w:color w:val="FFFFFF" w:themeColor="background1"/>
                <w:sz w:val="20"/>
                <w:szCs w:val="20"/>
                <w:lang w:eastAsia="el-GR"/>
              </w:rPr>
            </w:pPr>
            <w:r w:rsidRPr="00D87079">
              <w:rPr>
                <w:rFonts w:eastAsia="Times New Roman" w:cstheme="minorHAnsi"/>
                <w:b/>
                <w:bCs/>
                <w:color w:val="FFFFFF" w:themeColor="background1"/>
                <w:sz w:val="20"/>
                <w:szCs w:val="20"/>
                <w:lang w:eastAsia="el-GR"/>
              </w:rPr>
              <w:t>Κωδικός</w:t>
            </w:r>
          </w:p>
        </w:tc>
        <w:tc>
          <w:tcPr>
            <w:tcW w:w="2528" w:type="dxa"/>
            <w:shd w:val="clear" w:color="auto" w:fill="7F7F7F" w:themeFill="text1" w:themeFillTint="80"/>
            <w:vAlign w:val="center"/>
            <w:hideMark/>
          </w:tcPr>
          <w:p w14:paraId="1EF81049" w14:textId="77777777" w:rsidR="00F932CB" w:rsidRPr="00D87079" w:rsidRDefault="00F932CB">
            <w:pPr>
              <w:spacing w:after="0" w:line="240" w:lineRule="auto"/>
              <w:jc w:val="center"/>
              <w:rPr>
                <w:rFonts w:eastAsia="Times New Roman" w:cstheme="minorHAnsi"/>
                <w:b/>
                <w:bCs/>
                <w:color w:val="FFFFFF" w:themeColor="background1"/>
                <w:sz w:val="20"/>
                <w:szCs w:val="20"/>
                <w:lang w:eastAsia="el-GR"/>
              </w:rPr>
            </w:pPr>
            <w:r w:rsidRPr="00D87079">
              <w:rPr>
                <w:rFonts w:eastAsia="Times New Roman" w:cstheme="minorHAnsi"/>
                <w:b/>
                <w:bCs/>
                <w:color w:val="FFFFFF" w:themeColor="background1"/>
                <w:sz w:val="20"/>
                <w:szCs w:val="20"/>
                <w:lang w:eastAsia="el-GR"/>
              </w:rPr>
              <w:t>Τίτλος</w:t>
            </w:r>
          </w:p>
        </w:tc>
        <w:tc>
          <w:tcPr>
            <w:tcW w:w="6073" w:type="dxa"/>
            <w:shd w:val="clear" w:color="auto" w:fill="7F7F7F" w:themeFill="text1" w:themeFillTint="80"/>
            <w:vAlign w:val="center"/>
            <w:hideMark/>
          </w:tcPr>
          <w:p w14:paraId="2D9588AD" w14:textId="77777777" w:rsidR="00F932CB" w:rsidRPr="00D87079" w:rsidRDefault="00F932CB">
            <w:pPr>
              <w:spacing w:after="0" w:line="240" w:lineRule="auto"/>
              <w:jc w:val="center"/>
              <w:rPr>
                <w:rFonts w:eastAsia="Times New Roman" w:cstheme="minorHAnsi"/>
                <w:b/>
                <w:bCs/>
                <w:color w:val="FFFFFF" w:themeColor="background1"/>
                <w:sz w:val="20"/>
                <w:szCs w:val="20"/>
                <w:lang w:eastAsia="el-GR"/>
              </w:rPr>
            </w:pPr>
            <w:r w:rsidRPr="00D87079">
              <w:rPr>
                <w:rFonts w:eastAsia="Times New Roman" w:cstheme="minorHAnsi"/>
                <w:b/>
                <w:bCs/>
                <w:color w:val="FFFFFF" w:themeColor="background1"/>
                <w:sz w:val="20"/>
                <w:szCs w:val="20"/>
                <w:lang w:eastAsia="el-GR"/>
              </w:rPr>
              <w:t>Περιγραφή</w:t>
            </w:r>
          </w:p>
        </w:tc>
        <w:tc>
          <w:tcPr>
            <w:tcW w:w="1889" w:type="dxa"/>
            <w:shd w:val="clear" w:color="auto" w:fill="7F7F7F" w:themeFill="text1" w:themeFillTint="80"/>
            <w:vAlign w:val="center"/>
            <w:hideMark/>
          </w:tcPr>
          <w:p w14:paraId="5CA92B9D" w14:textId="77777777" w:rsidR="00F932CB" w:rsidRPr="00D87079" w:rsidRDefault="00F932CB">
            <w:pPr>
              <w:spacing w:after="0" w:line="240" w:lineRule="auto"/>
              <w:jc w:val="center"/>
              <w:rPr>
                <w:rFonts w:eastAsia="Times New Roman" w:cstheme="minorHAnsi"/>
                <w:b/>
                <w:bCs/>
                <w:color w:val="FFFFFF" w:themeColor="background1"/>
                <w:sz w:val="20"/>
                <w:szCs w:val="20"/>
                <w:lang w:eastAsia="el-GR"/>
              </w:rPr>
            </w:pPr>
            <w:r w:rsidRPr="00D87079">
              <w:rPr>
                <w:rFonts w:eastAsia="Times New Roman" w:cstheme="minorHAnsi"/>
                <w:b/>
                <w:bCs/>
                <w:color w:val="FFFFFF" w:themeColor="background1"/>
                <w:sz w:val="20"/>
                <w:szCs w:val="20"/>
                <w:lang w:eastAsia="el-GR"/>
              </w:rPr>
              <w:t>Τύπος δεδομένων</w:t>
            </w:r>
          </w:p>
        </w:tc>
      </w:tr>
      <w:tr w:rsidR="0055479C" w:rsidRPr="00BA6BE4" w14:paraId="066B3D4C" w14:textId="77777777" w:rsidTr="00D87079">
        <w:trPr>
          <w:trHeight w:val="480"/>
          <w:jc w:val="center"/>
        </w:trPr>
        <w:tc>
          <w:tcPr>
            <w:tcW w:w="1894" w:type="dxa"/>
            <w:shd w:val="clear" w:color="auto" w:fill="auto"/>
            <w:vAlign w:val="center"/>
          </w:tcPr>
          <w:p w14:paraId="1A2B2F8C" w14:textId="183CD3CD" w:rsidR="00F932CB"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w:t>
            </w:r>
            <w:r w:rsidR="00B16BF9" w:rsidRPr="00BA6BE4">
              <w:rPr>
                <w:rFonts w:eastAsia="Times New Roman" w:cstheme="minorHAnsi"/>
                <w:b/>
                <w:bCs/>
                <w:sz w:val="20"/>
                <w:szCs w:val="20"/>
                <w:lang w:eastAsia="el-GR"/>
              </w:rPr>
              <w:t xml:space="preserve"> </w:t>
            </w:r>
            <w:r w:rsidRPr="00BA6BE4">
              <w:rPr>
                <w:rFonts w:eastAsia="Times New Roman" w:cstheme="minorHAnsi"/>
                <w:b/>
                <w:bCs/>
                <w:sz w:val="20"/>
                <w:szCs w:val="20"/>
                <w:lang w:eastAsia="el-GR"/>
              </w:rPr>
              <w:t>ΤΜΗΜΑΤΟΣ</w:t>
            </w:r>
          </w:p>
        </w:tc>
        <w:tc>
          <w:tcPr>
            <w:tcW w:w="1984" w:type="dxa"/>
            <w:shd w:val="clear" w:color="auto" w:fill="auto"/>
            <w:vAlign w:val="center"/>
          </w:tcPr>
          <w:p w14:paraId="05CBCCBA" w14:textId="7509BB0E" w:rsidR="00F932CB" w:rsidRPr="00BA6BE4" w:rsidRDefault="00F932CB">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tcPr>
          <w:p w14:paraId="7679BE41" w14:textId="13BC3506" w:rsidR="00F932CB" w:rsidRPr="00BA6BE4" w:rsidRDefault="00775FC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Μ3.158</w:t>
            </w:r>
          </w:p>
        </w:tc>
        <w:tc>
          <w:tcPr>
            <w:tcW w:w="2528" w:type="dxa"/>
            <w:shd w:val="clear" w:color="auto" w:fill="auto"/>
            <w:vAlign w:val="center"/>
          </w:tcPr>
          <w:p w14:paraId="3784B6C7" w14:textId="77777777" w:rsidR="00F932CB" w:rsidRPr="00BA6BE4" w:rsidRDefault="00F932C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ίδρυσης</w:t>
            </w:r>
          </w:p>
        </w:tc>
        <w:tc>
          <w:tcPr>
            <w:tcW w:w="6073" w:type="dxa"/>
            <w:shd w:val="clear" w:color="auto" w:fill="auto"/>
            <w:vAlign w:val="center"/>
          </w:tcPr>
          <w:p w14:paraId="7964D12C" w14:textId="74B5E280" w:rsidR="00F932CB" w:rsidRPr="00BA6BE4" w:rsidDel="005E4C6D"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ΦΕΚ ίδρυσης του Τμήματος σε μορφή [αριθμός ΦΕΚ]/[τεύχος]/[ημερομηνία έκδοσης].</w:t>
            </w:r>
          </w:p>
        </w:tc>
        <w:tc>
          <w:tcPr>
            <w:tcW w:w="1889" w:type="dxa"/>
            <w:shd w:val="clear" w:color="auto" w:fill="auto"/>
            <w:vAlign w:val="center"/>
          </w:tcPr>
          <w:p w14:paraId="2BB97FDE" w14:textId="601D7DD8" w:rsidR="00F932CB"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55479C" w:rsidRPr="00BA6BE4" w14:paraId="52044C0A" w14:textId="77777777" w:rsidTr="00D87079">
        <w:trPr>
          <w:trHeight w:val="480"/>
          <w:jc w:val="center"/>
        </w:trPr>
        <w:tc>
          <w:tcPr>
            <w:tcW w:w="1894" w:type="dxa"/>
            <w:shd w:val="clear" w:color="auto" w:fill="auto"/>
            <w:vAlign w:val="center"/>
          </w:tcPr>
          <w:p w14:paraId="5B1B3153" w14:textId="2E5939BA"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1984" w:type="dxa"/>
            <w:shd w:val="clear" w:color="auto" w:fill="auto"/>
            <w:vAlign w:val="center"/>
          </w:tcPr>
          <w:p w14:paraId="3D401724" w14:textId="115A0EE3"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tcPr>
          <w:p w14:paraId="5EC49FAF" w14:textId="0450D3D0" w:rsidR="00B16BF9" w:rsidRPr="00BA6BE4" w:rsidRDefault="00775FC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Μ3.159</w:t>
            </w:r>
          </w:p>
        </w:tc>
        <w:tc>
          <w:tcPr>
            <w:tcW w:w="2528" w:type="dxa"/>
            <w:shd w:val="clear" w:color="auto" w:fill="auto"/>
            <w:vAlign w:val="center"/>
          </w:tcPr>
          <w:p w14:paraId="382EF416" w14:textId="0A8E52BD"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ίδρυσης</w:t>
            </w:r>
          </w:p>
        </w:tc>
        <w:tc>
          <w:tcPr>
            <w:tcW w:w="6073" w:type="dxa"/>
            <w:shd w:val="clear" w:color="auto" w:fill="auto"/>
            <w:vAlign w:val="center"/>
          </w:tcPr>
          <w:p w14:paraId="7C56BEF7" w14:textId="3AB8028F" w:rsidR="00B16BF9" w:rsidRPr="00BA6BE4" w:rsidDel="005E4C6D"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ίδρυσης του Τμήματος βάσει του ΦΕΚ ίδρυσης.</w:t>
            </w:r>
          </w:p>
        </w:tc>
        <w:tc>
          <w:tcPr>
            <w:tcW w:w="1889" w:type="dxa"/>
            <w:shd w:val="clear" w:color="auto" w:fill="auto"/>
            <w:vAlign w:val="center"/>
          </w:tcPr>
          <w:p w14:paraId="26E8F4CE" w14:textId="1D91328E"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w:t>
            </w:r>
            <w:r w:rsidR="003C47BB">
              <w:rPr>
                <w:rFonts w:eastAsia="Times New Roman" w:cstheme="minorHAnsi"/>
                <w:sz w:val="20"/>
                <w:szCs w:val="20"/>
                <w:lang w:eastAsia="el-GR"/>
              </w:rPr>
              <w:t>ΕΕΕ</w:t>
            </w:r>
            <w:r w:rsidRPr="00BA6BE4">
              <w:rPr>
                <w:rFonts w:eastAsia="Times New Roman" w:cstheme="minorHAnsi"/>
                <w:sz w:val="20"/>
                <w:szCs w:val="20"/>
                <w:lang w:eastAsia="el-GR"/>
              </w:rPr>
              <w:t>)</w:t>
            </w:r>
          </w:p>
        </w:tc>
      </w:tr>
      <w:tr w:rsidR="0055479C" w:rsidRPr="00BA6BE4" w14:paraId="3EDD0E63" w14:textId="77777777" w:rsidTr="00D87079">
        <w:trPr>
          <w:trHeight w:val="480"/>
          <w:jc w:val="center"/>
        </w:trPr>
        <w:tc>
          <w:tcPr>
            <w:tcW w:w="1894" w:type="dxa"/>
            <w:shd w:val="clear" w:color="auto" w:fill="auto"/>
            <w:vAlign w:val="center"/>
            <w:hideMark/>
          </w:tcPr>
          <w:p w14:paraId="58B035FA" w14:textId="4BC04380"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1984" w:type="dxa"/>
            <w:shd w:val="clear" w:color="auto" w:fill="auto"/>
            <w:vAlign w:val="center"/>
          </w:tcPr>
          <w:p w14:paraId="7B13A5F6" w14:textId="46F9C540"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3BD2CF05"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M3.001</w:t>
            </w:r>
          </w:p>
        </w:tc>
        <w:tc>
          <w:tcPr>
            <w:tcW w:w="2528" w:type="dxa"/>
            <w:shd w:val="clear" w:color="auto" w:fill="auto"/>
            <w:vAlign w:val="center"/>
            <w:hideMark/>
          </w:tcPr>
          <w:p w14:paraId="215CC803" w14:textId="0677BAE9"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Προπτυχιακών Σπουδών</w:t>
            </w:r>
          </w:p>
        </w:tc>
        <w:tc>
          <w:tcPr>
            <w:tcW w:w="6073" w:type="dxa"/>
            <w:shd w:val="clear" w:color="auto" w:fill="auto"/>
            <w:vAlign w:val="center"/>
            <w:hideMark/>
          </w:tcPr>
          <w:p w14:paraId="7F71E2B8" w14:textId="77777777"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Προγραμμάτων Προπτυχιακών Σπουδών του Τμήματος κατά τη λήξη του ακαδημαϊκού έτους αναφοράς (31/8).</w:t>
            </w:r>
          </w:p>
        </w:tc>
        <w:tc>
          <w:tcPr>
            <w:tcW w:w="1889" w:type="dxa"/>
            <w:shd w:val="clear" w:color="auto" w:fill="auto"/>
            <w:vAlign w:val="center"/>
            <w:hideMark/>
          </w:tcPr>
          <w:p w14:paraId="4F139F8F"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A56D24A" w14:textId="77777777" w:rsidTr="00D87079">
        <w:trPr>
          <w:trHeight w:val="480"/>
          <w:jc w:val="center"/>
        </w:trPr>
        <w:tc>
          <w:tcPr>
            <w:tcW w:w="1894" w:type="dxa"/>
            <w:shd w:val="clear" w:color="auto" w:fill="auto"/>
            <w:vAlign w:val="center"/>
            <w:hideMark/>
          </w:tcPr>
          <w:p w14:paraId="417DB2D9" w14:textId="211BA9FA"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1984" w:type="dxa"/>
            <w:shd w:val="clear" w:color="auto" w:fill="auto"/>
            <w:vAlign w:val="center"/>
          </w:tcPr>
          <w:p w14:paraId="0E43023B" w14:textId="7710F739"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3BB94B47"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M3.002</w:t>
            </w:r>
          </w:p>
        </w:tc>
        <w:tc>
          <w:tcPr>
            <w:tcW w:w="2528" w:type="dxa"/>
            <w:shd w:val="clear" w:color="auto" w:fill="auto"/>
            <w:vAlign w:val="center"/>
            <w:hideMark/>
          </w:tcPr>
          <w:p w14:paraId="4E89C553" w14:textId="68732044"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Μεταπτυχιακών Σπουδών (σύνολο)</w:t>
            </w:r>
          </w:p>
        </w:tc>
        <w:tc>
          <w:tcPr>
            <w:tcW w:w="6073" w:type="dxa"/>
            <w:shd w:val="clear" w:color="auto" w:fill="auto"/>
            <w:vAlign w:val="center"/>
            <w:hideMark/>
          </w:tcPr>
          <w:p w14:paraId="1663D586" w14:textId="77777777"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Προγραμμάτων Μεταπτυχιακών Σπουδών κάθε είδους (αυτόνομα και συνεργασίας) του Τμήματος κατά τη λήξη του ακαδημαϊκού έτους αναφοράς (31/8).</w:t>
            </w:r>
          </w:p>
        </w:tc>
        <w:tc>
          <w:tcPr>
            <w:tcW w:w="1889" w:type="dxa"/>
            <w:shd w:val="clear" w:color="auto" w:fill="auto"/>
            <w:vAlign w:val="center"/>
            <w:hideMark/>
          </w:tcPr>
          <w:p w14:paraId="0F033D64"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2A3C3FE" w14:textId="77777777" w:rsidTr="00D87079">
        <w:trPr>
          <w:trHeight w:val="480"/>
          <w:jc w:val="center"/>
        </w:trPr>
        <w:tc>
          <w:tcPr>
            <w:tcW w:w="1894" w:type="dxa"/>
            <w:shd w:val="clear" w:color="auto" w:fill="auto"/>
            <w:vAlign w:val="center"/>
            <w:hideMark/>
          </w:tcPr>
          <w:p w14:paraId="3FCE13C2" w14:textId="70BF4022"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1984" w:type="dxa"/>
            <w:shd w:val="clear" w:color="auto" w:fill="auto"/>
            <w:vAlign w:val="center"/>
          </w:tcPr>
          <w:p w14:paraId="5FD8E020" w14:textId="60E930C7"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1E1B25FC"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M3.003</w:t>
            </w:r>
          </w:p>
        </w:tc>
        <w:tc>
          <w:tcPr>
            <w:tcW w:w="2528" w:type="dxa"/>
            <w:shd w:val="clear" w:color="auto" w:fill="auto"/>
            <w:vAlign w:val="center"/>
            <w:hideMark/>
          </w:tcPr>
          <w:p w14:paraId="128CFFC7" w14:textId="2E265464"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w:t>
            </w:r>
            <w:r w:rsidR="00E80562" w:rsidRPr="00BA6BE4">
              <w:rPr>
                <w:rFonts w:eastAsia="Times New Roman" w:cstheme="minorHAnsi"/>
                <w:sz w:val="20"/>
                <w:szCs w:val="20"/>
                <w:lang w:eastAsia="el-GR"/>
              </w:rPr>
              <w:t>ατμηματικά/</w:t>
            </w:r>
            <w:proofErr w:type="spellStart"/>
            <w:r w:rsidR="00E80562" w:rsidRPr="00BA6BE4">
              <w:rPr>
                <w:rFonts w:eastAsia="Times New Roman" w:cstheme="minorHAnsi"/>
                <w:sz w:val="20"/>
                <w:szCs w:val="20"/>
                <w:lang w:eastAsia="el-GR"/>
              </w:rPr>
              <w:t>Διιδρυματικά</w:t>
            </w:r>
            <w:proofErr w:type="spellEnd"/>
            <w:r w:rsidR="00E80562" w:rsidRPr="00BA6BE4">
              <w:rPr>
                <w:rFonts w:eastAsia="Times New Roman" w:cstheme="minorHAnsi"/>
                <w:sz w:val="20"/>
                <w:szCs w:val="20"/>
                <w:lang w:eastAsia="el-GR"/>
              </w:rPr>
              <w:t xml:space="preserve"> ΠΜΣ </w:t>
            </w:r>
            <w:r w:rsidR="00E80562" w:rsidRPr="00BA6BE4">
              <w:rPr>
                <w:rFonts w:eastAsia="Times New Roman" w:cstheme="minorHAnsi"/>
                <w:sz w:val="20"/>
                <w:szCs w:val="20"/>
                <w:lang w:val="en-US" w:eastAsia="el-GR"/>
              </w:rPr>
              <w:t>(</w:t>
            </w:r>
            <w:r w:rsidRPr="00BA6BE4">
              <w:rPr>
                <w:rFonts w:eastAsia="Times New Roman" w:cstheme="minorHAnsi"/>
                <w:sz w:val="20"/>
                <w:szCs w:val="20"/>
                <w:lang w:eastAsia="el-GR"/>
              </w:rPr>
              <w:t>επισπεύδον)</w:t>
            </w:r>
          </w:p>
        </w:tc>
        <w:tc>
          <w:tcPr>
            <w:tcW w:w="6073" w:type="dxa"/>
            <w:shd w:val="clear" w:color="auto" w:fill="auto"/>
            <w:vAlign w:val="center"/>
            <w:hideMark/>
          </w:tcPr>
          <w:p w14:paraId="463D36DB" w14:textId="4ECA8178"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διατμηματικών</w:t>
            </w:r>
            <w:proofErr w:type="spellEnd"/>
            <w:r w:rsidRPr="00BA6BE4">
              <w:rPr>
                <w:rFonts w:eastAsia="Times New Roman" w:cstheme="minorHAnsi"/>
                <w:sz w:val="20"/>
                <w:szCs w:val="20"/>
                <w:lang w:eastAsia="el-GR"/>
              </w:rPr>
              <w:t>/</w:t>
            </w:r>
            <w:proofErr w:type="spellStart"/>
            <w:r w:rsidRPr="00BA6BE4">
              <w:rPr>
                <w:rFonts w:eastAsia="Times New Roman" w:cstheme="minorHAnsi"/>
                <w:sz w:val="20"/>
                <w:szCs w:val="20"/>
                <w:lang w:eastAsia="el-GR"/>
              </w:rPr>
              <w:t>διιδρυματικών</w:t>
            </w:r>
            <w:proofErr w:type="spellEnd"/>
            <w:r w:rsidRPr="00BA6BE4">
              <w:rPr>
                <w:rFonts w:eastAsia="Times New Roman" w:cstheme="minorHAnsi"/>
                <w:sz w:val="20"/>
                <w:szCs w:val="20"/>
                <w:lang w:eastAsia="el-GR"/>
              </w:rPr>
              <w:t xml:space="preserve"> Προγραμμάτων Μεταπτυχιακών Σπουδών που υλοποιεί το Τμήμα ως επισπεύδον κατά τη λήξη του ακαδημαϊκού έτους αναφοράς (31/8).</w:t>
            </w:r>
          </w:p>
        </w:tc>
        <w:tc>
          <w:tcPr>
            <w:tcW w:w="1889" w:type="dxa"/>
            <w:shd w:val="clear" w:color="auto" w:fill="auto"/>
            <w:vAlign w:val="center"/>
            <w:hideMark/>
          </w:tcPr>
          <w:p w14:paraId="356E46ED"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0D15E3E" w14:textId="77777777" w:rsidTr="00D87079">
        <w:trPr>
          <w:trHeight w:val="480"/>
          <w:jc w:val="center"/>
        </w:trPr>
        <w:tc>
          <w:tcPr>
            <w:tcW w:w="1894" w:type="dxa"/>
            <w:shd w:val="clear" w:color="auto" w:fill="auto"/>
            <w:vAlign w:val="center"/>
            <w:hideMark/>
          </w:tcPr>
          <w:p w14:paraId="3FA2D591" w14:textId="143324DD"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1984" w:type="dxa"/>
            <w:shd w:val="clear" w:color="auto" w:fill="auto"/>
            <w:vAlign w:val="center"/>
          </w:tcPr>
          <w:p w14:paraId="64E803E6" w14:textId="6D0131DC"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33EA81CC"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M3.004</w:t>
            </w:r>
          </w:p>
        </w:tc>
        <w:tc>
          <w:tcPr>
            <w:tcW w:w="2528" w:type="dxa"/>
            <w:shd w:val="clear" w:color="auto" w:fill="auto"/>
            <w:vAlign w:val="center"/>
            <w:hideMark/>
          </w:tcPr>
          <w:p w14:paraId="46823086" w14:textId="53B1E8FB"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w:t>
            </w:r>
            <w:r w:rsidR="00E80562" w:rsidRPr="00BA6BE4">
              <w:rPr>
                <w:rFonts w:eastAsia="Times New Roman" w:cstheme="minorHAnsi"/>
                <w:sz w:val="20"/>
                <w:szCs w:val="20"/>
                <w:lang w:eastAsia="el-GR"/>
              </w:rPr>
              <w:t>ιατμηματικά/</w:t>
            </w:r>
            <w:proofErr w:type="spellStart"/>
            <w:r w:rsidR="00E80562" w:rsidRPr="00BA6BE4">
              <w:rPr>
                <w:rFonts w:eastAsia="Times New Roman" w:cstheme="minorHAnsi"/>
                <w:sz w:val="20"/>
                <w:szCs w:val="20"/>
                <w:lang w:eastAsia="el-GR"/>
              </w:rPr>
              <w:t>διιδρυματικά</w:t>
            </w:r>
            <w:proofErr w:type="spellEnd"/>
            <w:r w:rsidR="00E80562" w:rsidRPr="00BA6BE4">
              <w:rPr>
                <w:rFonts w:eastAsia="Times New Roman" w:cstheme="minorHAnsi"/>
                <w:sz w:val="20"/>
                <w:szCs w:val="20"/>
                <w:lang w:eastAsia="el-GR"/>
              </w:rPr>
              <w:t xml:space="preserve"> ΠΜΣ </w:t>
            </w:r>
            <w:r w:rsidR="00E80562" w:rsidRPr="00BA6BE4">
              <w:rPr>
                <w:rFonts w:eastAsia="Times New Roman" w:cstheme="minorHAnsi"/>
                <w:sz w:val="20"/>
                <w:szCs w:val="20"/>
                <w:lang w:val="en-US" w:eastAsia="el-GR"/>
              </w:rPr>
              <w:t>(</w:t>
            </w:r>
            <w:r w:rsidRPr="00BA6BE4">
              <w:rPr>
                <w:rFonts w:eastAsia="Times New Roman" w:cstheme="minorHAnsi"/>
                <w:sz w:val="20"/>
                <w:szCs w:val="20"/>
                <w:lang w:eastAsia="el-GR"/>
              </w:rPr>
              <w:t>συμμετέχον)</w:t>
            </w:r>
          </w:p>
        </w:tc>
        <w:tc>
          <w:tcPr>
            <w:tcW w:w="6073" w:type="dxa"/>
            <w:shd w:val="clear" w:color="auto" w:fill="auto"/>
            <w:vAlign w:val="center"/>
            <w:hideMark/>
          </w:tcPr>
          <w:p w14:paraId="0B8C4E1D" w14:textId="79F0E506"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διατμηματικών</w:t>
            </w:r>
            <w:proofErr w:type="spellEnd"/>
            <w:r w:rsidRPr="00BA6BE4">
              <w:rPr>
                <w:rFonts w:eastAsia="Times New Roman" w:cstheme="minorHAnsi"/>
                <w:sz w:val="20"/>
                <w:szCs w:val="20"/>
                <w:lang w:eastAsia="el-GR"/>
              </w:rPr>
              <w:t>/</w:t>
            </w:r>
            <w:proofErr w:type="spellStart"/>
            <w:r w:rsidRPr="00BA6BE4">
              <w:rPr>
                <w:rFonts w:eastAsia="Times New Roman" w:cstheme="minorHAnsi"/>
                <w:sz w:val="20"/>
                <w:szCs w:val="20"/>
                <w:lang w:eastAsia="el-GR"/>
              </w:rPr>
              <w:t>διιδρυματικών</w:t>
            </w:r>
            <w:proofErr w:type="spellEnd"/>
            <w:r w:rsidRPr="00BA6BE4">
              <w:rPr>
                <w:rFonts w:eastAsia="Times New Roman" w:cstheme="minorHAnsi"/>
                <w:sz w:val="20"/>
                <w:szCs w:val="20"/>
                <w:lang w:eastAsia="el-GR"/>
              </w:rPr>
              <w:t xml:space="preserve"> Προγραμμάτων Μεταπτυχιακών Σπουδών που υλοποιεί το Τμήμα ως συμμετέχον κατά τη λήξη του ακαδημαϊκού έτους αναφοράς (31/8).</w:t>
            </w:r>
          </w:p>
        </w:tc>
        <w:tc>
          <w:tcPr>
            <w:tcW w:w="1889" w:type="dxa"/>
            <w:shd w:val="clear" w:color="auto" w:fill="auto"/>
            <w:vAlign w:val="center"/>
            <w:hideMark/>
          </w:tcPr>
          <w:p w14:paraId="209D6250"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F0AD7AF" w14:textId="77777777" w:rsidTr="00D87079">
        <w:trPr>
          <w:trHeight w:val="480"/>
          <w:jc w:val="center"/>
        </w:trPr>
        <w:tc>
          <w:tcPr>
            <w:tcW w:w="1894" w:type="dxa"/>
            <w:shd w:val="clear" w:color="auto" w:fill="auto"/>
            <w:vAlign w:val="center"/>
          </w:tcPr>
          <w:p w14:paraId="34756A33" w14:textId="40B5C55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1984" w:type="dxa"/>
            <w:shd w:val="clear" w:color="auto" w:fill="auto"/>
            <w:vAlign w:val="center"/>
          </w:tcPr>
          <w:p w14:paraId="17780876" w14:textId="61E2B084"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tcPr>
          <w:p w14:paraId="72E959DA" w14:textId="39B44025" w:rsidR="00B16BF9" w:rsidRPr="00BA6BE4" w:rsidRDefault="00775FC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Μ3.160</w:t>
            </w:r>
          </w:p>
        </w:tc>
        <w:tc>
          <w:tcPr>
            <w:tcW w:w="2528" w:type="dxa"/>
            <w:shd w:val="clear" w:color="auto" w:fill="auto"/>
            <w:vAlign w:val="center"/>
          </w:tcPr>
          <w:p w14:paraId="7D28E8DE" w14:textId="6B465097"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ΠΠΣ</w:t>
            </w:r>
          </w:p>
        </w:tc>
        <w:tc>
          <w:tcPr>
            <w:tcW w:w="6073" w:type="dxa"/>
            <w:shd w:val="clear" w:color="auto" w:fill="auto"/>
            <w:vAlign w:val="center"/>
          </w:tcPr>
          <w:p w14:paraId="257A8369" w14:textId="53B15D4A"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ξενόγλωσσων ΠΠΣ του Τμήματος</w:t>
            </w:r>
            <w:r w:rsidR="00775FC3" w:rsidRPr="00BA6BE4">
              <w:rPr>
                <w:rFonts w:eastAsia="Times New Roman" w:cstheme="minorHAnsi"/>
                <w:sz w:val="20"/>
                <w:szCs w:val="20"/>
                <w:lang w:eastAsia="el-GR"/>
              </w:rPr>
              <w:t xml:space="preserve"> (με ΦΕΚ)</w:t>
            </w:r>
            <w:r w:rsidRPr="00BA6BE4">
              <w:rPr>
                <w:rFonts w:eastAsia="Times New Roman" w:cstheme="minorHAnsi"/>
                <w:sz w:val="20"/>
                <w:szCs w:val="20"/>
                <w:lang w:eastAsia="el-GR"/>
              </w:rPr>
              <w:t xml:space="preserve"> κατά τη λήξη του ακαδημαϊκο</w:t>
            </w:r>
            <w:r w:rsidR="00775FC3" w:rsidRPr="00BA6BE4">
              <w:rPr>
                <w:rFonts w:eastAsia="Times New Roman" w:cstheme="minorHAnsi"/>
                <w:sz w:val="20"/>
                <w:szCs w:val="20"/>
                <w:lang w:eastAsia="el-GR"/>
              </w:rPr>
              <w:t>ύ έτους αναφοράς (31/8).</w:t>
            </w:r>
          </w:p>
        </w:tc>
        <w:tc>
          <w:tcPr>
            <w:tcW w:w="1889" w:type="dxa"/>
            <w:shd w:val="clear" w:color="auto" w:fill="auto"/>
            <w:vAlign w:val="center"/>
          </w:tcPr>
          <w:p w14:paraId="6810293C" w14:textId="17A990CA"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39603E2" w14:textId="77777777" w:rsidTr="00D87079">
        <w:trPr>
          <w:trHeight w:val="480"/>
          <w:jc w:val="center"/>
        </w:trPr>
        <w:tc>
          <w:tcPr>
            <w:tcW w:w="1894" w:type="dxa"/>
            <w:shd w:val="clear" w:color="auto" w:fill="auto"/>
            <w:vAlign w:val="center"/>
          </w:tcPr>
          <w:p w14:paraId="78E4874B" w14:textId="48404100"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1984" w:type="dxa"/>
            <w:shd w:val="clear" w:color="auto" w:fill="auto"/>
            <w:vAlign w:val="center"/>
          </w:tcPr>
          <w:p w14:paraId="72272DD9" w14:textId="509AB1DC"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tcPr>
          <w:p w14:paraId="6416C35C" w14:textId="24A9250C" w:rsidR="00B16BF9" w:rsidRPr="00BA6BE4" w:rsidRDefault="00775FC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Μ3.161</w:t>
            </w:r>
          </w:p>
        </w:tc>
        <w:tc>
          <w:tcPr>
            <w:tcW w:w="2528" w:type="dxa"/>
            <w:shd w:val="clear" w:color="auto" w:fill="auto"/>
            <w:vAlign w:val="center"/>
          </w:tcPr>
          <w:p w14:paraId="58517F0E" w14:textId="00B256A7"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ΠΜΣ</w:t>
            </w:r>
          </w:p>
        </w:tc>
        <w:tc>
          <w:tcPr>
            <w:tcW w:w="6073" w:type="dxa"/>
            <w:shd w:val="clear" w:color="auto" w:fill="auto"/>
            <w:vAlign w:val="center"/>
          </w:tcPr>
          <w:p w14:paraId="498425BC" w14:textId="606727F0"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ξενόγλωσσων ΠΜΣ του Τμήματος</w:t>
            </w:r>
            <w:r w:rsidR="00775FC3" w:rsidRPr="00BA6BE4">
              <w:rPr>
                <w:rFonts w:eastAsia="Times New Roman" w:cstheme="minorHAnsi"/>
                <w:sz w:val="20"/>
                <w:szCs w:val="20"/>
                <w:lang w:eastAsia="el-GR"/>
              </w:rPr>
              <w:t xml:space="preserve"> (με ΦΕΚ)</w:t>
            </w:r>
            <w:r w:rsidRPr="00BA6BE4">
              <w:rPr>
                <w:rFonts w:eastAsia="Times New Roman" w:cstheme="minorHAnsi"/>
                <w:sz w:val="20"/>
                <w:szCs w:val="20"/>
                <w:lang w:eastAsia="el-GR"/>
              </w:rPr>
              <w:t xml:space="preserve"> κατά τη λήξη του ακαδημαϊκού έτους αναφοράς (31/8).</w:t>
            </w:r>
          </w:p>
        </w:tc>
        <w:tc>
          <w:tcPr>
            <w:tcW w:w="1889" w:type="dxa"/>
            <w:shd w:val="clear" w:color="auto" w:fill="auto"/>
            <w:vAlign w:val="center"/>
          </w:tcPr>
          <w:p w14:paraId="6DA87B7B" w14:textId="050221EF"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D368781" w14:textId="77777777" w:rsidTr="00D87079">
        <w:trPr>
          <w:trHeight w:val="240"/>
          <w:jc w:val="center"/>
        </w:trPr>
        <w:tc>
          <w:tcPr>
            <w:tcW w:w="1894" w:type="dxa"/>
            <w:shd w:val="clear" w:color="auto" w:fill="auto"/>
            <w:vAlign w:val="center"/>
            <w:hideMark/>
          </w:tcPr>
          <w:p w14:paraId="0B195FCC" w14:textId="7E3F01A4"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1984" w:type="dxa"/>
            <w:shd w:val="clear" w:color="auto" w:fill="auto"/>
            <w:vAlign w:val="center"/>
          </w:tcPr>
          <w:p w14:paraId="677CBE78" w14:textId="59A63311"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37A3E5A0"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M3.005</w:t>
            </w:r>
          </w:p>
        </w:tc>
        <w:tc>
          <w:tcPr>
            <w:tcW w:w="2528" w:type="dxa"/>
            <w:shd w:val="clear" w:color="auto" w:fill="auto"/>
            <w:vAlign w:val="center"/>
            <w:hideMark/>
          </w:tcPr>
          <w:p w14:paraId="25ACF169" w14:textId="046FF390"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Διδακτορικές διατριβές</w:t>
            </w:r>
          </w:p>
        </w:tc>
        <w:tc>
          <w:tcPr>
            <w:tcW w:w="6073" w:type="dxa"/>
            <w:shd w:val="clear" w:color="auto" w:fill="auto"/>
            <w:vAlign w:val="center"/>
            <w:hideMark/>
          </w:tcPr>
          <w:p w14:paraId="76B60B27" w14:textId="77777777"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διδακτορικών διατριβών που υλοποιούνται στο Τμήμα κατά το έτος αναφοράς,</w:t>
            </w:r>
            <w:r w:rsidRPr="00BA6BE4">
              <w:rPr>
                <w:rFonts w:cstheme="minorHAnsi"/>
                <w:sz w:val="20"/>
                <w:szCs w:val="20"/>
              </w:rPr>
              <w:t xml:space="preserve"> </w:t>
            </w:r>
            <w:r w:rsidRPr="00BA6BE4">
              <w:rPr>
                <w:rFonts w:eastAsia="Times New Roman" w:cstheme="minorHAnsi"/>
                <w:sz w:val="20"/>
                <w:szCs w:val="20"/>
                <w:lang w:eastAsia="el-GR"/>
              </w:rPr>
              <w:t>κατά τη λήξη του ακαδημαϊκού έτους αναφοράς (31/8)</w:t>
            </w:r>
          </w:p>
        </w:tc>
        <w:tc>
          <w:tcPr>
            <w:tcW w:w="1889" w:type="dxa"/>
            <w:shd w:val="clear" w:color="auto" w:fill="auto"/>
            <w:vAlign w:val="center"/>
            <w:hideMark/>
          </w:tcPr>
          <w:p w14:paraId="40D6D858"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0CA8B26" w14:textId="77777777" w:rsidTr="00D87079">
        <w:trPr>
          <w:trHeight w:val="240"/>
          <w:jc w:val="center"/>
        </w:trPr>
        <w:tc>
          <w:tcPr>
            <w:tcW w:w="1894" w:type="dxa"/>
            <w:shd w:val="clear" w:color="auto" w:fill="auto"/>
            <w:vAlign w:val="center"/>
          </w:tcPr>
          <w:p w14:paraId="482D9A7A" w14:textId="10E3F80E"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1984" w:type="dxa"/>
            <w:shd w:val="clear" w:color="auto" w:fill="auto"/>
            <w:vAlign w:val="center"/>
          </w:tcPr>
          <w:p w14:paraId="14CEBB18" w14:textId="5801ED77"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tcPr>
          <w:p w14:paraId="59EC4C21" w14:textId="66AB13F5" w:rsidR="00B16BF9" w:rsidRPr="00BA6BE4" w:rsidRDefault="004B2B7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Μ3.162</w:t>
            </w:r>
          </w:p>
        </w:tc>
        <w:tc>
          <w:tcPr>
            <w:tcW w:w="2528" w:type="dxa"/>
            <w:shd w:val="clear" w:color="auto" w:fill="auto"/>
            <w:vAlign w:val="center"/>
          </w:tcPr>
          <w:p w14:paraId="5931619B" w14:textId="72D8B6F0" w:rsidR="00B16BF9" w:rsidRPr="00BA6BE4" w:rsidRDefault="00B16BF9">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Μεταδιδάκτορες</w:t>
            </w:r>
            <w:proofErr w:type="spellEnd"/>
          </w:p>
        </w:tc>
        <w:tc>
          <w:tcPr>
            <w:tcW w:w="6073" w:type="dxa"/>
            <w:shd w:val="clear" w:color="auto" w:fill="auto"/>
            <w:vAlign w:val="center"/>
          </w:tcPr>
          <w:p w14:paraId="319E4167" w14:textId="4FFC6D8D"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μεταδιδακτορικών εξωτερικών συνεργατών που απασχολούνται στο Τμήμα είτε σε διδακτικό είτε σε ερευνητικό έργο με οποιασδήποτε μορφής σύμβαση κατά τη διάρκεια του </w:t>
            </w:r>
            <w:r w:rsidR="008E6F1A" w:rsidRPr="00BA6BE4">
              <w:rPr>
                <w:rFonts w:eastAsia="Times New Roman" w:cstheme="minorHAnsi"/>
                <w:sz w:val="20"/>
                <w:szCs w:val="20"/>
                <w:lang w:eastAsia="el-GR"/>
              </w:rPr>
              <w:t xml:space="preserve">ακαδημαϊκού </w:t>
            </w:r>
            <w:r w:rsidRPr="00BA6BE4">
              <w:rPr>
                <w:rFonts w:eastAsia="Times New Roman" w:cstheme="minorHAnsi"/>
                <w:sz w:val="20"/>
                <w:szCs w:val="20"/>
                <w:lang w:eastAsia="el-GR"/>
              </w:rPr>
              <w:t>έτους αναφοράς (31/</w:t>
            </w:r>
            <w:r w:rsidR="008E6F1A" w:rsidRPr="00BA6BE4">
              <w:rPr>
                <w:rFonts w:eastAsia="Times New Roman" w:cstheme="minorHAnsi"/>
                <w:sz w:val="20"/>
                <w:szCs w:val="20"/>
                <w:lang w:eastAsia="el-GR"/>
              </w:rPr>
              <w:t>8</w:t>
            </w:r>
            <w:r w:rsidRPr="00BA6BE4">
              <w:rPr>
                <w:rFonts w:eastAsia="Times New Roman" w:cstheme="minorHAnsi"/>
                <w:sz w:val="20"/>
                <w:szCs w:val="20"/>
                <w:lang w:eastAsia="el-GR"/>
              </w:rPr>
              <w:t>).</w:t>
            </w:r>
            <w:r w:rsidR="008E6F1A"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Προσμετρώνται</w:t>
            </w:r>
            <w:proofErr w:type="spellEnd"/>
            <w:r w:rsidRPr="00BA6BE4">
              <w:rPr>
                <w:rFonts w:eastAsia="Times New Roman" w:cstheme="minorHAnsi"/>
                <w:sz w:val="20"/>
                <w:szCs w:val="20"/>
                <w:lang w:eastAsia="el-GR"/>
              </w:rPr>
              <w:t xml:space="preserve"> μόνο τα άτομα και όχι οι συμβάσεις</w:t>
            </w:r>
            <w:r w:rsidR="004B2B74" w:rsidRPr="00BA6BE4">
              <w:rPr>
                <w:rFonts w:eastAsia="Times New Roman" w:cstheme="minorHAnsi"/>
                <w:sz w:val="20"/>
                <w:szCs w:val="20"/>
                <w:lang w:eastAsia="el-GR"/>
              </w:rPr>
              <w:t>.</w:t>
            </w:r>
          </w:p>
        </w:tc>
        <w:tc>
          <w:tcPr>
            <w:tcW w:w="1889" w:type="dxa"/>
            <w:shd w:val="clear" w:color="auto" w:fill="auto"/>
            <w:vAlign w:val="center"/>
          </w:tcPr>
          <w:p w14:paraId="1F3FE1EA" w14:textId="6EBC190E" w:rsidR="00B16BF9" w:rsidRPr="00BA6BE4" w:rsidRDefault="00396A8C">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8AAB698" w14:textId="77777777" w:rsidTr="00D87079">
        <w:trPr>
          <w:trHeight w:val="480"/>
          <w:jc w:val="center"/>
        </w:trPr>
        <w:tc>
          <w:tcPr>
            <w:tcW w:w="1894" w:type="dxa"/>
            <w:shd w:val="clear" w:color="auto" w:fill="auto"/>
            <w:vAlign w:val="center"/>
            <w:hideMark/>
          </w:tcPr>
          <w:p w14:paraId="2549130A" w14:textId="50A404BA"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1984" w:type="dxa"/>
            <w:shd w:val="clear" w:color="auto" w:fill="auto"/>
            <w:vAlign w:val="center"/>
          </w:tcPr>
          <w:p w14:paraId="7F6C1F33" w14:textId="5CFFC359"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71F5ED0C"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M3.006</w:t>
            </w:r>
          </w:p>
        </w:tc>
        <w:tc>
          <w:tcPr>
            <w:tcW w:w="2528" w:type="dxa"/>
            <w:shd w:val="clear" w:color="auto" w:fill="auto"/>
            <w:vAlign w:val="center"/>
            <w:hideMark/>
          </w:tcPr>
          <w:p w14:paraId="7D0EABBF" w14:textId="03537F7D"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 ΠΜΣ</w:t>
            </w:r>
          </w:p>
        </w:tc>
        <w:tc>
          <w:tcPr>
            <w:tcW w:w="6073" w:type="dxa"/>
            <w:shd w:val="clear" w:color="auto" w:fill="auto"/>
            <w:vAlign w:val="center"/>
            <w:hideMark/>
          </w:tcPr>
          <w:p w14:paraId="36DFCC4E" w14:textId="77777777"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διεθνών Προγραμμάτων Μεταπτυχιακών Σπουδών στα οποία συμμετέχει το Τμήμα (π.χ. </w:t>
            </w:r>
            <w:proofErr w:type="spellStart"/>
            <w:r w:rsidRPr="00BA6BE4">
              <w:rPr>
                <w:rFonts w:eastAsia="Times New Roman" w:cstheme="minorHAnsi"/>
                <w:sz w:val="20"/>
                <w:szCs w:val="20"/>
                <w:lang w:eastAsia="el-GR"/>
              </w:rPr>
              <w:t>Erasmus</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Mundus</w:t>
            </w:r>
            <w:proofErr w:type="spellEnd"/>
            <w:r w:rsidRPr="00BA6BE4">
              <w:rPr>
                <w:rFonts w:eastAsia="Times New Roman" w:cstheme="minorHAnsi"/>
                <w:sz w:val="20"/>
                <w:szCs w:val="20"/>
                <w:lang w:eastAsia="el-GR"/>
              </w:rPr>
              <w:t>) κατά τη λήξη του ακαδημαϊκού έτους αναφοράς (31/8).</w:t>
            </w:r>
          </w:p>
        </w:tc>
        <w:tc>
          <w:tcPr>
            <w:tcW w:w="1889" w:type="dxa"/>
            <w:shd w:val="clear" w:color="auto" w:fill="auto"/>
            <w:vAlign w:val="center"/>
            <w:hideMark/>
          </w:tcPr>
          <w:p w14:paraId="42AD97F0"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EB91C6C" w14:textId="77777777" w:rsidTr="00D87079">
        <w:trPr>
          <w:trHeight w:val="240"/>
          <w:jc w:val="center"/>
        </w:trPr>
        <w:tc>
          <w:tcPr>
            <w:tcW w:w="1894" w:type="dxa"/>
            <w:shd w:val="clear" w:color="auto" w:fill="auto"/>
            <w:vAlign w:val="center"/>
            <w:hideMark/>
          </w:tcPr>
          <w:p w14:paraId="682BA7FA" w14:textId="6B23E3C4"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1984" w:type="dxa"/>
            <w:shd w:val="clear" w:color="auto" w:fill="auto"/>
            <w:vAlign w:val="center"/>
          </w:tcPr>
          <w:p w14:paraId="6DD81BF3" w14:textId="5AF6145B"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16B53C54"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M3.007</w:t>
            </w:r>
          </w:p>
        </w:tc>
        <w:tc>
          <w:tcPr>
            <w:tcW w:w="2528" w:type="dxa"/>
            <w:shd w:val="clear" w:color="auto" w:fill="auto"/>
            <w:vAlign w:val="center"/>
            <w:hideMark/>
          </w:tcPr>
          <w:p w14:paraId="6C9AC499" w14:textId="5AE5D1AF"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Τομείς</w:t>
            </w:r>
          </w:p>
        </w:tc>
        <w:tc>
          <w:tcPr>
            <w:tcW w:w="6073" w:type="dxa"/>
            <w:shd w:val="clear" w:color="auto" w:fill="auto"/>
            <w:vAlign w:val="center"/>
            <w:hideMark/>
          </w:tcPr>
          <w:p w14:paraId="10A11DC7" w14:textId="33AE6431"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Τομέων του Τμήματος. </w:t>
            </w:r>
          </w:p>
        </w:tc>
        <w:tc>
          <w:tcPr>
            <w:tcW w:w="1889" w:type="dxa"/>
            <w:shd w:val="clear" w:color="auto" w:fill="auto"/>
            <w:vAlign w:val="center"/>
            <w:hideMark/>
          </w:tcPr>
          <w:p w14:paraId="10001883"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F9A3B05" w14:textId="77777777" w:rsidTr="00D87079">
        <w:trPr>
          <w:trHeight w:val="751"/>
          <w:jc w:val="center"/>
        </w:trPr>
        <w:tc>
          <w:tcPr>
            <w:tcW w:w="1894" w:type="dxa"/>
            <w:shd w:val="clear" w:color="auto" w:fill="auto"/>
            <w:vAlign w:val="center"/>
            <w:hideMark/>
          </w:tcPr>
          <w:p w14:paraId="4E845C56" w14:textId="1D5B7804" w:rsidR="00F932CB" w:rsidRPr="00BA6BE4" w:rsidRDefault="00F932C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ΕΝΕΡΓΟ ΠΡΟΣΩΠΙΚΟ</w:t>
            </w:r>
          </w:p>
        </w:tc>
        <w:tc>
          <w:tcPr>
            <w:tcW w:w="1984" w:type="dxa"/>
            <w:shd w:val="clear" w:color="auto" w:fill="auto"/>
            <w:vAlign w:val="center"/>
          </w:tcPr>
          <w:p w14:paraId="46D727E2" w14:textId="2D77DDE5" w:rsidR="00F932CB" w:rsidRPr="00BA6BE4" w:rsidRDefault="00F932CB">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4721DE5F" w14:textId="77777777" w:rsidR="00F932CB" w:rsidRPr="00BA6BE4" w:rsidRDefault="00F932C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M3.008</w:t>
            </w:r>
          </w:p>
        </w:tc>
        <w:tc>
          <w:tcPr>
            <w:tcW w:w="2528" w:type="dxa"/>
            <w:shd w:val="clear" w:color="auto" w:fill="auto"/>
            <w:vAlign w:val="center"/>
            <w:hideMark/>
          </w:tcPr>
          <w:p w14:paraId="795CB11C" w14:textId="4185C1EC" w:rsidR="00F932CB"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w:t>
            </w:r>
            <w:r w:rsidR="00F932CB" w:rsidRPr="00BA6BE4">
              <w:rPr>
                <w:rFonts w:eastAsia="Times New Roman" w:cstheme="minorHAnsi"/>
                <w:sz w:val="20"/>
                <w:szCs w:val="20"/>
                <w:lang w:eastAsia="el-GR"/>
              </w:rPr>
              <w:t xml:space="preserve"> (Άνδρες)</w:t>
            </w:r>
          </w:p>
        </w:tc>
        <w:tc>
          <w:tcPr>
            <w:tcW w:w="6073" w:type="dxa"/>
            <w:shd w:val="clear" w:color="auto" w:fill="auto"/>
            <w:vAlign w:val="center"/>
            <w:hideMark/>
          </w:tcPr>
          <w:p w14:paraId="74036DC3" w14:textId="5CF16C0C" w:rsidR="00F932CB" w:rsidRPr="00BA6BE4" w:rsidRDefault="00F932CB" w:rsidP="00D87079">
            <w:pPr>
              <w:spacing w:after="0"/>
              <w:rPr>
                <w:sz w:val="20"/>
                <w:szCs w:val="20"/>
              </w:rPr>
            </w:pPr>
            <w:r w:rsidRPr="00BA6BE4">
              <w:rPr>
                <w:rFonts w:eastAsia="Times New Roman" w:cstheme="minorHAnsi"/>
                <w:sz w:val="20"/>
                <w:szCs w:val="20"/>
                <w:lang w:eastAsia="el-GR"/>
              </w:rPr>
              <w:t>Το σύνολο των Καθηγητών (Άνδρες)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 xml:space="preserve">Τα Μέλη ΔΕΠ </w:t>
            </w:r>
            <w:proofErr w:type="spellStart"/>
            <w:r w:rsidR="00AA5EB4" w:rsidRPr="00BA6BE4">
              <w:rPr>
                <w:sz w:val="20"/>
                <w:szCs w:val="20"/>
              </w:rPr>
              <w:t>προσμετρώνται</w:t>
            </w:r>
            <w:proofErr w:type="spellEnd"/>
            <w:r w:rsidR="00AA5EB4" w:rsidRPr="00BA6BE4">
              <w:rPr>
                <w:sz w:val="20"/>
                <w:szCs w:val="20"/>
              </w:rPr>
              <w:t xml:space="preserve"> ανεξαρτήτως αν βρίσκονται σε αναστολή καθηκόντων ή όχι.</w:t>
            </w:r>
          </w:p>
        </w:tc>
        <w:tc>
          <w:tcPr>
            <w:tcW w:w="1889" w:type="dxa"/>
            <w:shd w:val="clear" w:color="auto" w:fill="auto"/>
            <w:vAlign w:val="center"/>
            <w:hideMark/>
          </w:tcPr>
          <w:p w14:paraId="4296D5F0" w14:textId="77777777" w:rsidR="00F932CB" w:rsidRPr="00BA6BE4" w:rsidRDefault="00F932C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8DF7FC1" w14:textId="77777777" w:rsidTr="00D87079">
        <w:trPr>
          <w:trHeight w:val="240"/>
          <w:jc w:val="center"/>
        </w:trPr>
        <w:tc>
          <w:tcPr>
            <w:tcW w:w="1894" w:type="dxa"/>
            <w:shd w:val="clear" w:color="auto" w:fill="auto"/>
            <w:vAlign w:val="center"/>
            <w:hideMark/>
          </w:tcPr>
          <w:p w14:paraId="4AD6F8B2" w14:textId="532BC0FC"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auto"/>
            <w:vAlign w:val="center"/>
          </w:tcPr>
          <w:p w14:paraId="340FA240" w14:textId="77777777"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56D04611" w14:textId="77777777"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M3.009</w:t>
            </w:r>
          </w:p>
        </w:tc>
        <w:tc>
          <w:tcPr>
            <w:tcW w:w="2528" w:type="dxa"/>
            <w:shd w:val="clear" w:color="auto" w:fill="auto"/>
            <w:vAlign w:val="center"/>
            <w:hideMark/>
          </w:tcPr>
          <w:p w14:paraId="0F1CEBB2" w14:textId="5AA228FB"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073" w:type="dxa"/>
            <w:shd w:val="clear" w:color="auto" w:fill="auto"/>
            <w:vAlign w:val="center"/>
            <w:hideMark/>
          </w:tcPr>
          <w:p w14:paraId="638AC642" w14:textId="5A3DC23B"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Καθηγητών (Γυναίκες)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 xml:space="preserve">Τα Μέλη ΔΕΠ </w:t>
            </w:r>
            <w:proofErr w:type="spellStart"/>
            <w:r w:rsidR="00AA5EB4" w:rsidRPr="00BA6BE4">
              <w:rPr>
                <w:sz w:val="20"/>
                <w:szCs w:val="20"/>
              </w:rPr>
              <w:t>προσμετρώνται</w:t>
            </w:r>
            <w:proofErr w:type="spellEnd"/>
            <w:r w:rsidR="00AA5EB4" w:rsidRPr="00BA6BE4">
              <w:rPr>
                <w:sz w:val="20"/>
                <w:szCs w:val="20"/>
              </w:rPr>
              <w:t xml:space="preserve"> ανεξαρτήτως αν βρίσκονται σε αναστολή καθηκόντων ή όχι.</w:t>
            </w:r>
          </w:p>
        </w:tc>
        <w:tc>
          <w:tcPr>
            <w:tcW w:w="1889" w:type="dxa"/>
            <w:shd w:val="clear" w:color="auto" w:fill="auto"/>
            <w:vAlign w:val="center"/>
            <w:hideMark/>
          </w:tcPr>
          <w:p w14:paraId="5DE4AD76" w14:textId="77777777" w:rsidR="00DF7597"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E77EA6C" w14:textId="77777777" w:rsidTr="00D87079">
        <w:trPr>
          <w:trHeight w:val="480"/>
          <w:jc w:val="center"/>
        </w:trPr>
        <w:tc>
          <w:tcPr>
            <w:tcW w:w="1894" w:type="dxa"/>
            <w:shd w:val="clear" w:color="auto" w:fill="auto"/>
            <w:vAlign w:val="center"/>
            <w:hideMark/>
          </w:tcPr>
          <w:p w14:paraId="2134DA91" w14:textId="105CEF9C"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auto"/>
            <w:vAlign w:val="center"/>
          </w:tcPr>
          <w:p w14:paraId="03B1C326" w14:textId="77777777"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55982D72" w14:textId="77777777"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M3.010</w:t>
            </w:r>
          </w:p>
        </w:tc>
        <w:tc>
          <w:tcPr>
            <w:tcW w:w="2528" w:type="dxa"/>
            <w:shd w:val="clear" w:color="auto" w:fill="auto"/>
            <w:vAlign w:val="center"/>
            <w:hideMark/>
          </w:tcPr>
          <w:p w14:paraId="4A14416F" w14:textId="16CDE185"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073" w:type="dxa"/>
            <w:shd w:val="clear" w:color="auto" w:fill="auto"/>
            <w:vAlign w:val="center"/>
            <w:hideMark/>
          </w:tcPr>
          <w:p w14:paraId="061F230F" w14:textId="5F907914"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Αναπληρωτών Καθηγητών (Άνδρες)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 xml:space="preserve">Τα Μέλη ΔΕΠ </w:t>
            </w:r>
            <w:proofErr w:type="spellStart"/>
            <w:r w:rsidR="00AA5EB4" w:rsidRPr="00BA6BE4">
              <w:rPr>
                <w:sz w:val="20"/>
                <w:szCs w:val="20"/>
              </w:rPr>
              <w:t>προσμετρώνται</w:t>
            </w:r>
            <w:proofErr w:type="spellEnd"/>
            <w:r w:rsidR="00AA5EB4" w:rsidRPr="00BA6BE4">
              <w:rPr>
                <w:sz w:val="20"/>
                <w:szCs w:val="20"/>
              </w:rPr>
              <w:t xml:space="preserve"> ανεξαρτήτως αν βρίσκονται σε αναστολή καθηκόντων ή όχι.</w:t>
            </w:r>
          </w:p>
        </w:tc>
        <w:tc>
          <w:tcPr>
            <w:tcW w:w="1889" w:type="dxa"/>
            <w:shd w:val="clear" w:color="auto" w:fill="auto"/>
            <w:vAlign w:val="center"/>
            <w:hideMark/>
          </w:tcPr>
          <w:p w14:paraId="7390A0DB" w14:textId="77777777" w:rsidR="00DF7597"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8F6BD17" w14:textId="77777777" w:rsidTr="00D87079">
        <w:trPr>
          <w:trHeight w:val="480"/>
          <w:jc w:val="center"/>
        </w:trPr>
        <w:tc>
          <w:tcPr>
            <w:tcW w:w="1894" w:type="dxa"/>
            <w:shd w:val="clear" w:color="auto" w:fill="auto"/>
            <w:vAlign w:val="center"/>
            <w:hideMark/>
          </w:tcPr>
          <w:p w14:paraId="2968E443" w14:textId="18EDC161"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auto"/>
            <w:vAlign w:val="center"/>
          </w:tcPr>
          <w:p w14:paraId="3809AC91" w14:textId="77777777"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662E026D" w14:textId="77777777"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M3.011</w:t>
            </w:r>
          </w:p>
        </w:tc>
        <w:tc>
          <w:tcPr>
            <w:tcW w:w="2528" w:type="dxa"/>
            <w:shd w:val="clear" w:color="auto" w:fill="auto"/>
            <w:vAlign w:val="center"/>
            <w:hideMark/>
          </w:tcPr>
          <w:p w14:paraId="0E2001F1" w14:textId="74E02915"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073" w:type="dxa"/>
            <w:shd w:val="clear" w:color="auto" w:fill="auto"/>
            <w:vAlign w:val="center"/>
            <w:hideMark/>
          </w:tcPr>
          <w:p w14:paraId="7CF73511" w14:textId="427C371A"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Αναπληρωτών Καθηγητών (Γυναίκες)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 xml:space="preserve">Τα Μέλη ΔΕΠ </w:t>
            </w:r>
            <w:proofErr w:type="spellStart"/>
            <w:r w:rsidR="00AA5EB4" w:rsidRPr="00BA6BE4">
              <w:rPr>
                <w:sz w:val="20"/>
                <w:szCs w:val="20"/>
              </w:rPr>
              <w:t>προσμετρώνται</w:t>
            </w:r>
            <w:proofErr w:type="spellEnd"/>
            <w:r w:rsidR="00AA5EB4" w:rsidRPr="00BA6BE4">
              <w:rPr>
                <w:sz w:val="20"/>
                <w:szCs w:val="20"/>
              </w:rPr>
              <w:t xml:space="preserve"> ανεξαρτήτως αν βρίσκονται σε αναστολή καθηκόντων ή όχι.</w:t>
            </w:r>
          </w:p>
        </w:tc>
        <w:tc>
          <w:tcPr>
            <w:tcW w:w="1889" w:type="dxa"/>
            <w:shd w:val="clear" w:color="auto" w:fill="auto"/>
            <w:vAlign w:val="center"/>
            <w:hideMark/>
          </w:tcPr>
          <w:p w14:paraId="32BBC80F" w14:textId="77777777" w:rsidR="00DF7597"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F660AC9" w14:textId="77777777" w:rsidTr="00D87079">
        <w:trPr>
          <w:trHeight w:val="240"/>
          <w:jc w:val="center"/>
        </w:trPr>
        <w:tc>
          <w:tcPr>
            <w:tcW w:w="1894" w:type="dxa"/>
            <w:shd w:val="clear" w:color="auto" w:fill="auto"/>
            <w:vAlign w:val="center"/>
            <w:hideMark/>
          </w:tcPr>
          <w:p w14:paraId="5CC10CCC" w14:textId="635057DF"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auto"/>
            <w:vAlign w:val="center"/>
          </w:tcPr>
          <w:p w14:paraId="7514C818" w14:textId="77777777"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394D46B1" w14:textId="77777777"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M3.012</w:t>
            </w:r>
          </w:p>
        </w:tc>
        <w:tc>
          <w:tcPr>
            <w:tcW w:w="2528" w:type="dxa"/>
            <w:shd w:val="clear" w:color="auto" w:fill="auto"/>
            <w:vAlign w:val="center"/>
            <w:hideMark/>
          </w:tcPr>
          <w:p w14:paraId="649DC572" w14:textId="0F40357E"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073" w:type="dxa"/>
            <w:shd w:val="clear" w:color="auto" w:fill="auto"/>
            <w:vAlign w:val="center"/>
            <w:hideMark/>
          </w:tcPr>
          <w:p w14:paraId="13AC9BC1" w14:textId="5DA39473"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Επίκουρων Καθηγητών (Άνδρες)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 xml:space="preserve">Τα Μέλη ΔΕΠ </w:t>
            </w:r>
            <w:proofErr w:type="spellStart"/>
            <w:r w:rsidR="00AA5EB4" w:rsidRPr="00BA6BE4">
              <w:rPr>
                <w:sz w:val="20"/>
                <w:szCs w:val="20"/>
              </w:rPr>
              <w:t>προσμετρώνται</w:t>
            </w:r>
            <w:proofErr w:type="spellEnd"/>
            <w:r w:rsidR="00AA5EB4" w:rsidRPr="00BA6BE4">
              <w:rPr>
                <w:sz w:val="20"/>
                <w:szCs w:val="20"/>
              </w:rPr>
              <w:t xml:space="preserve"> ανεξαρτήτως αν βρίσκονται σε αναστολή καθηκόντων ή όχι.</w:t>
            </w:r>
          </w:p>
        </w:tc>
        <w:tc>
          <w:tcPr>
            <w:tcW w:w="1889" w:type="dxa"/>
            <w:shd w:val="clear" w:color="auto" w:fill="auto"/>
            <w:vAlign w:val="center"/>
            <w:hideMark/>
          </w:tcPr>
          <w:p w14:paraId="5FDFFFD2" w14:textId="77777777" w:rsidR="00DF7597"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7665DA0" w14:textId="77777777" w:rsidTr="00D87079">
        <w:trPr>
          <w:trHeight w:val="480"/>
          <w:jc w:val="center"/>
        </w:trPr>
        <w:tc>
          <w:tcPr>
            <w:tcW w:w="1894" w:type="dxa"/>
            <w:shd w:val="clear" w:color="auto" w:fill="auto"/>
            <w:vAlign w:val="center"/>
            <w:hideMark/>
          </w:tcPr>
          <w:p w14:paraId="78B87F48" w14:textId="18A954C0"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auto"/>
            <w:vAlign w:val="center"/>
          </w:tcPr>
          <w:p w14:paraId="58F7EB2F" w14:textId="77777777"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3A0657FF" w14:textId="77777777"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M3.013</w:t>
            </w:r>
          </w:p>
        </w:tc>
        <w:tc>
          <w:tcPr>
            <w:tcW w:w="2528" w:type="dxa"/>
            <w:shd w:val="clear" w:color="auto" w:fill="auto"/>
            <w:vAlign w:val="center"/>
            <w:hideMark/>
          </w:tcPr>
          <w:p w14:paraId="206A9706" w14:textId="4988545C"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073" w:type="dxa"/>
            <w:shd w:val="clear" w:color="auto" w:fill="auto"/>
            <w:vAlign w:val="center"/>
            <w:hideMark/>
          </w:tcPr>
          <w:p w14:paraId="34307C4D" w14:textId="230E469F"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Επίκουρων Καθηγητών (Γυναίκες)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 xml:space="preserve">Τα Μέλη ΔΕΠ </w:t>
            </w:r>
            <w:proofErr w:type="spellStart"/>
            <w:r w:rsidR="00AA5EB4" w:rsidRPr="00BA6BE4">
              <w:rPr>
                <w:sz w:val="20"/>
                <w:szCs w:val="20"/>
              </w:rPr>
              <w:t>προσμετρώνται</w:t>
            </w:r>
            <w:proofErr w:type="spellEnd"/>
            <w:r w:rsidR="00AA5EB4" w:rsidRPr="00BA6BE4">
              <w:rPr>
                <w:sz w:val="20"/>
                <w:szCs w:val="20"/>
              </w:rPr>
              <w:t xml:space="preserve"> ανεξαρτήτως αν βρίσκονται σε αναστολή καθηκόντων ή όχι.</w:t>
            </w:r>
          </w:p>
        </w:tc>
        <w:tc>
          <w:tcPr>
            <w:tcW w:w="1889" w:type="dxa"/>
            <w:shd w:val="clear" w:color="auto" w:fill="auto"/>
            <w:vAlign w:val="center"/>
            <w:hideMark/>
          </w:tcPr>
          <w:p w14:paraId="431D5583" w14:textId="77777777" w:rsidR="00DF7597"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1D68333" w14:textId="77777777" w:rsidTr="00D87079">
        <w:trPr>
          <w:trHeight w:val="480"/>
          <w:jc w:val="center"/>
        </w:trPr>
        <w:tc>
          <w:tcPr>
            <w:tcW w:w="1894" w:type="dxa"/>
            <w:shd w:val="clear" w:color="auto" w:fill="auto"/>
            <w:vAlign w:val="center"/>
            <w:hideMark/>
          </w:tcPr>
          <w:p w14:paraId="0D22B791" w14:textId="1B4E654A"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auto"/>
            <w:vAlign w:val="center"/>
          </w:tcPr>
          <w:p w14:paraId="07E8F37F" w14:textId="77777777"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0ED1FCFF" w14:textId="77777777"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M3.014</w:t>
            </w:r>
          </w:p>
        </w:tc>
        <w:tc>
          <w:tcPr>
            <w:tcW w:w="2528" w:type="dxa"/>
            <w:shd w:val="clear" w:color="auto" w:fill="auto"/>
            <w:vAlign w:val="center"/>
            <w:hideMark/>
          </w:tcPr>
          <w:p w14:paraId="28E37C68" w14:textId="2788857F"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073" w:type="dxa"/>
            <w:shd w:val="clear" w:color="auto" w:fill="auto"/>
            <w:vAlign w:val="center"/>
            <w:hideMark/>
          </w:tcPr>
          <w:p w14:paraId="3A287D58" w14:textId="31F980C6"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Λεκτόρων ή Καθηγητών Εφαρμογών (Άνδρες)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 xml:space="preserve">Τα Μέλη ΔΕΠ </w:t>
            </w:r>
            <w:proofErr w:type="spellStart"/>
            <w:r w:rsidR="00AA5EB4" w:rsidRPr="00BA6BE4">
              <w:rPr>
                <w:sz w:val="20"/>
                <w:szCs w:val="20"/>
              </w:rPr>
              <w:t>προσμετρώνται</w:t>
            </w:r>
            <w:proofErr w:type="spellEnd"/>
            <w:r w:rsidR="00AA5EB4" w:rsidRPr="00BA6BE4">
              <w:rPr>
                <w:sz w:val="20"/>
                <w:szCs w:val="20"/>
              </w:rPr>
              <w:t xml:space="preserve"> ανεξαρτήτως αν βρίσκονται σε αναστολή καθηκόντων ή όχι.</w:t>
            </w:r>
          </w:p>
        </w:tc>
        <w:tc>
          <w:tcPr>
            <w:tcW w:w="1889" w:type="dxa"/>
            <w:shd w:val="clear" w:color="auto" w:fill="auto"/>
            <w:vAlign w:val="center"/>
            <w:hideMark/>
          </w:tcPr>
          <w:p w14:paraId="3E5D7176" w14:textId="77777777" w:rsidR="00DF7597"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41D783F" w14:textId="77777777" w:rsidTr="00D87079">
        <w:trPr>
          <w:trHeight w:val="480"/>
          <w:jc w:val="center"/>
        </w:trPr>
        <w:tc>
          <w:tcPr>
            <w:tcW w:w="1894" w:type="dxa"/>
            <w:shd w:val="clear" w:color="auto" w:fill="auto"/>
            <w:vAlign w:val="center"/>
            <w:hideMark/>
          </w:tcPr>
          <w:p w14:paraId="3D74125F" w14:textId="01779251"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auto"/>
            <w:vAlign w:val="center"/>
          </w:tcPr>
          <w:p w14:paraId="28F18DFF" w14:textId="6A88772D"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55E12E0D" w14:textId="77777777"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M3.015</w:t>
            </w:r>
          </w:p>
        </w:tc>
        <w:tc>
          <w:tcPr>
            <w:tcW w:w="2528" w:type="dxa"/>
            <w:shd w:val="clear" w:color="auto" w:fill="auto"/>
            <w:vAlign w:val="center"/>
            <w:hideMark/>
          </w:tcPr>
          <w:p w14:paraId="3AB08E53" w14:textId="20DD5AC6"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073" w:type="dxa"/>
            <w:shd w:val="clear" w:color="auto" w:fill="auto"/>
            <w:vAlign w:val="center"/>
            <w:hideMark/>
          </w:tcPr>
          <w:p w14:paraId="2250EBAF" w14:textId="3A3EA28C"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Λεκτόρων ή Καθηγητών Εφαρμογών (Γυναίκες)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 xml:space="preserve">Τα Μέλη ΔΕΠ </w:t>
            </w:r>
            <w:proofErr w:type="spellStart"/>
            <w:r w:rsidR="00AA5EB4" w:rsidRPr="00BA6BE4">
              <w:rPr>
                <w:sz w:val="20"/>
                <w:szCs w:val="20"/>
              </w:rPr>
              <w:t>προσμετρώνται</w:t>
            </w:r>
            <w:proofErr w:type="spellEnd"/>
            <w:r w:rsidR="00AA5EB4" w:rsidRPr="00BA6BE4">
              <w:rPr>
                <w:sz w:val="20"/>
                <w:szCs w:val="20"/>
              </w:rPr>
              <w:t xml:space="preserve"> ανεξαρτήτως αν βρίσκονται σε αναστολή καθηκόντων ή όχι.</w:t>
            </w:r>
          </w:p>
        </w:tc>
        <w:tc>
          <w:tcPr>
            <w:tcW w:w="1889" w:type="dxa"/>
            <w:shd w:val="clear" w:color="auto" w:fill="auto"/>
            <w:vAlign w:val="center"/>
            <w:hideMark/>
          </w:tcPr>
          <w:p w14:paraId="156E50C6" w14:textId="77777777" w:rsidR="00DF7597"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AF534DB" w14:textId="77777777" w:rsidTr="00D87079">
        <w:trPr>
          <w:trHeight w:val="240"/>
          <w:jc w:val="center"/>
        </w:trPr>
        <w:tc>
          <w:tcPr>
            <w:tcW w:w="1894" w:type="dxa"/>
            <w:shd w:val="clear" w:color="auto" w:fill="auto"/>
            <w:vAlign w:val="center"/>
            <w:hideMark/>
          </w:tcPr>
          <w:p w14:paraId="399AEB31" w14:textId="7E4D8EE9"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auto"/>
            <w:vAlign w:val="center"/>
            <w:hideMark/>
          </w:tcPr>
          <w:p w14:paraId="073D9CA2" w14:textId="77777777"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61AEA08E" w14:textId="77777777"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M3.016</w:t>
            </w:r>
          </w:p>
        </w:tc>
        <w:tc>
          <w:tcPr>
            <w:tcW w:w="2528" w:type="dxa"/>
            <w:shd w:val="clear" w:color="auto" w:fill="auto"/>
            <w:vAlign w:val="center"/>
            <w:hideMark/>
          </w:tcPr>
          <w:p w14:paraId="03526026" w14:textId="5AA1AAD3"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073" w:type="dxa"/>
            <w:shd w:val="clear" w:color="auto" w:fill="auto"/>
            <w:vAlign w:val="center"/>
            <w:hideMark/>
          </w:tcPr>
          <w:p w14:paraId="0A3F4F40" w14:textId="77777777"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Εργαστηριακού Διδακτικού Προσωπικού ΕΔΙΠ (Άνδρες) κατά τη λήξη του ακαδημαϊκού έτους αναφοράς (31/8) με βάση το ΦΕΚ.</w:t>
            </w:r>
          </w:p>
        </w:tc>
        <w:tc>
          <w:tcPr>
            <w:tcW w:w="1889" w:type="dxa"/>
            <w:shd w:val="clear" w:color="auto" w:fill="auto"/>
            <w:vAlign w:val="center"/>
            <w:hideMark/>
          </w:tcPr>
          <w:p w14:paraId="39CFFBA1" w14:textId="77777777" w:rsidR="00DF7597"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5B1C5C7" w14:textId="77777777" w:rsidTr="00D87079">
        <w:trPr>
          <w:trHeight w:val="240"/>
          <w:jc w:val="center"/>
        </w:trPr>
        <w:tc>
          <w:tcPr>
            <w:tcW w:w="1894" w:type="dxa"/>
            <w:shd w:val="clear" w:color="auto" w:fill="auto"/>
            <w:vAlign w:val="center"/>
            <w:hideMark/>
          </w:tcPr>
          <w:p w14:paraId="2BF99D43" w14:textId="2F99CBE3"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auto"/>
            <w:vAlign w:val="center"/>
            <w:hideMark/>
          </w:tcPr>
          <w:p w14:paraId="2212D5CE" w14:textId="77777777"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47A0F7BB" w14:textId="77777777"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M3.017</w:t>
            </w:r>
          </w:p>
        </w:tc>
        <w:tc>
          <w:tcPr>
            <w:tcW w:w="2528" w:type="dxa"/>
            <w:shd w:val="clear" w:color="auto" w:fill="auto"/>
            <w:vAlign w:val="center"/>
            <w:hideMark/>
          </w:tcPr>
          <w:p w14:paraId="054CAE1C" w14:textId="4A2FA04B"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073" w:type="dxa"/>
            <w:shd w:val="clear" w:color="auto" w:fill="auto"/>
            <w:vAlign w:val="center"/>
            <w:hideMark/>
          </w:tcPr>
          <w:p w14:paraId="69C00E3C" w14:textId="77777777"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Εργαστηριακού Διδακτικού Προσωπικού ΕΔΙΠ (Γυναίκες)</w:t>
            </w:r>
            <w:r w:rsidRPr="00BA6BE4">
              <w:rPr>
                <w:rFonts w:cstheme="minorHAnsi"/>
                <w:sz w:val="20"/>
                <w:szCs w:val="20"/>
              </w:rPr>
              <w:t xml:space="preserve"> </w:t>
            </w:r>
            <w:r w:rsidRPr="00BA6BE4">
              <w:rPr>
                <w:rFonts w:eastAsia="Times New Roman" w:cstheme="minorHAnsi"/>
                <w:sz w:val="20"/>
                <w:szCs w:val="20"/>
                <w:lang w:eastAsia="el-GR"/>
              </w:rPr>
              <w:t>κατά τη λήξη του ακαδημαϊκού έτους αναφοράς (31/8) με βάση το ΦΕΚ.</w:t>
            </w:r>
          </w:p>
        </w:tc>
        <w:tc>
          <w:tcPr>
            <w:tcW w:w="1889" w:type="dxa"/>
            <w:shd w:val="clear" w:color="auto" w:fill="auto"/>
            <w:vAlign w:val="center"/>
            <w:hideMark/>
          </w:tcPr>
          <w:p w14:paraId="07EEF821" w14:textId="77777777" w:rsidR="00DF7597"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9AEAE89" w14:textId="77777777" w:rsidTr="00D87079">
        <w:trPr>
          <w:trHeight w:val="240"/>
          <w:jc w:val="center"/>
        </w:trPr>
        <w:tc>
          <w:tcPr>
            <w:tcW w:w="1894" w:type="dxa"/>
            <w:shd w:val="clear" w:color="auto" w:fill="auto"/>
            <w:vAlign w:val="center"/>
            <w:hideMark/>
          </w:tcPr>
          <w:p w14:paraId="3FFD618C" w14:textId="22834982"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ΕΝΕΡΓΟ ΠΡΟΣΩΠΙΚΟ</w:t>
            </w:r>
          </w:p>
        </w:tc>
        <w:tc>
          <w:tcPr>
            <w:tcW w:w="1984" w:type="dxa"/>
            <w:shd w:val="clear" w:color="auto" w:fill="auto"/>
            <w:vAlign w:val="center"/>
            <w:hideMark/>
          </w:tcPr>
          <w:p w14:paraId="7694143E" w14:textId="77777777"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29D98D4E" w14:textId="77777777"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M3.018</w:t>
            </w:r>
          </w:p>
        </w:tc>
        <w:tc>
          <w:tcPr>
            <w:tcW w:w="2528" w:type="dxa"/>
            <w:shd w:val="clear" w:color="auto" w:fill="auto"/>
            <w:vAlign w:val="center"/>
            <w:hideMark/>
          </w:tcPr>
          <w:p w14:paraId="1A0EA9B4" w14:textId="7D2037EE"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073" w:type="dxa"/>
            <w:shd w:val="clear" w:color="auto" w:fill="auto"/>
            <w:vAlign w:val="center"/>
            <w:hideMark/>
          </w:tcPr>
          <w:p w14:paraId="3F9112FE" w14:textId="77777777"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Τεχνικού και Εργαστηριακού Προσωπικού ΕΤΕΠ (Άνδρες) κατά τη λήξη του ακαδημαϊκού έτους αναφοράς (31/8) με βάση το ΦΕΚ.</w:t>
            </w:r>
          </w:p>
        </w:tc>
        <w:tc>
          <w:tcPr>
            <w:tcW w:w="1889" w:type="dxa"/>
            <w:shd w:val="clear" w:color="auto" w:fill="auto"/>
            <w:vAlign w:val="center"/>
            <w:hideMark/>
          </w:tcPr>
          <w:p w14:paraId="3B926162" w14:textId="77777777" w:rsidR="00DF7597"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79A584C" w14:textId="77777777" w:rsidTr="00D87079">
        <w:trPr>
          <w:trHeight w:val="240"/>
          <w:jc w:val="center"/>
        </w:trPr>
        <w:tc>
          <w:tcPr>
            <w:tcW w:w="1894" w:type="dxa"/>
            <w:shd w:val="clear" w:color="auto" w:fill="auto"/>
            <w:vAlign w:val="center"/>
            <w:hideMark/>
          </w:tcPr>
          <w:p w14:paraId="3D6AB7FA" w14:textId="0443D65B"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auto"/>
            <w:vAlign w:val="center"/>
            <w:hideMark/>
          </w:tcPr>
          <w:p w14:paraId="4220D58D" w14:textId="77777777"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00AD5300" w14:textId="77777777"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M3.019</w:t>
            </w:r>
          </w:p>
        </w:tc>
        <w:tc>
          <w:tcPr>
            <w:tcW w:w="2528" w:type="dxa"/>
            <w:shd w:val="clear" w:color="auto" w:fill="auto"/>
            <w:vAlign w:val="center"/>
            <w:hideMark/>
          </w:tcPr>
          <w:p w14:paraId="1455D323" w14:textId="4C55FB80"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073" w:type="dxa"/>
            <w:shd w:val="clear" w:color="auto" w:fill="auto"/>
            <w:vAlign w:val="center"/>
            <w:hideMark/>
          </w:tcPr>
          <w:p w14:paraId="3B9198AB" w14:textId="77777777"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Τεχνικού και Εργαστηριακού Προσωπικού ΕΤΕΠ (Γυναίκες) κατά τη λήξη του ακαδημαϊκού έτους αναφοράς (31/8) με βάση το ΦΕΚ.</w:t>
            </w:r>
          </w:p>
        </w:tc>
        <w:tc>
          <w:tcPr>
            <w:tcW w:w="1889" w:type="dxa"/>
            <w:shd w:val="clear" w:color="auto" w:fill="auto"/>
            <w:vAlign w:val="center"/>
            <w:hideMark/>
          </w:tcPr>
          <w:p w14:paraId="5B9AAAE1" w14:textId="77777777" w:rsidR="00DF7597"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39152A6" w14:textId="77777777" w:rsidTr="00D87079">
        <w:trPr>
          <w:trHeight w:val="240"/>
          <w:jc w:val="center"/>
        </w:trPr>
        <w:tc>
          <w:tcPr>
            <w:tcW w:w="1894" w:type="dxa"/>
            <w:shd w:val="clear" w:color="auto" w:fill="auto"/>
            <w:vAlign w:val="center"/>
          </w:tcPr>
          <w:p w14:paraId="573A3E4A" w14:textId="5358FD39"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auto"/>
            <w:vAlign w:val="center"/>
          </w:tcPr>
          <w:p w14:paraId="70747F30" w14:textId="77777777"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tcPr>
          <w:p w14:paraId="40403A44" w14:textId="77777777"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M3.150</w:t>
            </w:r>
          </w:p>
        </w:tc>
        <w:tc>
          <w:tcPr>
            <w:tcW w:w="2528" w:type="dxa"/>
            <w:shd w:val="clear" w:color="auto" w:fill="auto"/>
            <w:vAlign w:val="center"/>
          </w:tcPr>
          <w:p w14:paraId="7B0816D8" w14:textId="4142B7A9"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073" w:type="dxa"/>
            <w:shd w:val="clear" w:color="auto" w:fill="auto"/>
            <w:vAlign w:val="center"/>
          </w:tcPr>
          <w:p w14:paraId="00615C00" w14:textId="77777777"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Εκπαιδευτικού Προσωπικού (Άνδρες) κατά τη λήξη του ακαδημαϊκού έτους αναφοράς (31/8) με βάση το ΦΕΚ.</w:t>
            </w:r>
          </w:p>
        </w:tc>
        <w:tc>
          <w:tcPr>
            <w:tcW w:w="1889" w:type="dxa"/>
            <w:shd w:val="clear" w:color="auto" w:fill="auto"/>
            <w:vAlign w:val="center"/>
          </w:tcPr>
          <w:p w14:paraId="32132579" w14:textId="77777777" w:rsidR="00DF7597"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5EEBDD6" w14:textId="77777777" w:rsidTr="00D87079">
        <w:trPr>
          <w:trHeight w:val="240"/>
          <w:jc w:val="center"/>
        </w:trPr>
        <w:tc>
          <w:tcPr>
            <w:tcW w:w="1894" w:type="dxa"/>
            <w:shd w:val="clear" w:color="auto" w:fill="auto"/>
            <w:vAlign w:val="center"/>
          </w:tcPr>
          <w:p w14:paraId="191C7B4E" w14:textId="578202F0"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auto"/>
            <w:vAlign w:val="center"/>
          </w:tcPr>
          <w:p w14:paraId="74B3205F" w14:textId="77777777"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tcPr>
          <w:p w14:paraId="16EDCFD4" w14:textId="77777777"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M3.151</w:t>
            </w:r>
          </w:p>
        </w:tc>
        <w:tc>
          <w:tcPr>
            <w:tcW w:w="2528" w:type="dxa"/>
            <w:shd w:val="clear" w:color="auto" w:fill="auto"/>
            <w:vAlign w:val="center"/>
          </w:tcPr>
          <w:p w14:paraId="3C4AC079" w14:textId="00273F3D"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073" w:type="dxa"/>
            <w:shd w:val="clear" w:color="auto" w:fill="auto"/>
            <w:vAlign w:val="center"/>
          </w:tcPr>
          <w:p w14:paraId="1AC6AE3D" w14:textId="77777777"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Εκπαιδευτικού Προσωπικού (Γυναίκες) κατά τη λήξη του ακαδημαϊκού έτους αναφοράς (31/8) με βάση το ΦΕΚ.</w:t>
            </w:r>
          </w:p>
        </w:tc>
        <w:tc>
          <w:tcPr>
            <w:tcW w:w="1889" w:type="dxa"/>
            <w:shd w:val="clear" w:color="auto" w:fill="auto"/>
            <w:vAlign w:val="center"/>
          </w:tcPr>
          <w:p w14:paraId="53170A30" w14:textId="77777777" w:rsidR="00DF7597"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D05953D" w14:textId="77777777" w:rsidTr="00D87079">
        <w:trPr>
          <w:trHeight w:val="240"/>
          <w:jc w:val="center"/>
        </w:trPr>
        <w:tc>
          <w:tcPr>
            <w:tcW w:w="1894" w:type="dxa"/>
            <w:shd w:val="clear" w:color="auto" w:fill="auto"/>
            <w:vAlign w:val="center"/>
          </w:tcPr>
          <w:p w14:paraId="22F591E3" w14:textId="090AE5C9"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auto"/>
            <w:vAlign w:val="center"/>
          </w:tcPr>
          <w:p w14:paraId="41EA6E75" w14:textId="77777777"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tcPr>
          <w:p w14:paraId="599C52CC" w14:textId="77777777"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M3.141</w:t>
            </w:r>
          </w:p>
        </w:tc>
        <w:tc>
          <w:tcPr>
            <w:tcW w:w="2528" w:type="dxa"/>
            <w:shd w:val="clear" w:color="auto" w:fill="auto"/>
            <w:vAlign w:val="center"/>
          </w:tcPr>
          <w:p w14:paraId="5D214336" w14:textId="414EA9B0"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(Άνδρες)</w:t>
            </w:r>
          </w:p>
        </w:tc>
        <w:tc>
          <w:tcPr>
            <w:tcW w:w="6073" w:type="dxa"/>
            <w:shd w:val="clear" w:color="auto" w:fill="auto"/>
            <w:vAlign w:val="center"/>
          </w:tcPr>
          <w:p w14:paraId="601C460F" w14:textId="77777777"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μόνιμων Επιστημονικών Συνεργατών και Βοηθών (Άνδρες) κατά τη λήξη του ακαδημαϊκού έτους αναφοράς (31/8) με βάση το ΦΕΚ.</w:t>
            </w:r>
          </w:p>
        </w:tc>
        <w:tc>
          <w:tcPr>
            <w:tcW w:w="1889" w:type="dxa"/>
            <w:shd w:val="clear" w:color="auto" w:fill="auto"/>
            <w:vAlign w:val="center"/>
          </w:tcPr>
          <w:p w14:paraId="37B88651" w14:textId="34BC352A" w:rsidR="00DF7597" w:rsidRPr="00BA6BE4" w:rsidRDefault="00396A8C">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D409E97" w14:textId="77777777" w:rsidTr="00D87079">
        <w:trPr>
          <w:trHeight w:val="240"/>
          <w:jc w:val="center"/>
        </w:trPr>
        <w:tc>
          <w:tcPr>
            <w:tcW w:w="1894" w:type="dxa"/>
            <w:shd w:val="clear" w:color="auto" w:fill="auto"/>
            <w:vAlign w:val="center"/>
          </w:tcPr>
          <w:p w14:paraId="1A3B0766" w14:textId="3CE80872"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auto"/>
            <w:vAlign w:val="center"/>
          </w:tcPr>
          <w:p w14:paraId="65979D68" w14:textId="77777777"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tcPr>
          <w:p w14:paraId="047E9852" w14:textId="77777777"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M3.142</w:t>
            </w:r>
          </w:p>
        </w:tc>
        <w:tc>
          <w:tcPr>
            <w:tcW w:w="2528" w:type="dxa"/>
            <w:shd w:val="clear" w:color="auto" w:fill="auto"/>
            <w:vAlign w:val="center"/>
          </w:tcPr>
          <w:p w14:paraId="07A626BC" w14:textId="28B121A9"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(Γυναίκες)</w:t>
            </w:r>
          </w:p>
        </w:tc>
        <w:tc>
          <w:tcPr>
            <w:tcW w:w="6073" w:type="dxa"/>
            <w:shd w:val="clear" w:color="auto" w:fill="auto"/>
            <w:vAlign w:val="center"/>
          </w:tcPr>
          <w:p w14:paraId="0C289C78" w14:textId="77777777"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μόνιμων Επιστημονικών Συνεργατών και Βοηθών (Γυναίκες) κατά τη λήξη του ακαδημαϊκού έτους αναφοράς (31/8) με βάση το ΦΕΚ.</w:t>
            </w:r>
          </w:p>
        </w:tc>
        <w:tc>
          <w:tcPr>
            <w:tcW w:w="1889" w:type="dxa"/>
            <w:shd w:val="clear" w:color="auto" w:fill="auto"/>
            <w:vAlign w:val="center"/>
          </w:tcPr>
          <w:p w14:paraId="0D07547B" w14:textId="1FEF9C7F" w:rsidR="00DF7597" w:rsidRPr="00BA6BE4" w:rsidRDefault="00396A8C">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994F2C8" w14:textId="77777777" w:rsidTr="00D87079">
        <w:trPr>
          <w:trHeight w:val="240"/>
          <w:jc w:val="center"/>
        </w:trPr>
        <w:tc>
          <w:tcPr>
            <w:tcW w:w="1894" w:type="dxa"/>
            <w:shd w:val="clear" w:color="auto" w:fill="auto"/>
            <w:vAlign w:val="center"/>
          </w:tcPr>
          <w:p w14:paraId="6310F1A0" w14:textId="2FD6E7FC"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auto"/>
            <w:vAlign w:val="center"/>
          </w:tcPr>
          <w:p w14:paraId="1C128130" w14:textId="77777777"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tcPr>
          <w:p w14:paraId="0CF2BDCC" w14:textId="77777777"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M3.020</w:t>
            </w:r>
          </w:p>
        </w:tc>
        <w:tc>
          <w:tcPr>
            <w:tcW w:w="2528" w:type="dxa"/>
            <w:shd w:val="clear" w:color="auto" w:fill="auto"/>
            <w:vAlign w:val="center"/>
          </w:tcPr>
          <w:p w14:paraId="5767E6CB" w14:textId="257BD2EC"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073" w:type="dxa"/>
            <w:shd w:val="clear" w:color="auto" w:fill="auto"/>
            <w:vAlign w:val="center"/>
          </w:tcPr>
          <w:p w14:paraId="54E29A04" w14:textId="346F2D28" w:rsidR="007D07CF" w:rsidRPr="0048733C"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διοικητικού προσωπικού (Άνδρες) κατά τη λήξη του ημερολογιακού έτους αναφοράς (31/12) με βάση το ΦΕΚ.</w:t>
            </w:r>
            <w:r w:rsidR="00B16BF9"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B16BF9" w:rsidRPr="00BA6BE4">
              <w:rPr>
                <w:rFonts w:eastAsia="Times New Roman" w:cstheme="minorHAnsi"/>
                <w:sz w:val="20"/>
                <w:szCs w:val="20"/>
                <w:lang w:eastAsia="el-GR"/>
              </w:rPr>
              <w:t>.</w:t>
            </w:r>
            <w:r w:rsidR="00866C6F">
              <w:rPr>
                <w:rFonts w:eastAsia="Times New Roman" w:cstheme="minorHAnsi"/>
                <w:sz w:val="20"/>
                <w:szCs w:val="20"/>
                <w:lang w:eastAsia="el-GR"/>
              </w:rPr>
              <w:t xml:space="preserve"> </w:t>
            </w:r>
            <w:r w:rsidR="007E74ED">
              <w:rPr>
                <w:rFonts w:eastAsia="Times New Roman" w:cstheme="minorHAnsi"/>
                <w:sz w:val="20"/>
                <w:szCs w:val="20"/>
                <w:lang w:eastAsia="el-GR"/>
              </w:rPr>
              <w:t>Περιλαμβά</w:t>
            </w:r>
            <w:r w:rsidR="00866C6F">
              <w:rPr>
                <w:rFonts w:eastAsia="Times New Roman" w:cstheme="minorHAnsi"/>
                <w:sz w:val="20"/>
                <w:szCs w:val="20"/>
                <w:lang w:eastAsia="el-GR"/>
              </w:rPr>
              <w:t>νεται</w:t>
            </w:r>
            <w:r w:rsidR="007E74ED">
              <w:rPr>
                <w:rFonts w:eastAsia="Times New Roman" w:cstheme="minorHAnsi"/>
                <w:sz w:val="20"/>
                <w:szCs w:val="20"/>
                <w:lang w:eastAsia="el-GR"/>
              </w:rPr>
              <w:t xml:space="preserve"> και το αποσπασμένο διοικητικό προσωπικό από άλλους φορείς.</w:t>
            </w:r>
          </w:p>
        </w:tc>
        <w:tc>
          <w:tcPr>
            <w:tcW w:w="1889" w:type="dxa"/>
            <w:shd w:val="clear" w:color="auto" w:fill="auto"/>
            <w:vAlign w:val="center"/>
          </w:tcPr>
          <w:p w14:paraId="143B7F72" w14:textId="77777777" w:rsidR="00DF7597"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3C85720" w14:textId="77777777" w:rsidTr="00D87079">
        <w:trPr>
          <w:trHeight w:val="240"/>
          <w:jc w:val="center"/>
        </w:trPr>
        <w:tc>
          <w:tcPr>
            <w:tcW w:w="1894" w:type="dxa"/>
            <w:shd w:val="clear" w:color="auto" w:fill="auto"/>
            <w:vAlign w:val="center"/>
          </w:tcPr>
          <w:p w14:paraId="7232CF99" w14:textId="674E36FA"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auto"/>
            <w:vAlign w:val="center"/>
          </w:tcPr>
          <w:p w14:paraId="225324D5" w14:textId="77777777"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tcPr>
          <w:p w14:paraId="6AB8C9C8" w14:textId="77777777"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M3.021</w:t>
            </w:r>
          </w:p>
        </w:tc>
        <w:tc>
          <w:tcPr>
            <w:tcW w:w="2528" w:type="dxa"/>
            <w:shd w:val="clear" w:color="auto" w:fill="auto"/>
            <w:vAlign w:val="center"/>
          </w:tcPr>
          <w:p w14:paraId="4E21E5A8" w14:textId="04CC61B1"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073" w:type="dxa"/>
            <w:shd w:val="clear" w:color="auto" w:fill="auto"/>
            <w:vAlign w:val="center"/>
          </w:tcPr>
          <w:p w14:paraId="573CAFEC" w14:textId="525C81FB" w:rsidR="007E74ED"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διοικητικού προσωπικού (Γυναίκες) κατά τη λήξη του ημερολογιακού έτους αναφοράς (31/12) με βάση το ΦΕΚ.</w:t>
            </w:r>
            <w:r w:rsidR="00B16BF9"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7E74ED">
              <w:rPr>
                <w:rFonts w:eastAsia="Times New Roman" w:cstheme="minorHAnsi"/>
                <w:sz w:val="20"/>
                <w:szCs w:val="20"/>
                <w:lang w:eastAsia="el-GR"/>
              </w:rPr>
              <w:t>.</w:t>
            </w:r>
            <w:r w:rsidR="00866C6F">
              <w:rPr>
                <w:rFonts w:eastAsia="Times New Roman" w:cstheme="minorHAnsi"/>
                <w:sz w:val="20"/>
                <w:szCs w:val="20"/>
                <w:lang w:eastAsia="el-GR"/>
              </w:rPr>
              <w:t xml:space="preserve"> </w:t>
            </w:r>
            <w:r w:rsidR="007E74ED">
              <w:rPr>
                <w:rFonts w:eastAsia="Times New Roman" w:cstheme="minorHAnsi"/>
                <w:sz w:val="20"/>
                <w:szCs w:val="20"/>
                <w:lang w:eastAsia="el-GR"/>
              </w:rPr>
              <w:t>Περιλαμβάν</w:t>
            </w:r>
            <w:r w:rsidR="00866C6F">
              <w:rPr>
                <w:rFonts w:eastAsia="Times New Roman" w:cstheme="minorHAnsi"/>
                <w:sz w:val="20"/>
                <w:szCs w:val="20"/>
                <w:lang w:eastAsia="el-GR"/>
              </w:rPr>
              <w:t>εται</w:t>
            </w:r>
            <w:r w:rsidR="007E74ED">
              <w:rPr>
                <w:rFonts w:eastAsia="Times New Roman" w:cstheme="minorHAnsi"/>
                <w:sz w:val="20"/>
                <w:szCs w:val="20"/>
                <w:lang w:eastAsia="el-GR"/>
              </w:rPr>
              <w:t xml:space="preserve"> και το αποσπασμένο διοικητικό προσωπικό από άλλους φορείς.</w:t>
            </w:r>
          </w:p>
        </w:tc>
        <w:tc>
          <w:tcPr>
            <w:tcW w:w="1889" w:type="dxa"/>
            <w:shd w:val="clear" w:color="auto" w:fill="auto"/>
            <w:vAlign w:val="center"/>
          </w:tcPr>
          <w:p w14:paraId="4E35DF67" w14:textId="77777777" w:rsidR="00DF7597"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CEA929F" w14:textId="77777777" w:rsidTr="00D87079">
        <w:trPr>
          <w:trHeight w:val="240"/>
          <w:jc w:val="center"/>
        </w:trPr>
        <w:tc>
          <w:tcPr>
            <w:tcW w:w="1894" w:type="dxa"/>
            <w:shd w:val="clear" w:color="auto" w:fill="auto"/>
            <w:vAlign w:val="center"/>
            <w:hideMark/>
          </w:tcPr>
          <w:p w14:paraId="37C31EE6" w14:textId="04968593"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auto"/>
            <w:vAlign w:val="center"/>
          </w:tcPr>
          <w:p w14:paraId="538520D7" w14:textId="1050E326"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tcPr>
          <w:p w14:paraId="3549B64B" w14:textId="41477AF6" w:rsidR="00DF7597" w:rsidRPr="00BA6BE4" w:rsidRDefault="004B2B7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Μ3.163</w:t>
            </w:r>
          </w:p>
        </w:tc>
        <w:tc>
          <w:tcPr>
            <w:tcW w:w="2528" w:type="dxa"/>
            <w:shd w:val="clear" w:color="auto" w:fill="auto"/>
            <w:vAlign w:val="center"/>
            <w:hideMark/>
          </w:tcPr>
          <w:p w14:paraId="67E31B15" w14:textId="25F980A9"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Αποσπασμένο διοικητικό προσωπικό από άλλους φορείς (Άνδρες)</w:t>
            </w:r>
          </w:p>
        </w:tc>
        <w:tc>
          <w:tcPr>
            <w:tcW w:w="6073" w:type="dxa"/>
            <w:shd w:val="clear" w:color="auto" w:fill="auto"/>
            <w:vAlign w:val="center"/>
            <w:hideMark/>
          </w:tcPr>
          <w:p w14:paraId="0E92EB8B" w14:textId="5DB5FBB4"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 xml:space="preserve">του αποσπασμένου </w:t>
            </w:r>
            <w:r w:rsidRPr="00BA6BE4">
              <w:rPr>
                <w:rFonts w:eastAsia="Times New Roman" w:cstheme="minorHAnsi"/>
                <w:sz w:val="20"/>
                <w:szCs w:val="20"/>
                <w:lang w:eastAsia="el-GR"/>
              </w:rPr>
              <w:t>διοικητικού προσωπικού (Άνδρες) από άλλους φορείς στο Τμήμα κατά τη λήξη του ημερολογιακού έτους αναφοράς (31/12) με βάση το ΦΕΚ.</w:t>
            </w:r>
          </w:p>
          <w:p w14:paraId="3562F117" w14:textId="58C9E9ED"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Αφορά μόνο το μόνιμο/ΙΔΑΧ προσωπικό και όχι τους συμβασιούχους</w:t>
            </w:r>
            <w:r w:rsidR="004B2B74" w:rsidRPr="00BA6BE4">
              <w:rPr>
                <w:rFonts w:eastAsia="Times New Roman" w:cstheme="minorHAnsi"/>
                <w:sz w:val="20"/>
                <w:szCs w:val="20"/>
                <w:lang w:eastAsia="el-GR"/>
              </w:rPr>
              <w:t>.</w:t>
            </w:r>
          </w:p>
        </w:tc>
        <w:tc>
          <w:tcPr>
            <w:tcW w:w="1889" w:type="dxa"/>
            <w:shd w:val="clear" w:color="auto" w:fill="auto"/>
            <w:vAlign w:val="center"/>
            <w:hideMark/>
          </w:tcPr>
          <w:p w14:paraId="2FC7BEAC" w14:textId="77777777" w:rsidR="00DF7597"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32AD79D" w14:textId="77777777" w:rsidTr="00D87079">
        <w:trPr>
          <w:trHeight w:val="480"/>
          <w:jc w:val="center"/>
        </w:trPr>
        <w:tc>
          <w:tcPr>
            <w:tcW w:w="1894" w:type="dxa"/>
            <w:shd w:val="clear" w:color="auto" w:fill="auto"/>
            <w:vAlign w:val="center"/>
            <w:hideMark/>
          </w:tcPr>
          <w:p w14:paraId="6E0791D6" w14:textId="134058E4"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auto"/>
            <w:vAlign w:val="center"/>
          </w:tcPr>
          <w:p w14:paraId="3372A1CC" w14:textId="0A26EE91"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tcPr>
          <w:p w14:paraId="4FB5EE0B" w14:textId="30A8B761" w:rsidR="00DF7597" w:rsidRPr="00BA6BE4" w:rsidRDefault="004B2B7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Μ3.164</w:t>
            </w:r>
          </w:p>
        </w:tc>
        <w:tc>
          <w:tcPr>
            <w:tcW w:w="2528" w:type="dxa"/>
            <w:shd w:val="clear" w:color="auto" w:fill="auto"/>
            <w:vAlign w:val="center"/>
            <w:hideMark/>
          </w:tcPr>
          <w:p w14:paraId="1179FB28" w14:textId="4CBFCFBD"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Αποσπασμένο διοικητικό προσωπικό από άλλους φορείς (Γυναίκες)</w:t>
            </w:r>
          </w:p>
        </w:tc>
        <w:tc>
          <w:tcPr>
            <w:tcW w:w="6073" w:type="dxa"/>
            <w:shd w:val="clear" w:color="auto" w:fill="auto"/>
            <w:vAlign w:val="center"/>
            <w:hideMark/>
          </w:tcPr>
          <w:p w14:paraId="0FA4FB3C" w14:textId="181E3FEE"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 xml:space="preserve">του αποσπασμένου </w:t>
            </w:r>
            <w:r w:rsidRPr="00BA6BE4">
              <w:rPr>
                <w:rFonts w:eastAsia="Times New Roman" w:cstheme="minorHAnsi"/>
                <w:sz w:val="20"/>
                <w:szCs w:val="20"/>
                <w:lang w:eastAsia="el-GR"/>
              </w:rPr>
              <w:t>διοικητικού προσωπικού (Γυναίκες) από άλλους φορείς στο Τμήμα κατά τη λήξη του ημερολογιακού έτους αναφοράς (31/12) με βάση το ΦΕΚ.</w:t>
            </w:r>
          </w:p>
          <w:p w14:paraId="4746EE22" w14:textId="6AEC30A4"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Αφορά μόνο το μόνιμο/ΙΔΑΧ προσωπικό και όχι τους συμβασιούχους</w:t>
            </w:r>
            <w:r w:rsidR="004B2B74" w:rsidRPr="00BA6BE4">
              <w:rPr>
                <w:rFonts w:eastAsia="Times New Roman" w:cstheme="minorHAnsi"/>
                <w:sz w:val="20"/>
                <w:szCs w:val="20"/>
                <w:lang w:eastAsia="el-GR"/>
              </w:rPr>
              <w:t>.</w:t>
            </w:r>
          </w:p>
        </w:tc>
        <w:tc>
          <w:tcPr>
            <w:tcW w:w="1889" w:type="dxa"/>
            <w:shd w:val="clear" w:color="auto" w:fill="auto"/>
            <w:vAlign w:val="center"/>
            <w:hideMark/>
          </w:tcPr>
          <w:p w14:paraId="072A772E" w14:textId="77777777" w:rsidR="00DF7597"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B78020E" w14:textId="77777777" w:rsidTr="00D87079">
        <w:trPr>
          <w:trHeight w:val="240"/>
          <w:jc w:val="center"/>
        </w:trPr>
        <w:tc>
          <w:tcPr>
            <w:tcW w:w="1894" w:type="dxa"/>
            <w:shd w:val="clear" w:color="auto" w:fill="auto"/>
            <w:vAlign w:val="center"/>
          </w:tcPr>
          <w:p w14:paraId="1D9E427B" w14:textId="2A64075A"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ΕΝΕΡΓΟ ΠΡΟΣΩΠΙΚΟ</w:t>
            </w:r>
          </w:p>
        </w:tc>
        <w:tc>
          <w:tcPr>
            <w:tcW w:w="1984" w:type="dxa"/>
            <w:shd w:val="clear" w:color="auto" w:fill="auto"/>
            <w:vAlign w:val="center"/>
          </w:tcPr>
          <w:p w14:paraId="5B69351D" w14:textId="129AE847"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tcPr>
          <w:p w14:paraId="6E276E80" w14:textId="365D1CAF" w:rsidR="00DF7597" w:rsidRPr="00BA6BE4" w:rsidRDefault="004B2B7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Μ3.165</w:t>
            </w:r>
          </w:p>
        </w:tc>
        <w:tc>
          <w:tcPr>
            <w:tcW w:w="2528" w:type="dxa"/>
            <w:shd w:val="clear" w:color="auto" w:fill="auto"/>
            <w:vAlign w:val="center"/>
          </w:tcPr>
          <w:p w14:paraId="79C723F3" w14:textId="58492D9C"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Αποσπασμένο διοικητικό προσωπικό σε άλλους φορείς (Άνδρες)</w:t>
            </w:r>
          </w:p>
        </w:tc>
        <w:tc>
          <w:tcPr>
            <w:tcW w:w="6073" w:type="dxa"/>
            <w:shd w:val="clear" w:color="auto" w:fill="auto"/>
            <w:vAlign w:val="center"/>
          </w:tcPr>
          <w:p w14:paraId="67BB206E" w14:textId="733F95E7"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 xml:space="preserve">του αποσπασμένου </w:t>
            </w:r>
            <w:r w:rsidRPr="00BA6BE4">
              <w:rPr>
                <w:rFonts w:eastAsia="Times New Roman" w:cstheme="minorHAnsi"/>
                <w:sz w:val="20"/>
                <w:szCs w:val="20"/>
                <w:lang w:eastAsia="el-GR"/>
              </w:rPr>
              <w:t>διοικητικού προσωπικού (Άνδρες) του Τμήματος σε άλλους φορείς κατά τη λήξη του ημερολογιακού έτους αναφοράς (31/12) με βάση το ΦΕΚ.</w:t>
            </w:r>
          </w:p>
          <w:p w14:paraId="10D7FF3E" w14:textId="1095F0EF"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Αφορά μόνο το μόνιμο/ΙΔΑΧ προσωπικό και όχι τους συμβασιούχους</w:t>
            </w:r>
            <w:r w:rsidR="004B2B74" w:rsidRPr="00BA6BE4">
              <w:rPr>
                <w:rFonts w:eastAsia="Times New Roman" w:cstheme="minorHAnsi"/>
                <w:sz w:val="20"/>
                <w:szCs w:val="20"/>
                <w:lang w:eastAsia="el-GR"/>
              </w:rPr>
              <w:t>.</w:t>
            </w:r>
          </w:p>
        </w:tc>
        <w:tc>
          <w:tcPr>
            <w:tcW w:w="1889" w:type="dxa"/>
            <w:shd w:val="clear" w:color="auto" w:fill="auto"/>
            <w:vAlign w:val="center"/>
          </w:tcPr>
          <w:p w14:paraId="4967BAD9" w14:textId="77777777" w:rsidR="00DF7597"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8135579" w14:textId="77777777" w:rsidTr="00D87079">
        <w:trPr>
          <w:trHeight w:val="240"/>
          <w:jc w:val="center"/>
        </w:trPr>
        <w:tc>
          <w:tcPr>
            <w:tcW w:w="1894" w:type="dxa"/>
            <w:shd w:val="clear" w:color="auto" w:fill="auto"/>
            <w:vAlign w:val="center"/>
          </w:tcPr>
          <w:p w14:paraId="35F3AA27" w14:textId="66B5A9BA"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84" w:type="dxa"/>
            <w:shd w:val="clear" w:color="auto" w:fill="auto"/>
            <w:vAlign w:val="center"/>
          </w:tcPr>
          <w:p w14:paraId="5FD3768E" w14:textId="5BCD96BA" w:rsidR="00DF7597" w:rsidRPr="00BA6BE4" w:rsidRDefault="00DF7597">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tcPr>
          <w:p w14:paraId="4E77FE00" w14:textId="7B7F867A" w:rsidR="00DF7597" w:rsidRPr="00BA6BE4" w:rsidRDefault="004B2B7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Μ3.166</w:t>
            </w:r>
          </w:p>
        </w:tc>
        <w:tc>
          <w:tcPr>
            <w:tcW w:w="2528" w:type="dxa"/>
            <w:shd w:val="clear" w:color="auto" w:fill="auto"/>
            <w:vAlign w:val="center"/>
          </w:tcPr>
          <w:p w14:paraId="6C582CB9" w14:textId="4C1EFEE4"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Αποσπασμένο διοικητικό προσωπικό σε άλλους φορείς (Γυναίκες)</w:t>
            </w:r>
          </w:p>
        </w:tc>
        <w:tc>
          <w:tcPr>
            <w:tcW w:w="6073" w:type="dxa"/>
            <w:shd w:val="clear" w:color="auto" w:fill="auto"/>
            <w:vAlign w:val="center"/>
          </w:tcPr>
          <w:p w14:paraId="0DB8B689" w14:textId="23D07041"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 xml:space="preserve">του αποσπασμένου </w:t>
            </w:r>
            <w:r w:rsidRPr="00BA6BE4">
              <w:rPr>
                <w:rFonts w:eastAsia="Times New Roman" w:cstheme="minorHAnsi"/>
                <w:sz w:val="20"/>
                <w:szCs w:val="20"/>
                <w:lang w:eastAsia="el-GR"/>
              </w:rPr>
              <w:t>διοικητικού προσωπικού (Γυναίκες) του Τμήματος σε άλλους φορείς κατά τη λήξη του ημερολογιακού έτους αναφοράς (31/12) με βάση το ΦΕΚ.</w:t>
            </w:r>
          </w:p>
          <w:p w14:paraId="023F6D08" w14:textId="16953AEC"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Αφορά μόνο το μόνιμο/ΙΔΑΧ προσωπικό και όχι τους συμβασιούχους</w:t>
            </w:r>
            <w:r w:rsidR="004B2B74" w:rsidRPr="00BA6BE4">
              <w:rPr>
                <w:rFonts w:eastAsia="Times New Roman" w:cstheme="minorHAnsi"/>
                <w:sz w:val="20"/>
                <w:szCs w:val="20"/>
                <w:lang w:eastAsia="el-GR"/>
              </w:rPr>
              <w:t>.</w:t>
            </w:r>
          </w:p>
        </w:tc>
        <w:tc>
          <w:tcPr>
            <w:tcW w:w="1889" w:type="dxa"/>
            <w:shd w:val="clear" w:color="auto" w:fill="auto"/>
            <w:vAlign w:val="center"/>
          </w:tcPr>
          <w:p w14:paraId="5646756A" w14:textId="77777777" w:rsidR="00DF7597"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CC8290D" w14:textId="77777777" w:rsidTr="00D87079">
        <w:trPr>
          <w:trHeight w:val="480"/>
          <w:jc w:val="center"/>
        </w:trPr>
        <w:tc>
          <w:tcPr>
            <w:tcW w:w="1894" w:type="dxa"/>
            <w:shd w:val="clear" w:color="auto" w:fill="auto"/>
            <w:vAlign w:val="center"/>
            <w:hideMark/>
          </w:tcPr>
          <w:p w14:paraId="7BA515D7" w14:textId="17103876"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auto"/>
            <w:vAlign w:val="center"/>
          </w:tcPr>
          <w:p w14:paraId="0743D411" w14:textId="791C3A7A" w:rsidR="00DF7597" w:rsidRPr="00BA6BE4" w:rsidRDefault="00DF7597">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502B4680" w14:textId="77777777" w:rsidR="00DF7597" w:rsidRPr="00BA6BE4" w:rsidRDefault="00DF7597">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M3.024</w:t>
            </w:r>
          </w:p>
        </w:tc>
        <w:tc>
          <w:tcPr>
            <w:tcW w:w="2528" w:type="dxa"/>
            <w:shd w:val="clear" w:color="auto" w:fill="auto"/>
            <w:vAlign w:val="center"/>
            <w:hideMark/>
          </w:tcPr>
          <w:p w14:paraId="273C6A6D" w14:textId="582F711E" w:rsidR="00DF7597" w:rsidRPr="00BA6BE4" w:rsidRDefault="00B44B7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073" w:type="dxa"/>
            <w:shd w:val="clear" w:color="auto" w:fill="auto"/>
            <w:vAlign w:val="center"/>
            <w:hideMark/>
          </w:tcPr>
          <w:p w14:paraId="47D8ED91" w14:textId="6D3002B5" w:rsidR="00DF7597" w:rsidRPr="00BA6BE4" w:rsidRDefault="00DF759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Καθηγητών</w:t>
            </w:r>
            <w:r w:rsidR="00994E72">
              <w:rPr>
                <w:rFonts w:eastAsia="Times New Roman" w:cstheme="minorHAnsi"/>
                <w:sz w:val="20"/>
                <w:szCs w:val="20"/>
                <w:lang w:eastAsia="el-GR"/>
              </w:rPr>
              <w:t xml:space="preserve"> (Άνδρες) που συνταξιοδοτήθηκαν</w:t>
            </w:r>
            <w:r w:rsidRPr="00BA6BE4">
              <w:rPr>
                <w:rFonts w:eastAsia="Times New Roman" w:cstheme="minorHAnsi"/>
                <w:sz w:val="20"/>
                <w:szCs w:val="20"/>
                <w:lang w:eastAsia="el-GR"/>
              </w:rPr>
              <w:t xml:space="preserve"> κατά τη </w:t>
            </w:r>
            <w:r w:rsidR="00994E72">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sidR="00F85AFA">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00994E72" w:rsidRPr="009C2E2D">
              <w:rPr>
                <w:rFonts w:cstheme="minorHAnsi"/>
                <w:color w:val="000000"/>
                <w:sz w:val="20"/>
                <w:szCs w:val="20"/>
              </w:rPr>
              <w:t xml:space="preserve"> </w:t>
            </w:r>
            <w:r w:rsidR="001A45CC"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A45CC" w:rsidRPr="00BA6BE4">
              <w:rPr>
                <w:rFonts w:eastAsia="Times New Roman" w:cstheme="minorHAnsi"/>
                <w:sz w:val="20"/>
                <w:szCs w:val="20"/>
                <w:lang w:eastAsia="el-GR"/>
              </w:rPr>
              <w:t>παραιτηθέν</w:t>
            </w:r>
            <w:proofErr w:type="spellEnd"/>
            <w:r w:rsidR="001A45CC" w:rsidRPr="00BA6BE4">
              <w:rPr>
                <w:rFonts w:eastAsia="Times New Roman" w:cstheme="minorHAnsi"/>
                <w:sz w:val="20"/>
                <w:szCs w:val="20"/>
                <w:lang w:eastAsia="el-GR"/>
              </w:rPr>
              <w:t>)</w:t>
            </w:r>
            <w:r w:rsidR="001A45CC" w:rsidRPr="00F80B52">
              <w:rPr>
                <w:rFonts w:eastAsia="Times New Roman" w:cstheme="minorHAnsi"/>
                <w:sz w:val="20"/>
                <w:szCs w:val="20"/>
                <w:lang w:eastAsia="el-GR"/>
              </w:rPr>
              <w:t>.</w:t>
            </w:r>
          </w:p>
        </w:tc>
        <w:tc>
          <w:tcPr>
            <w:tcW w:w="1889" w:type="dxa"/>
            <w:shd w:val="clear" w:color="auto" w:fill="auto"/>
            <w:vAlign w:val="center"/>
            <w:hideMark/>
          </w:tcPr>
          <w:p w14:paraId="681EB30F" w14:textId="77777777" w:rsidR="00DF7597" w:rsidRPr="00BA6BE4" w:rsidRDefault="00DF7597">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DAAF834" w14:textId="77777777" w:rsidTr="00D87079">
        <w:trPr>
          <w:trHeight w:val="480"/>
          <w:jc w:val="center"/>
        </w:trPr>
        <w:tc>
          <w:tcPr>
            <w:tcW w:w="1894" w:type="dxa"/>
            <w:shd w:val="clear" w:color="auto" w:fill="auto"/>
            <w:vAlign w:val="center"/>
            <w:hideMark/>
          </w:tcPr>
          <w:p w14:paraId="25DBD96D" w14:textId="06E20E04"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auto"/>
            <w:vAlign w:val="center"/>
          </w:tcPr>
          <w:p w14:paraId="7E30EE41"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363134A4"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M3.025</w:t>
            </w:r>
          </w:p>
        </w:tc>
        <w:tc>
          <w:tcPr>
            <w:tcW w:w="2528" w:type="dxa"/>
            <w:shd w:val="clear" w:color="auto" w:fill="auto"/>
            <w:vAlign w:val="center"/>
            <w:hideMark/>
          </w:tcPr>
          <w:p w14:paraId="18BD4954" w14:textId="0114006D"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073" w:type="dxa"/>
            <w:shd w:val="clear" w:color="auto" w:fill="auto"/>
            <w:vAlign w:val="center"/>
            <w:hideMark/>
          </w:tcPr>
          <w:p w14:paraId="57B5CCB1" w14:textId="3369CF02"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Καθηγητών (Γ</w:t>
            </w:r>
            <w:r w:rsidR="00994E72">
              <w:rPr>
                <w:rFonts w:eastAsia="Times New Roman" w:cstheme="minorHAnsi"/>
                <w:sz w:val="20"/>
                <w:szCs w:val="20"/>
                <w:lang w:eastAsia="el-GR"/>
              </w:rPr>
              <w:t xml:space="preserve">υναίκες) που συνταξιοδοτήθηκαν κατά τη διάρκεια </w:t>
            </w:r>
            <w:r w:rsidRPr="00BA6BE4">
              <w:rPr>
                <w:rFonts w:eastAsia="Times New Roman" w:cstheme="minorHAnsi"/>
                <w:sz w:val="20"/>
                <w:szCs w:val="20"/>
                <w:lang w:eastAsia="el-GR"/>
              </w:rPr>
              <w:t>του ακαδημαϊκού έτους αναφοράς (</w:t>
            </w:r>
            <w:r w:rsidR="00F85AFA">
              <w:rPr>
                <w:rFonts w:eastAsia="Times New Roman" w:cstheme="minorHAnsi"/>
                <w:sz w:val="20"/>
                <w:szCs w:val="20"/>
                <w:lang w:eastAsia="el-GR"/>
              </w:rPr>
              <w:t xml:space="preserve">1/9 έως </w:t>
            </w:r>
            <w:r w:rsidRPr="00BA6BE4">
              <w:rPr>
                <w:rFonts w:eastAsia="Times New Roman" w:cstheme="minorHAnsi"/>
                <w:sz w:val="20"/>
                <w:szCs w:val="20"/>
                <w:lang w:eastAsia="el-GR"/>
              </w:rPr>
              <w:t xml:space="preserve">31/8) με βάση το ΦΕΚ. </w:t>
            </w:r>
            <w:r w:rsidR="001A45CC"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A45CC" w:rsidRPr="00BA6BE4">
              <w:rPr>
                <w:rFonts w:eastAsia="Times New Roman" w:cstheme="minorHAnsi"/>
                <w:sz w:val="20"/>
                <w:szCs w:val="20"/>
                <w:lang w:eastAsia="el-GR"/>
              </w:rPr>
              <w:t>παραιτηθέν</w:t>
            </w:r>
            <w:proofErr w:type="spellEnd"/>
            <w:r w:rsidR="001A45CC" w:rsidRPr="00BA6BE4">
              <w:rPr>
                <w:rFonts w:eastAsia="Times New Roman" w:cstheme="minorHAnsi"/>
                <w:sz w:val="20"/>
                <w:szCs w:val="20"/>
                <w:lang w:eastAsia="el-GR"/>
              </w:rPr>
              <w:t>)</w:t>
            </w:r>
            <w:r w:rsidR="001A45CC" w:rsidRPr="00F80B52">
              <w:rPr>
                <w:rFonts w:eastAsia="Times New Roman" w:cstheme="minorHAnsi"/>
                <w:sz w:val="20"/>
                <w:szCs w:val="20"/>
                <w:lang w:eastAsia="el-GR"/>
              </w:rPr>
              <w:t>.</w:t>
            </w:r>
          </w:p>
        </w:tc>
        <w:tc>
          <w:tcPr>
            <w:tcW w:w="1889" w:type="dxa"/>
            <w:shd w:val="clear" w:color="auto" w:fill="auto"/>
            <w:vAlign w:val="center"/>
            <w:hideMark/>
          </w:tcPr>
          <w:p w14:paraId="747A94CA"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6CD4ADB" w14:textId="77777777" w:rsidTr="00D87079">
        <w:trPr>
          <w:trHeight w:val="480"/>
          <w:jc w:val="center"/>
        </w:trPr>
        <w:tc>
          <w:tcPr>
            <w:tcW w:w="1894" w:type="dxa"/>
            <w:shd w:val="clear" w:color="auto" w:fill="auto"/>
            <w:vAlign w:val="center"/>
            <w:hideMark/>
          </w:tcPr>
          <w:p w14:paraId="4300AF3E" w14:textId="29406A80"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auto"/>
            <w:vAlign w:val="center"/>
          </w:tcPr>
          <w:p w14:paraId="0C4FBAE3"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69C15660"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M3.026</w:t>
            </w:r>
          </w:p>
        </w:tc>
        <w:tc>
          <w:tcPr>
            <w:tcW w:w="2528" w:type="dxa"/>
            <w:shd w:val="clear" w:color="auto" w:fill="auto"/>
            <w:vAlign w:val="center"/>
            <w:hideMark/>
          </w:tcPr>
          <w:p w14:paraId="391B9EC1" w14:textId="6B540C0D"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073" w:type="dxa"/>
            <w:shd w:val="clear" w:color="auto" w:fill="auto"/>
            <w:vAlign w:val="center"/>
            <w:hideMark/>
          </w:tcPr>
          <w:p w14:paraId="73A631F2" w14:textId="71393971"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Αναπληρωτών Καθηγητών (Άνδρες)</w:t>
            </w:r>
            <w:r w:rsidRPr="00BA6BE4">
              <w:rPr>
                <w:rFonts w:cstheme="minorHAnsi"/>
                <w:sz w:val="20"/>
                <w:szCs w:val="20"/>
              </w:rPr>
              <w:t xml:space="preserve"> </w:t>
            </w:r>
            <w:r w:rsidRPr="00BA6BE4">
              <w:rPr>
                <w:rFonts w:eastAsia="Times New Roman" w:cstheme="minorHAnsi"/>
                <w:sz w:val="20"/>
                <w:szCs w:val="20"/>
                <w:lang w:eastAsia="el-GR"/>
              </w:rPr>
              <w:t xml:space="preserve">που συνταξιοδοτήθηκαν κατά </w:t>
            </w:r>
            <w:r w:rsidR="00994E72">
              <w:rPr>
                <w:rFonts w:eastAsia="Times New Roman" w:cstheme="minorHAnsi"/>
                <w:sz w:val="20"/>
                <w:szCs w:val="20"/>
                <w:lang w:eastAsia="el-GR"/>
              </w:rPr>
              <w:t>τη διάρκεια</w:t>
            </w:r>
            <w:r w:rsidRPr="00BA6BE4">
              <w:rPr>
                <w:rFonts w:eastAsia="Times New Roman" w:cstheme="minorHAnsi"/>
                <w:sz w:val="20"/>
                <w:szCs w:val="20"/>
                <w:lang w:eastAsia="el-GR"/>
              </w:rPr>
              <w:t xml:space="preserve"> του ακαδημαϊκού έτους </w:t>
            </w:r>
            <w:r w:rsidR="00994E72">
              <w:rPr>
                <w:rFonts w:eastAsia="Times New Roman" w:cstheme="minorHAnsi"/>
                <w:sz w:val="20"/>
                <w:szCs w:val="20"/>
                <w:lang w:eastAsia="el-GR"/>
              </w:rPr>
              <w:t>αναφοράς (</w:t>
            </w:r>
            <w:r w:rsidR="00F85AFA">
              <w:rPr>
                <w:rFonts w:eastAsia="Times New Roman" w:cstheme="minorHAnsi"/>
                <w:sz w:val="20"/>
                <w:szCs w:val="20"/>
                <w:lang w:eastAsia="el-GR"/>
              </w:rPr>
              <w:t xml:space="preserve">1/9 έως </w:t>
            </w:r>
            <w:r w:rsidR="00994E72">
              <w:rPr>
                <w:rFonts w:eastAsia="Times New Roman" w:cstheme="minorHAnsi"/>
                <w:sz w:val="20"/>
                <w:szCs w:val="20"/>
                <w:lang w:eastAsia="el-GR"/>
              </w:rPr>
              <w:t>31/8) με βάση το ΦΕΚ</w:t>
            </w:r>
            <w:r w:rsidR="001A45CC" w:rsidRPr="00BA6BE4">
              <w:rPr>
                <w:rFonts w:eastAsia="Times New Roman" w:cstheme="minorHAnsi"/>
                <w:sz w:val="20"/>
                <w:szCs w:val="20"/>
                <w:lang w:eastAsia="el-GR"/>
              </w:rPr>
              <w:t xml:space="preserve"> Συμπεριλαμβάνεται το προσωπικό που παραιτήθηκε λόγω συνταξιοδότησης (δεν καταχωρείται στο </w:t>
            </w:r>
            <w:proofErr w:type="spellStart"/>
            <w:r w:rsidR="001A45CC" w:rsidRPr="00BA6BE4">
              <w:rPr>
                <w:rFonts w:eastAsia="Times New Roman" w:cstheme="minorHAnsi"/>
                <w:sz w:val="20"/>
                <w:szCs w:val="20"/>
                <w:lang w:eastAsia="el-GR"/>
              </w:rPr>
              <w:t>παραιτηθέν</w:t>
            </w:r>
            <w:proofErr w:type="spellEnd"/>
            <w:r w:rsidR="001A45CC" w:rsidRPr="00BA6BE4">
              <w:rPr>
                <w:rFonts w:eastAsia="Times New Roman" w:cstheme="minorHAnsi"/>
                <w:sz w:val="20"/>
                <w:szCs w:val="20"/>
                <w:lang w:eastAsia="el-GR"/>
              </w:rPr>
              <w:t>)</w:t>
            </w:r>
            <w:r w:rsidR="001A45CC" w:rsidRPr="00F80B52">
              <w:rPr>
                <w:rFonts w:eastAsia="Times New Roman" w:cstheme="minorHAnsi"/>
                <w:sz w:val="20"/>
                <w:szCs w:val="20"/>
                <w:lang w:eastAsia="el-GR"/>
              </w:rPr>
              <w:t>.</w:t>
            </w:r>
          </w:p>
        </w:tc>
        <w:tc>
          <w:tcPr>
            <w:tcW w:w="1889" w:type="dxa"/>
            <w:shd w:val="clear" w:color="auto" w:fill="auto"/>
            <w:vAlign w:val="center"/>
            <w:hideMark/>
          </w:tcPr>
          <w:p w14:paraId="49D6F6F7"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7EC5496" w14:textId="77777777" w:rsidTr="00D87079">
        <w:trPr>
          <w:trHeight w:val="480"/>
          <w:jc w:val="center"/>
        </w:trPr>
        <w:tc>
          <w:tcPr>
            <w:tcW w:w="1894" w:type="dxa"/>
            <w:shd w:val="clear" w:color="auto" w:fill="auto"/>
            <w:vAlign w:val="center"/>
            <w:hideMark/>
          </w:tcPr>
          <w:p w14:paraId="1CBD8755" w14:textId="27426913"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auto"/>
            <w:vAlign w:val="center"/>
          </w:tcPr>
          <w:p w14:paraId="2DFD7E34"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70DF5ED0"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M3.027</w:t>
            </w:r>
          </w:p>
        </w:tc>
        <w:tc>
          <w:tcPr>
            <w:tcW w:w="2528" w:type="dxa"/>
            <w:shd w:val="clear" w:color="auto" w:fill="auto"/>
            <w:vAlign w:val="center"/>
            <w:hideMark/>
          </w:tcPr>
          <w:p w14:paraId="44454E2B" w14:textId="18410759"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073" w:type="dxa"/>
            <w:shd w:val="clear" w:color="auto" w:fill="auto"/>
            <w:vAlign w:val="center"/>
            <w:hideMark/>
          </w:tcPr>
          <w:p w14:paraId="31D4A429" w14:textId="440F696A"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Αναπληρωτών Καθηγητών (Γυναίκες) που</w:t>
            </w:r>
            <w:r w:rsidR="00994E72">
              <w:rPr>
                <w:rFonts w:eastAsia="Times New Roman" w:cstheme="minorHAnsi"/>
                <w:sz w:val="20"/>
                <w:szCs w:val="20"/>
                <w:lang w:eastAsia="el-GR"/>
              </w:rPr>
              <w:t xml:space="preserve"> συνταξιοδοτήθηκαν κατά τη διάρκεια</w:t>
            </w:r>
            <w:r w:rsidRPr="00BA6BE4">
              <w:rPr>
                <w:rFonts w:eastAsia="Times New Roman" w:cstheme="minorHAnsi"/>
                <w:sz w:val="20"/>
                <w:szCs w:val="20"/>
                <w:lang w:eastAsia="el-GR"/>
              </w:rPr>
              <w:t xml:space="preserve"> του ακαδημαϊκού έτους αναφοράς (</w:t>
            </w:r>
            <w:r w:rsidR="00F85AFA">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00994E72">
              <w:rPr>
                <w:rFonts w:eastAsia="Times New Roman" w:cstheme="minorHAnsi"/>
                <w:sz w:val="20"/>
                <w:szCs w:val="20"/>
                <w:lang w:eastAsia="el-GR"/>
              </w:rPr>
              <w:t xml:space="preserve"> </w:t>
            </w:r>
            <w:r w:rsidR="001A45CC"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A45CC" w:rsidRPr="00BA6BE4">
              <w:rPr>
                <w:rFonts w:eastAsia="Times New Roman" w:cstheme="minorHAnsi"/>
                <w:sz w:val="20"/>
                <w:szCs w:val="20"/>
                <w:lang w:eastAsia="el-GR"/>
              </w:rPr>
              <w:t>παραιτηθέν</w:t>
            </w:r>
            <w:proofErr w:type="spellEnd"/>
            <w:r w:rsidR="001A45CC" w:rsidRPr="00BA6BE4">
              <w:rPr>
                <w:rFonts w:eastAsia="Times New Roman" w:cstheme="minorHAnsi"/>
                <w:sz w:val="20"/>
                <w:szCs w:val="20"/>
                <w:lang w:eastAsia="el-GR"/>
              </w:rPr>
              <w:t>)</w:t>
            </w:r>
            <w:r w:rsidR="001A45CC" w:rsidRPr="00F80B52">
              <w:rPr>
                <w:rFonts w:eastAsia="Times New Roman" w:cstheme="minorHAnsi"/>
                <w:sz w:val="20"/>
                <w:szCs w:val="20"/>
                <w:lang w:eastAsia="el-GR"/>
              </w:rPr>
              <w:t>.</w:t>
            </w:r>
          </w:p>
        </w:tc>
        <w:tc>
          <w:tcPr>
            <w:tcW w:w="1889" w:type="dxa"/>
            <w:shd w:val="clear" w:color="auto" w:fill="auto"/>
            <w:vAlign w:val="center"/>
            <w:hideMark/>
          </w:tcPr>
          <w:p w14:paraId="45AA78E2"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4E5EB6F" w14:textId="77777777" w:rsidTr="00D87079">
        <w:trPr>
          <w:trHeight w:val="480"/>
          <w:jc w:val="center"/>
        </w:trPr>
        <w:tc>
          <w:tcPr>
            <w:tcW w:w="1894" w:type="dxa"/>
            <w:shd w:val="clear" w:color="auto" w:fill="auto"/>
            <w:vAlign w:val="center"/>
            <w:hideMark/>
          </w:tcPr>
          <w:p w14:paraId="0075DA35" w14:textId="39C5B6B3"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auto"/>
            <w:vAlign w:val="center"/>
          </w:tcPr>
          <w:p w14:paraId="4440E351"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085D7FE2"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M3.028</w:t>
            </w:r>
          </w:p>
        </w:tc>
        <w:tc>
          <w:tcPr>
            <w:tcW w:w="2528" w:type="dxa"/>
            <w:shd w:val="clear" w:color="auto" w:fill="auto"/>
            <w:vAlign w:val="center"/>
            <w:hideMark/>
          </w:tcPr>
          <w:p w14:paraId="05FFBDCC" w14:textId="72ED59DE"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073" w:type="dxa"/>
            <w:shd w:val="clear" w:color="auto" w:fill="auto"/>
            <w:vAlign w:val="center"/>
            <w:hideMark/>
          </w:tcPr>
          <w:p w14:paraId="3F20F388" w14:textId="2691A4EE"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Επίκουρων Καθηγητών (Άνδρες) που συνταξιοδοτήθηκαν κατά τη </w:t>
            </w:r>
            <w:r w:rsidR="00994E72">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sidR="00F85AFA">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00994E72">
              <w:rPr>
                <w:rFonts w:eastAsia="Times New Roman" w:cstheme="minorHAnsi"/>
                <w:sz w:val="20"/>
                <w:szCs w:val="20"/>
                <w:lang w:eastAsia="el-GR"/>
              </w:rPr>
              <w:t xml:space="preserve"> </w:t>
            </w:r>
            <w:r w:rsidR="001A45CC"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A45CC" w:rsidRPr="00BA6BE4">
              <w:rPr>
                <w:rFonts w:eastAsia="Times New Roman" w:cstheme="minorHAnsi"/>
                <w:sz w:val="20"/>
                <w:szCs w:val="20"/>
                <w:lang w:eastAsia="el-GR"/>
              </w:rPr>
              <w:t>παραιτηθέν</w:t>
            </w:r>
            <w:proofErr w:type="spellEnd"/>
            <w:r w:rsidR="001A45CC" w:rsidRPr="00BA6BE4">
              <w:rPr>
                <w:rFonts w:eastAsia="Times New Roman" w:cstheme="minorHAnsi"/>
                <w:sz w:val="20"/>
                <w:szCs w:val="20"/>
                <w:lang w:eastAsia="el-GR"/>
              </w:rPr>
              <w:t>)</w:t>
            </w:r>
            <w:r w:rsidR="001A45CC" w:rsidRPr="00F80B52">
              <w:rPr>
                <w:rFonts w:eastAsia="Times New Roman" w:cstheme="minorHAnsi"/>
                <w:sz w:val="20"/>
                <w:szCs w:val="20"/>
                <w:lang w:eastAsia="el-GR"/>
              </w:rPr>
              <w:t>.</w:t>
            </w:r>
          </w:p>
        </w:tc>
        <w:tc>
          <w:tcPr>
            <w:tcW w:w="1889" w:type="dxa"/>
            <w:shd w:val="clear" w:color="auto" w:fill="auto"/>
            <w:vAlign w:val="center"/>
            <w:hideMark/>
          </w:tcPr>
          <w:p w14:paraId="6E2B79A0"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F8D5B73" w14:textId="77777777" w:rsidTr="00D87079">
        <w:trPr>
          <w:trHeight w:val="480"/>
          <w:jc w:val="center"/>
        </w:trPr>
        <w:tc>
          <w:tcPr>
            <w:tcW w:w="1894" w:type="dxa"/>
            <w:shd w:val="clear" w:color="auto" w:fill="auto"/>
            <w:vAlign w:val="center"/>
            <w:hideMark/>
          </w:tcPr>
          <w:p w14:paraId="5385C1FD" w14:textId="70FEBEBA"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auto"/>
            <w:vAlign w:val="center"/>
          </w:tcPr>
          <w:p w14:paraId="4D6FD762" w14:textId="17261CB0"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56A6A796"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M3.029</w:t>
            </w:r>
          </w:p>
        </w:tc>
        <w:tc>
          <w:tcPr>
            <w:tcW w:w="2528" w:type="dxa"/>
            <w:shd w:val="clear" w:color="auto" w:fill="auto"/>
            <w:vAlign w:val="center"/>
            <w:hideMark/>
          </w:tcPr>
          <w:p w14:paraId="52780F4A" w14:textId="65B658E9"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073" w:type="dxa"/>
            <w:shd w:val="clear" w:color="auto" w:fill="auto"/>
            <w:vAlign w:val="center"/>
            <w:hideMark/>
          </w:tcPr>
          <w:p w14:paraId="62EF7601" w14:textId="6A6310F9"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Επίκουρων Καθηγητών (Γυναίκες) που συνταξιο</w:t>
            </w:r>
            <w:r w:rsidR="00994E72">
              <w:rPr>
                <w:rFonts w:eastAsia="Times New Roman" w:cstheme="minorHAnsi"/>
                <w:sz w:val="20"/>
                <w:szCs w:val="20"/>
                <w:lang w:eastAsia="el-GR"/>
              </w:rPr>
              <w:t>δοτήθηκαν</w:t>
            </w:r>
            <w:r w:rsidRPr="00BA6BE4">
              <w:rPr>
                <w:rFonts w:eastAsia="Times New Roman" w:cstheme="minorHAnsi"/>
                <w:sz w:val="20"/>
                <w:szCs w:val="20"/>
                <w:lang w:eastAsia="el-GR"/>
              </w:rPr>
              <w:t xml:space="preserve"> κατά τη </w:t>
            </w:r>
            <w:r w:rsidR="00994E72">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sidR="00F85AFA">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001A45CC" w:rsidRPr="00BA6BE4">
              <w:rPr>
                <w:rFonts w:eastAsia="Times New Roman" w:cstheme="minorHAnsi"/>
                <w:sz w:val="20"/>
                <w:szCs w:val="20"/>
                <w:lang w:eastAsia="el-GR"/>
              </w:rPr>
              <w:t xml:space="preserve"> Συμπεριλαμβάνεται το προσωπικό που παραιτήθηκε λόγω συνταξιοδότησης (δεν καταχωρείται στο </w:t>
            </w:r>
            <w:proofErr w:type="spellStart"/>
            <w:r w:rsidR="001A45CC" w:rsidRPr="00BA6BE4">
              <w:rPr>
                <w:rFonts w:eastAsia="Times New Roman" w:cstheme="minorHAnsi"/>
                <w:sz w:val="20"/>
                <w:szCs w:val="20"/>
                <w:lang w:eastAsia="el-GR"/>
              </w:rPr>
              <w:t>παραιτηθέν</w:t>
            </w:r>
            <w:proofErr w:type="spellEnd"/>
            <w:r w:rsidR="001A45CC" w:rsidRPr="00BA6BE4">
              <w:rPr>
                <w:rFonts w:eastAsia="Times New Roman" w:cstheme="minorHAnsi"/>
                <w:sz w:val="20"/>
                <w:szCs w:val="20"/>
                <w:lang w:eastAsia="el-GR"/>
              </w:rPr>
              <w:t>)</w:t>
            </w:r>
            <w:r w:rsidR="001A45CC" w:rsidRPr="00F80B52">
              <w:rPr>
                <w:rFonts w:eastAsia="Times New Roman" w:cstheme="minorHAnsi"/>
                <w:sz w:val="20"/>
                <w:szCs w:val="20"/>
                <w:lang w:eastAsia="el-GR"/>
              </w:rPr>
              <w:t>.</w:t>
            </w:r>
          </w:p>
        </w:tc>
        <w:tc>
          <w:tcPr>
            <w:tcW w:w="1889" w:type="dxa"/>
            <w:shd w:val="clear" w:color="auto" w:fill="auto"/>
            <w:vAlign w:val="center"/>
            <w:hideMark/>
          </w:tcPr>
          <w:p w14:paraId="178EE253"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269C203" w14:textId="77777777" w:rsidTr="00D87079">
        <w:trPr>
          <w:trHeight w:val="480"/>
          <w:jc w:val="center"/>
        </w:trPr>
        <w:tc>
          <w:tcPr>
            <w:tcW w:w="1894" w:type="dxa"/>
            <w:shd w:val="clear" w:color="auto" w:fill="auto"/>
            <w:vAlign w:val="center"/>
            <w:hideMark/>
          </w:tcPr>
          <w:p w14:paraId="4CFA27B0" w14:textId="77E7CD45"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ΣΥΝΤΑΞΙΟΔΟΤΗΘΕΝ ΠΡΟΣΩΠΙΚΟ</w:t>
            </w:r>
          </w:p>
        </w:tc>
        <w:tc>
          <w:tcPr>
            <w:tcW w:w="1984" w:type="dxa"/>
            <w:shd w:val="clear" w:color="auto" w:fill="auto"/>
            <w:vAlign w:val="center"/>
          </w:tcPr>
          <w:p w14:paraId="33D16DC5"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046CE873"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M3.030</w:t>
            </w:r>
          </w:p>
        </w:tc>
        <w:tc>
          <w:tcPr>
            <w:tcW w:w="2528" w:type="dxa"/>
            <w:shd w:val="clear" w:color="auto" w:fill="auto"/>
            <w:vAlign w:val="center"/>
            <w:hideMark/>
          </w:tcPr>
          <w:p w14:paraId="611E3AFF" w14:textId="363BED64"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073" w:type="dxa"/>
            <w:shd w:val="clear" w:color="auto" w:fill="auto"/>
            <w:vAlign w:val="center"/>
            <w:hideMark/>
          </w:tcPr>
          <w:p w14:paraId="5FCA43D1" w14:textId="58F48543"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Λεκτόρων ή Καθηγητών Εφαρμογών (Άνδρες) που συνταξιοδοτήθηκαν κατά τη </w:t>
            </w:r>
            <w:r w:rsidR="00994E72">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sidR="007550CF">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00994E72">
              <w:rPr>
                <w:rFonts w:eastAsia="Times New Roman" w:cstheme="minorHAnsi"/>
                <w:sz w:val="20"/>
                <w:szCs w:val="20"/>
                <w:lang w:eastAsia="el-GR"/>
              </w:rPr>
              <w:t xml:space="preserve"> </w:t>
            </w:r>
            <w:r w:rsidR="001A45CC"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A45CC" w:rsidRPr="00BA6BE4">
              <w:rPr>
                <w:rFonts w:eastAsia="Times New Roman" w:cstheme="minorHAnsi"/>
                <w:sz w:val="20"/>
                <w:szCs w:val="20"/>
                <w:lang w:eastAsia="el-GR"/>
              </w:rPr>
              <w:t>παραιτηθέν</w:t>
            </w:r>
            <w:proofErr w:type="spellEnd"/>
            <w:r w:rsidR="001A45CC" w:rsidRPr="00BA6BE4">
              <w:rPr>
                <w:rFonts w:eastAsia="Times New Roman" w:cstheme="minorHAnsi"/>
                <w:sz w:val="20"/>
                <w:szCs w:val="20"/>
                <w:lang w:eastAsia="el-GR"/>
              </w:rPr>
              <w:t>)</w:t>
            </w:r>
            <w:r w:rsidR="001A45CC" w:rsidRPr="00F80B52">
              <w:rPr>
                <w:rFonts w:eastAsia="Times New Roman" w:cstheme="minorHAnsi"/>
                <w:sz w:val="20"/>
                <w:szCs w:val="20"/>
                <w:lang w:eastAsia="el-GR"/>
              </w:rPr>
              <w:t>.</w:t>
            </w:r>
          </w:p>
        </w:tc>
        <w:tc>
          <w:tcPr>
            <w:tcW w:w="1889" w:type="dxa"/>
            <w:shd w:val="clear" w:color="auto" w:fill="auto"/>
            <w:vAlign w:val="center"/>
            <w:hideMark/>
          </w:tcPr>
          <w:p w14:paraId="6D989A71"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18538DA" w14:textId="77777777" w:rsidTr="00D87079">
        <w:trPr>
          <w:trHeight w:val="480"/>
          <w:jc w:val="center"/>
        </w:trPr>
        <w:tc>
          <w:tcPr>
            <w:tcW w:w="1894" w:type="dxa"/>
            <w:shd w:val="clear" w:color="auto" w:fill="auto"/>
            <w:vAlign w:val="center"/>
            <w:hideMark/>
          </w:tcPr>
          <w:p w14:paraId="7E44A25C" w14:textId="12BAB8E5"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auto"/>
            <w:vAlign w:val="center"/>
          </w:tcPr>
          <w:p w14:paraId="2A15A93F"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1C0A9940"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M3.031</w:t>
            </w:r>
          </w:p>
        </w:tc>
        <w:tc>
          <w:tcPr>
            <w:tcW w:w="2528" w:type="dxa"/>
            <w:shd w:val="clear" w:color="auto" w:fill="auto"/>
            <w:vAlign w:val="center"/>
            <w:hideMark/>
          </w:tcPr>
          <w:p w14:paraId="5DA5EB0A" w14:textId="0700244C"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073" w:type="dxa"/>
            <w:shd w:val="clear" w:color="auto" w:fill="auto"/>
            <w:vAlign w:val="center"/>
            <w:hideMark/>
          </w:tcPr>
          <w:p w14:paraId="4136C0B7" w14:textId="0CB3DB09"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Λεκτόρων ή Καθηγητών Εφαρμογών (Γυναίκες) που συνταξιοδοτήθηκαν κατά τη </w:t>
            </w:r>
            <w:r w:rsidR="00994E72">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sidR="007550CF">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00994E72">
              <w:rPr>
                <w:rFonts w:eastAsia="Times New Roman" w:cstheme="minorHAnsi"/>
                <w:sz w:val="20"/>
                <w:szCs w:val="20"/>
                <w:lang w:eastAsia="el-GR"/>
              </w:rPr>
              <w:t xml:space="preserve"> </w:t>
            </w:r>
            <w:r w:rsidR="001A45CC"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A45CC" w:rsidRPr="00BA6BE4">
              <w:rPr>
                <w:rFonts w:eastAsia="Times New Roman" w:cstheme="minorHAnsi"/>
                <w:sz w:val="20"/>
                <w:szCs w:val="20"/>
                <w:lang w:eastAsia="el-GR"/>
              </w:rPr>
              <w:t>παραιτηθέν</w:t>
            </w:r>
            <w:proofErr w:type="spellEnd"/>
            <w:r w:rsidR="001A45CC" w:rsidRPr="00BA6BE4">
              <w:rPr>
                <w:rFonts w:eastAsia="Times New Roman" w:cstheme="minorHAnsi"/>
                <w:sz w:val="20"/>
                <w:szCs w:val="20"/>
                <w:lang w:eastAsia="el-GR"/>
              </w:rPr>
              <w:t>)</w:t>
            </w:r>
            <w:r w:rsidR="001A45CC" w:rsidRPr="00F80B52">
              <w:rPr>
                <w:rFonts w:eastAsia="Times New Roman" w:cstheme="minorHAnsi"/>
                <w:sz w:val="20"/>
                <w:szCs w:val="20"/>
                <w:lang w:eastAsia="el-GR"/>
              </w:rPr>
              <w:t>.</w:t>
            </w:r>
          </w:p>
        </w:tc>
        <w:tc>
          <w:tcPr>
            <w:tcW w:w="1889" w:type="dxa"/>
            <w:shd w:val="clear" w:color="auto" w:fill="auto"/>
            <w:vAlign w:val="center"/>
            <w:hideMark/>
          </w:tcPr>
          <w:p w14:paraId="6C8BFD67"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D198AF2" w14:textId="77777777" w:rsidTr="00D87079">
        <w:trPr>
          <w:trHeight w:val="480"/>
          <w:jc w:val="center"/>
        </w:trPr>
        <w:tc>
          <w:tcPr>
            <w:tcW w:w="1894" w:type="dxa"/>
            <w:shd w:val="clear" w:color="auto" w:fill="auto"/>
            <w:vAlign w:val="center"/>
            <w:hideMark/>
          </w:tcPr>
          <w:p w14:paraId="7EE2D457" w14:textId="2053E12A"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auto"/>
            <w:vAlign w:val="center"/>
            <w:hideMark/>
          </w:tcPr>
          <w:p w14:paraId="5EF902F1"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11F2C2C7"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M3.032</w:t>
            </w:r>
          </w:p>
        </w:tc>
        <w:tc>
          <w:tcPr>
            <w:tcW w:w="2528" w:type="dxa"/>
            <w:shd w:val="clear" w:color="auto" w:fill="auto"/>
            <w:vAlign w:val="center"/>
            <w:hideMark/>
          </w:tcPr>
          <w:p w14:paraId="2926FD00" w14:textId="3533FE4F"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073" w:type="dxa"/>
            <w:shd w:val="clear" w:color="auto" w:fill="auto"/>
            <w:vAlign w:val="center"/>
            <w:hideMark/>
          </w:tcPr>
          <w:p w14:paraId="57C49F06" w14:textId="4C00CB40" w:rsidR="00BB788D"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Εργαστηριακού Διδακτικού Προσωπικού ΕΔΙΠ (Άνδρες) που συνταξιοδοτήθηκε κατά τη </w:t>
            </w:r>
            <w:r w:rsidR="00BB788D">
              <w:rPr>
                <w:rFonts w:eastAsia="Times New Roman" w:cstheme="minorHAnsi"/>
                <w:sz w:val="20"/>
                <w:szCs w:val="20"/>
                <w:lang w:eastAsia="el-GR"/>
              </w:rPr>
              <w:t>διάρκεια</w:t>
            </w:r>
            <w:r w:rsidR="00BB788D" w:rsidRPr="00BA6BE4">
              <w:rPr>
                <w:rFonts w:eastAsia="Times New Roman" w:cstheme="minorHAnsi"/>
                <w:sz w:val="20"/>
                <w:szCs w:val="20"/>
                <w:lang w:eastAsia="el-GR"/>
              </w:rPr>
              <w:t xml:space="preserve"> </w:t>
            </w:r>
            <w:r w:rsidRPr="00BA6BE4">
              <w:rPr>
                <w:rFonts w:eastAsia="Times New Roman" w:cstheme="minorHAnsi"/>
                <w:sz w:val="20"/>
                <w:szCs w:val="20"/>
                <w:lang w:eastAsia="el-GR"/>
              </w:rPr>
              <w:t>του ακαδημαϊκού έτους αναφοράς (</w:t>
            </w:r>
            <w:r w:rsidR="009C330F">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2D158199"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B0C2975" w14:textId="77777777" w:rsidTr="00D87079">
        <w:trPr>
          <w:trHeight w:val="480"/>
          <w:jc w:val="center"/>
        </w:trPr>
        <w:tc>
          <w:tcPr>
            <w:tcW w:w="1894" w:type="dxa"/>
            <w:shd w:val="clear" w:color="auto" w:fill="auto"/>
            <w:vAlign w:val="center"/>
            <w:hideMark/>
          </w:tcPr>
          <w:p w14:paraId="47F440E0" w14:textId="4CF1D608"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auto"/>
            <w:vAlign w:val="center"/>
            <w:hideMark/>
          </w:tcPr>
          <w:p w14:paraId="0069BED9"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73CB4CC4"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M3.033</w:t>
            </w:r>
          </w:p>
        </w:tc>
        <w:tc>
          <w:tcPr>
            <w:tcW w:w="2528" w:type="dxa"/>
            <w:shd w:val="clear" w:color="auto" w:fill="auto"/>
            <w:vAlign w:val="center"/>
            <w:hideMark/>
          </w:tcPr>
          <w:p w14:paraId="594CF569" w14:textId="17F0EBC9"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073" w:type="dxa"/>
            <w:shd w:val="clear" w:color="auto" w:fill="auto"/>
            <w:vAlign w:val="center"/>
            <w:hideMark/>
          </w:tcPr>
          <w:p w14:paraId="786FAF42" w14:textId="558243B8"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Εργαστηριακού Διδακτικού Προσωπικού ΕΔΙΠ (Γυναίκες) που συνταξιοδοτήθηκε κατά τη </w:t>
            </w:r>
            <w:r w:rsidR="00BB788D">
              <w:rPr>
                <w:rFonts w:eastAsia="Times New Roman" w:cstheme="minorHAnsi"/>
                <w:sz w:val="20"/>
                <w:szCs w:val="20"/>
                <w:lang w:eastAsia="el-GR"/>
              </w:rPr>
              <w:t>διάρκεια</w:t>
            </w:r>
            <w:r w:rsidR="00BB788D" w:rsidRPr="00BA6BE4">
              <w:rPr>
                <w:rFonts w:eastAsia="Times New Roman" w:cstheme="minorHAnsi"/>
                <w:sz w:val="20"/>
                <w:szCs w:val="20"/>
                <w:lang w:eastAsia="el-GR"/>
              </w:rPr>
              <w:t xml:space="preserve"> </w:t>
            </w:r>
            <w:r w:rsidRPr="00BA6BE4">
              <w:rPr>
                <w:rFonts w:eastAsia="Times New Roman" w:cstheme="minorHAnsi"/>
                <w:sz w:val="20"/>
                <w:szCs w:val="20"/>
                <w:lang w:eastAsia="el-GR"/>
              </w:rPr>
              <w:t>του ακαδημαϊκού έτους αναφοράς (</w:t>
            </w:r>
            <w:r w:rsidR="009C330F">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6FA36951"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19710CF" w14:textId="77777777" w:rsidTr="00D87079">
        <w:trPr>
          <w:trHeight w:val="480"/>
          <w:jc w:val="center"/>
        </w:trPr>
        <w:tc>
          <w:tcPr>
            <w:tcW w:w="1894" w:type="dxa"/>
            <w:shd w:val="clear" w:color="auto" w:fill="auto"/>
            <w:vAlign w:val="center"/>
            <w:hideMark/>
          </w:tcPr>
          <w:p w14:paraId="4C9F5009" w14:textId="74ACDF93"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auto"/>
            <w:vAlign w:val="center"/>
            <w:hideMark/>
          </w:tcPr>
          <w:p w14:paraId="16CE3DB7"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01226429"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M3.034</w:t>
            </w:r>
          </w:p>
        </w:tc>
        <w:tc>
          <w:tcPr>
            <w:tcW w:w="2528" w:type="dxa"/>
            <w:shd w:val="clear" w:color="auto" w:fill="auto"/>
            <w:vAlign w:val="center"/>
            <w:hideMark/>
          </w:tcPr>
          <w:p w14:paraId="1F6921BC" w14:textId="106F0F44"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073" w:type="dxa"/>
            <w:shd w:val="clear" w:color="auto" w:fill="auto"/>
            <w:vAlign w:val="center"/>
            <w:hideMark/>
          </w:tcPr>
          <w:p w14:paraId="1F3FDC8D" w14:textId="016CD226"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Ειδικού Τεχνικού και Εργαστηριακού Προσωπικού ΕΤΕΠ (Άνδρες) που συνταξιοδοτήθηκε κατά τη </w:t>
            </w:r>
            <w:r w:rsidR="00BB788D">
              <w:rPr>
                <w:rFonts w:eastAsia="Times New Roman" w:cstheme="minorHAnsi"/>
                <w:sz w:val="20"/>
                <w:szCs w:val="20"/>
                <w:lang w:eastAsia="el-GR"/>
              </w:rPr>
              <w:t>διάρκεια</w:t>
            </w:r>
            <w:r w:rsidR="00BB788D" w:rsidRPr="00BA6BE4">
              <w:rPr>
                <w:rFonts w:eastAsia="Times New Roman" w:cstheme="minorHAnsi"/>
                <w:sz w:val="20"/>
                <w:szCs w:val="20"/>
                <w:lang w:eastAsia="el-GR"/>
              </w:rPr>
              <w:t xml:space="preserve"> </w:t>
            </w:r>
            <w:r w:rsidRPr="00BA6BE4">
              <w:rPr>
                <w:rFonts w:eastAsia="Times New Roman" w:cstheme="minorHAnsi"/>
                <w:sz w:val="20"/>
                <w:szCs w:val="20"/>
                <w:lang w:eastAsia="el-GR"/>
              </w:rPr>
              <w:t>του ακαδημαϊκού έτους αναφοράς (</w:t>
            </w:r>
            <w:r w:rsidR="009C330F">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6FFCD57D"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00F75F8" w14:textId="77777777" w:rsidTr="00D87079">
        <w:trPr>
          <w:trHeight w:val="480"/>
          <w:jc w:val="center"/>
        </w:trPr>
        <w:tc>
          <w:tcPr>
            <w:tcW w:w="1894" w:type="dxa"/>
            <w:shd w:val="clear" w:color="auto" w:fill="auto"/>
            <w:vAlign w:val="center"/>
            <w:hideMark/>
          </w:tcPr>
          <w:p w14:paraId="2B6CC91D" w14:textId="321693D2"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auto"/>
            <w:vAlign w:val="center"/>
            <w:hideMark/>
          </w:tcPr>
          <w:p w14:paraId="076C374E"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5D924FAD"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M3.035</w:t>
            </w:r>
          </w:p>
        </w:tc>
        <w:tc>
          <w:tcPr>
            <w:tcW w:w="2528" w:type="dxa"/>
            <w:shd w:val="clear" w:color="auto" w:fill="auto"/>
            <w:vAlign w:val="center"/>
            <w:hideMark/>
          </w:tcPr>
          <w:p w14:paraId="51077D5C" w14:textId="5486E8FC"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073" w:type="dxa"/>
            <w:shd w:val="clear" w:color="auto" w:fill="auto"/>
            <w:vAlign w:val="center"/>
            <w:hideMark/>
          </w:tcPr>
          <w:p w14:paraId="27610046" w14:textId="46C6A949"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Ειδικού Τεχνικού και Εργαστηριακού Προσωπικού ΕΤΕΠ (Γυναίκες) που συνταξιοδοτήθηκε κατά τη </w:t>
            </w:r>
            <w:r w:rsidR="00BB788D">
              <w:rPr>
                <w:rFonts w:eastAsia="Times New Roman" w:cstheme="minorHAnsi"/>
                <w:sz w:val="20"/>
                <w:szCs w:val="20"/>
                <w:lang w:eastAsia="el-GR"/>
              </w:rPr>
              <w:t>διάρκεια</w:t>
            </w:r>
            <w:r w:rsidR="00BB788D" w:rsidRPr="00BA6BE4">
              <w:rPr>
                <w:rFonts w:eastAsia="Times New Roman" w:cstheme="minorHAnsi"/>
                <w:sz w:val="20"/>
                <w:szCs w:val="20"/>
                <w:lang w:eastAsia="el-GR"/>
              </w:rPr>
              <w:t xml:space="preserve"> </w:t>
            </w:r>
            <w:r w:rsidRPr="00BA6BE4">
              <w:rPr>
                <w:rFonts w:eastAsia="Times New Roman" w:cstheme="minorHAnsi"/>
                <w:sz w:val="20"/>
                <w:szCs w:val="20"/>
                <w:lang w:eastAsia="el-GR"/>
              </w:rPr>
              <w:t>του ακαδημαϊκού έτους αναφοράς (</w:t>
            </w:r>
            <w:r w:rsidR="009C330F">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4F544CB4"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EC82A34" w14:textId="77777777" w:rsidTr="00D87079">
        <w:trPr>
          <w:trHeight w:val="480"/>
          <w:jc w:val="center"/>
        </w:trPr>
        <w:tc>
          <w:tcPr>
            <w:tcW w:w="1894" w:type="dxa"/>
            <w:shd w:val="clear" w:color="auto" w:fill="auto"/>
            <w:vAlign w:val="center"/>
            <w:hideMark/>
          </w:tcPr>
          <w:p w14:paraId="1C2DB078" w14:textId="2731AFD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auto"/>
            <w:vAlign w:val="center"/>
            <w:hideMark/>
          </w:tcPr>
          <w:p w14:paraId="1FD7AB5C"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2FD5B201"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M3.036</w:t>
            </w:r>
          </w:p>
        </w:tc>
        <w:tc>
          <w:tcPr>
            <w:tcW w:w="2528" w:type="dxa"/>
            <w:shd w:val="clear" w:color="auto" w:fill="auto"/>
            <w:vAlign w:val="center"/>
            <w:hideMark/>
          </w:tcPr>
          <w:p w14:paraId="341A9214" w14:textId="02845DE2"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073" w:type="dxa"/>
            <w:shd w:val="clear" w:color="auto" w:fill="auto"/>
            <w:vAlign w:val="center"/>
            <w:hideMark/>
          </w:tcPr>
          <w:p w14:paraId="3AA762E9" w14:textId="4E59392D"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(Άνδρες) που συνταξιοδοτήθηκε κατά τη </w:t>
            </w:r>
            <w:r w:rsidR="00BD0FE8">
              <w:rPr>
                <w:rFonts w:eastAsia="Times New Roman" w:cstheme="minorHAnsi"/>
                <w:sz w:val="20"/>
                <w:szCs w:val="20"/>
                <w:lang w:eastAsia="el-GR"/>
              </w:rPr>
              <w:t>διάρκεια</w:t>
            </w:r>
            <w:r w:rsidR="00BD0FE8"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του </w:t>
            </w:r>
            <w:r w:rsidR="00E75374">
              <w:rPr>
                <w:rFonts w:eastAsia="Times New Roman" w:cstheme="minorHAnsi"/>
                <w:sz w:val="20"/>
                <w:szCs w:val="20"/>
                <w:lang w:eastAsia="el-GR"/>
              </w:rPr>
              <w:t>ημερολογιακού</w:t>
            </w:r>
            <w:r w:rsidR="00E75374" w:rsidRPr="00BA6BE4">
              <w:rPr>
                <w:rFonts w:eastAsia="Times New Roman" w:cstheme="minorHAnsi"/>
                <w:sz w:val="20"/>
                <w:szCs w:val="20"/>
                <w:lang w:eastAsia="el-GR"/>
              </w:rPr>
              <w:t xml:space="preserve"> έτους αναφοράς (31/</w:t>
            </w:r>
            <w:r w:rsidR="00E75374">
              <w:rPr>
                <w:rFonts w:eastAsia="Times New Roman" w:cstheme="minorHAnsi"/>
                <w:sz w:val="20"/>
                <w:szCs w:val="20"/>
                <w:lang w:eastAsia="el-GR"/>
              </w:rPr>
              <w:t>12</w:t>
            </w:r>
            <w:r w:rsidR="00E75374" w:rsidRPr="00BA6BE4">
              <w:rPr>
                <w:rFonts w:eastAsia="Times New Roman" w:cstheme="minorHAnsi"/>
                <w:sz w:val="20"/>
                <w:szCs w:val="20"/>
                <w:lang w:eastAsia="el-GR"/>
              </w:rPr>
              <w:t>).</w:t>
            </w:r>
            <w:r w:rsidR="00E75374">
              <w:rPr>
                <w:rFonts w:eastAsia="Times New Roman" w:cstheme="minorHAnsi"/>
                <w:sz w:val="20"/>
                <w:szCs w:val="20"/>
                <w:lang w:eastAsia="el-GR"/>
              </w:rPr>
              <w:t xml:space="preserve"> </w:t>
            </w:r>
            <w:r w:rsidRPr="00BA6BE4">
              <w:rPr>
                <w:rFonts w:eastAsia="Times New Roman" w:cstheme="minorHAnsi"/>
                <w:sz w:val="20"/>
                <w:szCs w:val="20"/>
                <w:lang w:eastAsia="el-GR"/>
              </w:rPr>
              <w:t>με βάση το ΦΕΚ. Αφορά μόνο το μόνιμο/ΙΔΑΧ προσωπικό και όχι τους συμβασιούχους</w:t>
            </w:r>
          </w:p>
        </w:tc>
        <w:tc>
          <w:tcPr>
            <w:tcW w:w="1889" w:type="dxa"/>
            <w:shd w:val="clear" w:color="auto" w:fill="auto"/>
            <w:vAlign w:val="center"/>
            <w:hideMark/>
          </w:tcPr>
          <w:p w14:paraId="428A4D66"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2FAD232" w14:textId="77777777" w:rsidTr="00D87079">
        <w:trPr>
          <w:trHeight w:val="480"/>
          <w:jc w:val="center"/>
        </w:trPr>
        <w:tc>
          <w:tcPr>
            <w:tcW w:w="1894" w:type="dxa"/>
            <w:shd w:val="clear" w:color="auto" w:fill="auto"/>
            <w:vAlign w:val="center"/>
            <w:hideMark/>
          </w:tcPr>
          <w:p w14:paraId="7007F929" w14:textId="383388B3"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auto"/>
            <w:vAlign w:val="center"/>
            <w:hideMark/>
          </w:tcPr>
          <w:p w14:paraId="7CEE85CA"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658F85CD"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M3.037</w:t>
            </w:r>
          </w:p>
        </w:tc>
        <w:tc>
          <w:tcPr>
            <w:tcW w:w="2528" w:type="dxa"/>
            <w:shd w:val="clear" w:color="auto" w:fill="auto"/>
            <w:vAlign w:val="center"/>
            <w:hideMark/>
          </w:tcPr>
          <w:p w14:paraId="4E0CE735" w14:textId="2B69F5B5"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073" w:type="dxa"/>
            <w:shd w:val="clear" w:color="auto" w:fill="auto"/>
            <w:vAlign w:val="center"/>
            <w:hideMark/>
          </w:tcPr>
          <w:p w14:paraId="30C29901" w14:textId="4FF3489E"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(Γυναίκες) που συνταξιοδοτήθηκε κατά τη </w:t>
            </w:r>
            <w:r w:rsidR="00BD0FE8">
              <w:rPr>
                <w:rFonts w:eastAsia="Times New Roman" w:cstheme="minorHAnsi"/>
                <w:sz w:val="20"/>
                <w:szCs w:val="20"/>
                <w:lang w:eastAsia="el-GR"/>
              </w:rPr>
              <w:t>διάρκεια</w:t>
            </w:r>
            <w:r w:rsidR="00BD0FE8" w:rsidRPr="00BA6BE4">
              <w:rPr>
                <w:rFonts w:eastAsia="Times New Roman" w:cstheme="minorHAnsi"/>
                <w:sz w:val="20"/>
                <w:szCs w:val="20"/>
                <w:lang w:eastAsia="el-GR"/>
              </w:rPr>
              <w:t xml:space="preserve"> </w:t>
            </w:r>
            <w:r w:rsidR="00E75374">
              <w:rPr>
                <w:rFonts w:eastAsia="Times New Roman" w:cstheme="minorHAnsi"/>
                <w:sz w:val="20"/>
                <w:szCs w:val="20"/>
                <w:lang w:eastAsia="el-GR"/>
              </w:rPr>
              <w:t>ημερολογιακού</w:t>
            </w:r>
            <w:r w:rsidR="00E75374" w:rsidRPr="00BA6BE4">
              <w:rPr>
                <w:rFonts w:eastAsia="Times New Roman" w:cstheme="minorHAnsi"/>
                <w:sz w:val="20"/>
                <w:szCs w:val="20"/>
                <w:lang w:eastAsia="el-GR"/>
              </w:rPr>
              <w:t xml:space="preserve"> έτους αναφοράς (31/</w:t>
            </w:r>
            <w:r w:rsidR="00E75374">
              <w:rPr>
                <w:rFonts w:eastAsia="Times New Roman" w:cstheme="minorHAnsi"/>
                <w:sz w:val="20"/>
                <w:szCs w:val="20"/>
                <w:lang w:eastAsia="el-GR"/>
              </w:rPr>
              <w:t>12</w:t>
            </w:r>
            <w:r w:rsidR="00E75374" w:rsidRPr="00BA6BE4">
              <w:rPr>
                <w:rFonts w:eastAsia="Times New Roman" w:cstheme="minorHAnsi"/>
                <w:sz w:val="20"/>
                <w:szCs w:val="20"/>
                <w:lang w:eastAsia="el-GR"/>
              </w:rPr>
              <w:t>).</w:t>
            </w:r>
            <w:r w:rsidR="00E75374">
              <w:rPr>
                <w:rFonts w:eastAsia="Times New Roman" w:cstheme="minorHAnsi"/>
                <w:sz w:val="20"/>
                <w:szCs w:val="20"/>
                <w:lang w:eastAsia="el-GR"/>
              </w:rPr>
              <w:t xml:space="preserve"> </w:t>
            </w:r>
            <w:r w:rsidRPr="00BA6BE4">
              <w:rPr>
                <w:rFonts w:eastAsia="Times New Roman" w:cstheme="minorHAnsi"/>
                <w:sz w:val="20"/>
                <w:szCs w:val="20"/>
                <w:lang w:eastAsia="el-GR"/>
              </w:rPr>
              <w:t>με βάση το ΦΕΚ. Αφορά μόνο το μόνιμο/ΙΔΑΧ προσωπικό και όχι τους συμβασιούχους</w:t>
            </w:r>
          </w:p>
        </w:tc>
        <w:tc>
          <w:tcPr>
            <w:tcW w:w="1889" w:type="dxa"/>
            <w:shd w:val="clear" w:color="auto" w:fill="auto"/>
            <w:vAlign w:val="center"/>
            <w:hideMark/>
          </w:tcPr>
          <w:p w14:paraId="347476B5"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7B6121E" w14:textId="77777777" w:rsidTr="00D87079">
        <w:trPr>
          <w:trHeight w:val="480"/>
          <w:jc w:val="center"/>
        </w:trPr>
        <w:tc>
          <w:tcPr>
            <w:tcW w:w="1894" w:type="dxa"/>
            <w:shd w:val="clear" w:color="auto" w:fill="auto"/>
            <w:vAlign w:val="center"/>
            <w:hideMark/>
          </w:tcPr>
          <w:p w14:paraId="1B5EBD34" w14:textId="2C0FFA58"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auto"/>
            <w:vAlign w:val="center"/>
            <w:hideMark/>
          </w:tcPr>
          <w:p w14:paraId="1C8D433E"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725962B5"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M3.152</w:t>
            </w:r>
          </w:p>
        </w:tc>
        <w:tc>
          <w:tcPr>
            <w:tcW w:w="2528" w:type="dxa"/>
            <w:shd w:val="clear" w:color="auto" w:fill="auto"/>
            <w:vAlign w:val="center"/>
            <w:hideMark/>
          </w:tcPr>
          <w:p w14:paraId="6A2CBB01" w14:textId="2D41AE8D"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073" w:type="dxa"/>
            <w:shd w:val="clear" w:color="auto" w:fill="auto"/>
            <w:vAlign w:val="center"/>
            <w:hideMark/>
          </w:tcPr>
          <w:p w14:paraId="510EFBF0" w14:textId="4335A400"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Ειδικού Εκπαιδευτικού Προσωπικού (Άνδρες), που συνταξιοδοτήθηκε κατά τη </w:t>
            </w:r>
            <w:r w:rsidR="00BB788D">
              <w:rPr>
                <w:rFonts w:eastAsia="Times New Roman" w:cstheme="minorHAnsi"/>
                <w:sz w:val="20"/>
                <w:szCs w:val="20"/>
                <w:lang w:eastAsia="el-GR"/>
              </w:rPr>
              <w:t>διάρκεια</w:t>
            </w:r>
            <w:r w:rsidR="00BB788D" w:rsidRPr="00BA6BE4">
              <w:rPr>
                <w:rFonts w:eastAsia="Times New Roman" w:cstheme="minorHAnsi"/>
                <w:sz w:val="20"/>
                <w:szCs w:val="20"/>
                <w:lang w:eastAsia="el-GR"/>
              </w:rPr>
              <w:t xml:space="preserve"> </w:t>
            </w:r>
            <w:r w:rsidRPr="00BA6BE4">
              <w:rPr>
                <w:rFonts w:eastAsia="Times New Roman" w:cstheme="minorHAnsi"/>
                <w:sz w:val="20"/>
                <w:szCs w:val="20"/>
                <w:lang w:eastAsia="el-GR"/>
              </w:rPr>
              <w:t>του ακαδημαϊκού έτους αναφοράς (</w:t>
            </w:r>
            <w:r w:rsidR="009C330F">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46E41994"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2A1C9E3" w14:textId="77777777" w:rsidTr="00D87079">
        <w:trPr>
          <w:trHeight w:val="480"/>
          <w:jc w:val="center"/>
        </w:trPr>
        <w:tc>
          <w:tcPr>
            <w:tcW w:w="1894" w:type="dxa"/>
            <w:shd w:val="clear" w:color="auto" w:fill="auto"/>
            <w:vAlign w:val="center"/>
            <w:hideMark/>
          </w:tcPr>
          <w:p w14:paraId="5EE1CA16" w14:textId="7C03C819"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auto"/>
            <w:vAlign w:val="center"/>
            <w:hideMark/>
          </w:tcPr>
          <w:p w14:paraId="171288E2" w14:textId="57E2849F"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3D1A063E"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M3.153</w:t>
            </w:r>
          </w:p>
        </w:tc>
        <w:tc>
          <w:tcPr>
            <w:tcW w:w="2528" w:type="dxa"/>
            <w:shd w:val="clear" w:color="auto" w:fill="auto"/>
            <w:vAlign w:val="center"/>
            <w:hideMark/>
          </w:tcPr>
          <w:p w14:paraId="2A6E3E95" w14:textId="091264CE"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073" w:type="dxa"/>
            <w:shd w:val="clear" w:color="auto" w:fill="auto"/>
            <w:vAlign w:val="center"/>
            <w:hideMark/>
          </w:tcPr>
          <w:p w14:paraId="6263AD99" w14:textId="7BE15C3A"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Ειδικού Εκπαιδευτικού Προσωπικού (Γυναίκες), που συνταξιοδοτήθηκε κατά τη </w:t>
            </w:r>
            <w:r w:rsidR="00BB788D">
              <w:rPr>
                <w:rFonts w:eastAsia="Times New Roman" w:cstheme="minorHAnsi"/>
                <w:sz w:val="20"/>
                <w:szCs w:val="20"/>
                <w:lang w:eastAsia="el-GR"/>
              </w:rPr>
              <w:t>διάρκεια</w:t>
            </w:r>
            <w:r w:rsidR="00BB788D" w:rsidRPr="00BA6BE4">
              <w:rPr>
                <w:rFonts w:eastAsia="Times New Roman" w:cstheme="minorHAnsi"/>
                <w:sz w:val="20"/>
                <w:szCs w:val="20"/>
                <w:lang w:eastAsia="el-GR"/>
              </w:rPr>
              <w:t xml:space="preserve"> </w:t>
            </w:r>
            <w:r w:rsidRPr="00BA6BE4">
              <w:rPr>
                <w:rFonts w:eastAsia="Times New Roman" w:cstheme="minorHAnsi"/>
                <w:sz w:val="20"/>
                <w:szCs w:val="20"/>
                <w:lang w:eastAsia="el-GR"/>
              </w:rPr>
              <w:t>του ακαδημαϊκού έτους αναφοράς (</w:t>
            </w:r>
            <w:r w:rsidR="009C330F">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2507ADC3"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1559082" w14:textId="77777777" w:rsidTr="00D87079">
        <w:trPr>
          <w:trHeight w:val="240"/>
          <w:jc w:val="center"/>
        </w:trPr>
        <w:tc>
          <w:tcPr>
            <w:tcW w:w="1894" w:type="dxa"/>
            <w:shd w:val="clear" w:color="auto" w:fill="auto"/>
            <w:vAlign w:val="center"/>
          </w:tcPr>
          <w:p w14:paraId="03CADE36" w14:textId="382067E2"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ΣΥΝΤΑΞΙΟΔΟΤΗΘΕΝ ΠΡΟΣΩΠΙΚΟ</w:t>
            </w:r>
          </w:p>
        </w:tc>
        <w:tc>
          <w:tcPr>
            <w:tcW w:w="1984" w:type="dxa"/>
            <w:shd w:val="clear" w:color="auto" w:fill="auto"/>
            <w:vAlign w:val="center"/>
          </w:tcPr>
          <w:p w14:paraId="18BB81CE"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tcPr>
          <w:p w14:paraId="6C6F7A8C"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M3.143</w:t>
            </w:r>
          </w:p>
        </w:tc>
        <w:tc>
          <w:tcPr>
            <w:tcW w:w="2528" w:type="dxa"/>
            <w:shd w:val="clear" w:color="auto" w:fill="auto"/>
            <w:vAlign w:val="center"/>
          </w:tcPr>
          <w:p w14:paraId="0BBD4E57" w14:textId="2AA15FE8"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(Άνδρες)</w:t>
            </w:r>
          </w:p>
        </w:tc>
        <w:tc>
          <w:tcPr>
            <w:tcW w:w="6073" w:type="dxa"/>
            <w:shd w:val="clear" w:color="auto" w:fill="auto"/>
            <w:vAlign w:val="center"/>
          </w:tcPr>
          <w:p w14:paraId="78730E48" w14:textId="0F9C212C"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μόνιμων Επιστημονικών Συνεργατών και Βοηθών (Άνδρες), που συνταξιοδοτήθηκε κατά τη </w:t>
            </w:r>
            <w:r w:rsidR="00BB788D">
              <w:rPr>
                <w:rFonts w:eastAsia="Times New Roman" w:cstheme="minorHAnsi"/>
                <w:sz w:val="20"/>
                <w:szCs w:val="20"/>
                <w:lang w:eastAsia="el-GR"/>
              </w:rPr>
              <w:t>διάρκεια</w:t>
            </w:r>
            <w:r w:rsidR="00BB788D" w:rsidRPr="00BA6BE4">
              <w:rPr>
                <w:rFonts w:eastAsia="Times New Roman" w:cstheme="minorHAnsi"/>
                <w:sz w:val="20"/>
                <w:szCs w:val="20"/>
                <w:lang w:eastAsia="el-GR"/>
              </w:rPr>
              <w:t xml:space="preserve"> </w:t>
            </w:r>
            <w:r w:rsidRPr="00BA6BE4">
              <w:rPr>
                <w:rFonts w:eastAsia="Times New Roman" w:cstheme="minorHAnsi"/>
                <w:sz w:val="20"/>
                <w:szCs w:val="20"/>
                <w:lang w:eastAsia="el-GR"/>
              </w:rPr>
              <w:t>του ακαδημαϊκού έτους αναφοράς (</w:t>
            </w:r>
            <w:r w:rsidR="009C330F">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89" w:type="dxa"/>
            <w:shd w:val="clear" w:color="auto" w:fill="auto"/>
            <w:vAlign w:val="center"/>
          </w:tcPr>
          <w:p w14:paraId="70F7E693"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99233C8" w14:textId="77777777" w:rsidTr="00D87079">
        <w:trPr>
          <w:trHeight w:val="240"/>
          <w:jc w:val="center"/>
        </w:trPr>
        <w:tc>
          <w:tcPr>
            <w:tcW w:w="1894" w:type="dxa"/>
            <w:shd w:val="clear" w:color="auto" w:fill="auto"/>
            <w:vAlign w:val="center"/>
          </w:tcPr>
          <w:p w14:paraId="7A95B5D9" w14:textId="4E3E2C3B"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84" w:type="dxa"/>
            <w:shd w:val="clear" w:color="auto" w:fill="auto"/>
            <w:vAlign w:val="center"/>
          </w:tcPr>
          <w:p w14:paraId="5C6E31F4" w14:textId="4AFC6384"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tcPr>
          <w:p w14:paraId="0A7F3BAE"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M3.144</w:t>
            </w:r>
          </w:p>
        </w:tc>
        <w:tc>
          <w:tcPr>
            <w:tcW w:w="2528" w:type="dxa"/>
            <w:shd w:val="clear" w:color="auto" w:fill="auto"/>
            <w:vAlign w:val="center"/>
          </w:tcPr>
          <w:p w14:paraId="4E21341D" w14:textId="4E388AA3" w:rsidR="00B16BF9" w:rsidRPr="00BA6BE4" w:rsidRDefault="00B16BF9">
            <w:pPr>
              <w:spacing w:after="0" w:line="240" w:lineRule="auto"/>
              <w:rPr>
                <w:rFonts w:cstheme="minorHAnsi"/>
                <w:sz w:val="20"/>
                <w:szCs w:val="20"/>
              </w:rPr>
            </w:pPr>
            <w:r w:rsidRPr="00BA6BE4">
              <w:rPr>
                <w:rFonts w:eastAsia="Times New Roman" w:cstheme="minorHAnsi"/>
                <w:sz w:val="20"/>
                <w:szCs w:val="20"/>
                <w:lang w:eastAsia="el-GR"/>
              </w:rPr>
              <w:t>Επιστημονικοί Συνεργάτες – Βοηθοί (Γυναίκες)</w:t>
            </w:r>
          </w:p>
        </w:tc>
        <w:tc>
          <w:tcPr>
            <w:tcW w:w="6073" w:type="dxa"/>
            <w:shd w:val="clear" w:color="auto" w:fill="auto"/>
            <w:vAlign w:val="center"/>
          </w:tcPr>
          <w:p w14:paraId="6AD91553" w14:textId="73B15173" w:rsidR="00B16BF9" w:rsidRPr="00BA6BE4" w:rsidRDefault="00B16BF9">
            <w:pPr>
              <w:spacing w:after="0" w:line="240" w:lineRule="auto"/>
              <w:rPr>
                <w:rFonts w:cstheme="minorHAnsi"/>
                <w:sz w:val="20"/>
                <w:szCs w:val="20"/>
              </w:rPr>
            </w:pPr>
            <w:r w:rsidRPr="00BA6BE4">
              <w:rPr>
                <w:rFonts w:eastAsia="Times New Roman" w:cstheme="minorHAnsi"/>
                <w:sz w:val="20"/>
                <w:szCs w:val="20"/>
                <w:lang w:eastAsia="el-GR"/>
              </w:rPr>
              <w:t xml:space="preserve">Το σύνολο των μόνιμων Επιστημονικών Συνεργατών και Βοηθών (Γυναίκες), που συνταξιοδοτήθηκε κατά τη </w:t>
            </w:r>
            <w:r w:rsidR="00BB788D">
              <w:rPr>
                <w:rFonts w:eastAsia="Times New Roman" w:cstheme="minorHAnsi"/>
                <w:sz w:val="20"/>
                <w:szCs w:val="20"/>
                <w:lang w:eastAsia="el-GR"/>
              </w:rPr>
              <w:t>διάρκεια</w:t>
            </w:r>
            <w:r w:rsidR="00BB788D" w:rsidRPr="00BA6BE4">
              <w:rPr>
                <w:rFonts w:eastAsia="Times New Roman" w:cstheme="minorHAnsi"/>
                <w:sz w:val="20"/>
                <w:szCs w:val="20"/>
                <w:lang w:eastAsia="el-GR"/>
              </w:rPr>
              <w:t xml:space="preserve"> </w:t>
            </w:r>
            <w:r w:rsidRPr="00BA6BE4">
              <w:rPr>
                <w:rFonts w:eastAsia="Times New Roman" w:cstheme="minorHAnsi"/>
                <w:sz w:val="20"/>
                <w:szCs w:val="20"/>
                <w:lang w:eastAsia="el-GR"/>
              </w:rPr>
              <w:t>του ακαδημαϊκού έτους αναφοράς (</w:t>
            </w:r>
            <w:r w:rsidR="009C330F">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89" w:type="dxa"/>
            <w:shd w:val="clear" w:color="auto" w:fill="auto"/>
            <w:vAlign w:val="center"/>
          </w:tcPr>
          <w:p w14:paraId="2513F45C" w14:textId="77777777" w:rsidR="00B16BF9" w:rsidRPr="00BA6BE4" w:rsidRDefault="00B16BF9">
            <w:pPr>
              <w:spacing w:after="0" w:line="240" w:lineRule="auto"/>
              <w:jc w:val="center"/>
              <w:rPr>
                <w:rFonts w:cstheme="minorHAnsi"/>
                <w:sz w:val="20"/>
                <w:szCs w:val="20"/>
              </w:rPr>
            </w:pPr>
            <w:r w:rsidRPr="00BA6BE4">
              <w:rPr>
                <w:rFonts w:eastAsia="Times New Roman" w:cstheme="minorHAnsi"/>
                <w:sz w:val="20"/>
                <w:szCs w:val="20"/>
                <w:lang w:eastAsia="el-GR"/>
              </w:rPr>
              <w:t>Ακέραιος</w:t>
            </w:r>
          </w:p>
        </w:tc>
      </w:tr>
      <w:tr w:rsidR="0055479C" w:rsidRPr="00BA6BE4" w14:paraId="3CD31E8B" w14:textId="77777777" w:rsidTr="00D87079">
        <w:trPr>
          <w:trHeight w:val="480"/>
          <w:jc w:val="center"/>
        </w:trPr>
        <w:tc>
          <w:tcPr>
            <w:tcW w:w="1894" w:type="dxa"/>
            <w:shd w:val="clear" w:color="auto" w:fill="auto"/>
            <w:vAlign w:val="center"/>
            <w:hideMark/>
          </w:tcPr>
          <w:p w14:paraId="44AB68B5" w14:textId="7948E67B"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auto"/>
            <w:vAlign w:val="center"/>
          </w:tcPr>
          <w:p w14:paraId="7EDCC9FB" w14:textId="4F8288E8"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773DA767"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M3.040</w:t>
            </w:r>
          </w:p>
        </w:tc>
        <w:tc>
          <w:tcPr>
            <w:tcW w:w="2528" w:type="dxa"/>
            <w:shd w:val="clear" w:color="auto" w:fill="auto"/>
            <w:vAlign w:val="center"/>
            <w:hideMark/>
          </w:tcPr>
          <w:p w14:paraId="134C1920" w14:textId="2B19B629"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073" w:type="dxa"/>
            <w:shd w:val="clear" w:color="auto" w:fill="auto"/>
            <w:vAlign w:val="center"/>
            <w:hideMark/>
          </w:tcPr>
          <w:p w14:paraId="696C9A18" w14:textId="2BDC13E7"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Καθηγητών (Άνδρες) που παραιτήθηκε/εξέλιπε (από οποιαδήποτε αιτία) 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w:t>
            </w:r>
            <w:r w:rsidRPr="00BA6BE4">
              <w:rPr>
                <w:rFonts w:eastAsia="Times New Roman" w:cstheme="minorHAnsi"/>
                <w:sz w:val="20"/>
                <w:szCs w:val="20"/>
                <w:lang w:eastAsia="el-GR"/>
              </w:rPr>
              <w:t>του ακαδημαϊκού έτους αναφοράς (</w:t>
            </w:r>
            <w:r w:rsidR="00EE1B31">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066070C6"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5F89BD0" w14:textId="77777777" w:rsidTr="00D87079">
        <w:trPr>
          <w:trHeight w:val="480"/>
          <w:jc w:val="center"/>
        </w:trPr>
        <w:tc>
          <w:tcPr>
            <w:tcW w:w="1894" w:type="dxa"/>
            <w:shd w:val="clear" w:color="auto" w:fill="auto"/>
            <w:vAlign w:val="center"/>
            <w:hideMark/>
          </w:tcPr>
          <w:p w14:paraId="0A478055" w14:textId="24EC4169"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auto"/>
            <w:vAlign w:val="center"/>
          </w:tcPr>
          <w:p w14:paraId="7412FB71"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17451198"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M3.041</w:t>
            </w:r>
          </w:p>
        </w:tc>
        <w:tc>
          <w:tcPr>
            <w:tcW w:w="2528" w:type="dxa"/>
            <w:shd w:val="clear" w:color="auto" w:fill="auto"/>
            <w:vAlign w:val="center"/>
            <w:hideMark/>
          </w:tcPr>
          <w:p w14:paraId="4FC0AB4A" w14:textId="04319682"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073" w:type="dxa"/>
            <w:shd w:val="clear" w:color="auto" w:fill="auto"/>
            <w:vAlign w:val="center"/>
            <w:hideMark/>
          </w:tcPr>
          <w:p w14:paraId="2D782321" w14:textId="3CB9DD4E"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Καθηγητών (Γυναίκες)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74E87C61"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BB4B828" w14:textId="77777777" w:rsidTr="00D87079">
        <w:trPr>
          <w:trHeight w:val="480"/>
          <w:jc w:val="center"/>
        </w:trPr>
        <w:tc>
          <w:tcPr>
            <w:tcW w:w="1894" w:type="dxa"/>
            <w:shd w:val="clear" w:color="auto" w:fill="auto"/>
            <w:vAlign w:val="center"/>
            <w:hideMark/>
          </w:tcPr>
          <w:p w14:paraId="7D7E36BA" w14:textId="11977A54"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auto"/>
            <w:vAlign w:val="center"/>
          </w:tcPr>
          <w:p w14:paraId="6E06784D" w14:textId="77777777" w:rsidR="00B16BF9" w:rsidRPr="00866C6F"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09421032"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M3.042</w:t>
            </w:r>
          </w:p>
        </w:tc>
        <w:tc>
          <w:tcPr>
            <w:tcW w:w="2528" w:type="dxa"/>
            <w:shd w:val="clear" w:color="auto" w:fill="auto"/>
            <w:vAlign w:val="center"/>
            <w:hideMark/>
          </w:tcPr>
          <w:p w14:paraId="46740922" w14:textId="606B9AB5"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073" w:type="dxa"/>
            <w:shd w:val="clear" w:color="auto" w:fill="auto"/>
            <w:vAlign w:val="center"/>
            <w:hideMark/>
          </w:tcPr>
          <w:p w14:paraId="6C8F3551" w14:textId="621FC34D"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Αναπληρωτών Καθηγητών (Άνδρες)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4CFD47B5"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E8B7E88" w14:textId="77777777" w:rsidTr="00D87079">
        <w:trPr>
          <w:trHeight w:val="480"/>
          <w:jc w:val="center"/>
        </w:trPr>
        <w:tc>
          <w:tcPr>
            <w:tcW w:w="1894" w:type="dxa"/>
            <w:shd w:val="clear" w:color="auto" w:fill="auto"/>
            <w:vAlign w:val="center"/>
            <w:hideMark/>
          </w:tcPr>
          <w:p w14:paraId="4F09A25C" w14:textId="7B3C9014"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auto"/>
            <w:vAlign w:val="center"/>
          </w:tcPr>
          <w:p w14:paraId="3FA6765E" w14:textId="5DCB10D5"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7017D0E8"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M3.043</w:t>
            </w:r>
          </w:p>
        </w:tc>
        <w:tc>
          <w:tcPr>
            <w:tcW w:w="2528" w:type="dxa"/>
            <w:shd w:val="clear" w:color="auto" w:fill="auto"/>
            <w:vAlign w:val="center"/>
            <w:hideMark/>
          </w:tcPr>
          <w:p w14:paraId="5CB64F89" w14:textId="731385B1"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073" w:type="dxa"/>
            <w:shd w:val="clear" w:color="auto" w:fill="auto"/>
            <w:vAlign w:val="center"/>
            <w:hideMark/>
          </w:tcPr>
          <w:p w14:paraId="59163354" w14:textId="7794552F"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Αναπληρωτών Καθηγητών (Γυναίκες) που παραιτήθηκε/εξέλιπε (από οποιαδήποτε αιτία)</w:t>
            </w:r>
            <w:r w:rsidR="00EE1B31" w:rsidRPr="00BA6BE4">
              <w:rPr>
                <w:rFonts w:eastAsia="Times New Roman" w:cstheme="minorHAnsi"/>
                <w:sz w:val="20"/>
                <w:szCs w:val="20"/>
                <w:lang w:eastAsia="el-GR"/>
              </w:rPr>
              <w:t xml:space="preserve"> 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43BC0152"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BE23F95" w14:textId="77777777" w:rsidTr="00D87079">
        <w:trPr>
          <w:trHeight w:val="480"/>
          <w:jc w:val="center"/>
        </w:trPr>
        <w:tc>
          <w:tcPr>
            <w:tcW w:w="1894" w:type="dxa"/>
            <w:shd w:val="clear" w:color="auto" w:fill="auto"/>
            <w:vAlign w:val="center"/>
            <w:hideMark/>
          </w:tcPr>
          <w:p w14:paraId="6881F5C7" w14:textId="5D703C82"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auto"/>
            <w:vAlign w:val="center"/>
          </w:tcPr>
          <w:p w14:paraId="5CBED358"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1FBEC112"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M3.044</w:t>
            </w:r>
          </w:p>
        </w:tc>
        <w:tc>
          <w:tcPr>
            <w:tcW w:w="2528" w:type="dxa"/>
            <w:shd w:val="clear" w:color="auto" w:fill="auto"/>
            <w:vAlign w:val="center"/>
            <w:hideMark/>
          </w:tcPr>
          <w:p w14:paraId="74018ACE" w14:textId="041A8D60"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073" w:type="dxa"/>
            <w:shd w:val="clear" w:color="auto" w:fill="auto"/>
            <w:vAlign w:val="center"/>
            <w:hideMark/>
          </w:tcPr>
          <w:p w14:paraId="7A36F4AC" w14:textId="1094E1B7"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Επίκουρων Καθηγητών (Άνδρες)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295563CC"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FA474A2" w14:textId="77777777" w:rsidTr="00D87079">
        <w:trPr>
          <w:trHeight w:val="480"/>
          <w:jc w:val="center"/>
        </w:trPr>
        <w:tc>
          <w:tcPr>
            <w:tcW w:w="1894" w:type="dxa"/>
            <w:shd w:val="clear" w:color="auto" w:fill="auto"/>
            <w:vAlign w:val="center"/>
            <w:hideMark/>
          </w:tcPr>
          <w:p w14:paraId="41AE12FE" w14:textId="35CE4123"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auto"/>
            <w:vAlign w:val="center"/>
          </w:tcPr>
          <w:p w14:paraId="4E1B6846"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0C7C22A5"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M3.045</w:t>
            </w:r>
          </w:p>
        </w:tc>
        <w:tc>
          <w:tcPr>
            <w:tcW w:w="2528" w:type="dxa"/>
            <w:shd w:val="clear" w:color="auto" w:fill="auto"/>
            <w:vAlign w:val="center"/>
            <w:hideMark/>
          </w:tcPr>
          <w:p w14:paraId="1149C5EC" w14:textId="794EAF49"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073" w:type="dxa"/>
            <w:shd w:val="clear" w:color="auto" w:fill="auto"/>
            <w:vAlign w:val="center"/>
            <w:hideMark/>
          </w:tcPr>
          <w:p w14:paraId="563AA821" w14:textId="3AA3E3DA"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Επίκουρων Καθηγητών (Γυναίκες)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2350D913"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91BF596" w14:textId="77777777" w:rsidTr="00D87079">
        <w:trPr>
          <w:trHeight w:val="480"/>
          <w:jc w:val="center"/>
        </w:trPr>
        <w:tc>
          <w:tcPr>
            <w:tcW w:w="1894" w:type="dxa"/>
            <w:shd w:val="clear" w:color="auto" w:fill="auto"/>
            <w:vAlign w:val="center"/>
            <w:hideMark/>
          </w:tcPr>
          <w:p w14:paraId="131B56AD" w14:textId="44A5A37F"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auto"/>
            <w:vAlign w:val="center"/>
          </w:tcPr>
          <w:p w14:paraId="1AD8ED03"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0F094E7B"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M3.046</w:t>
            </w:r>
          </w:p>
        </w:tc>
        <w:tc>
          <w:tcPr>
            <w:tcW w:w="2528" w:type="dxa"/>
            <w:shd w:val="clear" w:color="auto" w:fill="auto"/>
            <w:vAlign w:val="center"/>
            <w:hideMark/>
          </w:tcPr>
          <w:p w14:paraId="7314759C" w14:textId="09C3180C"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073" w:type="dxa"/>
            <w:shd w:val="clear" w:color="auto" w:fill="auto"/>
            <w:vAlign w:val="center"/>
            <w:hideMark/>
          </w:tcPr>
          <w:p w14:paraId="72F0D2F6" w14:textId="1FB6F82E"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Λεκτόρων ή Καθηγητών Εφαρμογών (Άνδρες)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1BDA19C9"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BAD595E" w14:textId="77777777" w:rsidTr="00D87079">
        <w:trPr>
          <w:trHeight w:val="480"/>
          <w:jc w:val="center"/>
        </w:trPr>
        <w:tc>
          <w:tcPr>
            <w:tcW w:w="1894" w:type="dxa"/>
            <w:shd w:val="clear" w:color="auto" w:fill="auto"/>
            <w:vAlign w:val="center"/>
            <w:hideMark/>
          </w:tcPr>
          <w:p w14:paraId="60A92C7E" w14:textId="217E196D"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auto"/>
            <w:vAlign w:val="center"/>
          </w:tcPr>
          <w:p w14:paraId="551CD608" w14:textId="2318EF9C"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4E4BDF33"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M3.047</w:t>
            </w:r>
          </w:p>
        </w:tc>
        <w:tc>
          <w:tcPr>
            <w:tcW w:w="2528" w:type="dxa"/>
            <w:shd w:val="clear" w:color="auto" w:fill="auto"/>
            <w:vAlign w:val="center"/>
            <w:hideMark/>
          </w:tcPr>
          <w:p w14:paraId="4FBE8FC1" w14:textId="2CA3AE9B"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073" w:type="dxa"/>
            <w:shd w:val="clear" w:color="auto" w:fill="auto"/>
            <w:vAlign w:val="center"/>
            <w:hideMark/>
          </w:tcPr>
          <w:p w14:paraId="5C9DABFD" w14:textId="495BC70A"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Λεκτόρων ή Καθηγητών Εφαρμογών (Γυναίκες)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27DBF0B0"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EE555B8" w14:textId="77777777" w:rsidTr="00D87079">
        <w:trPr>
          <w:trHeight w:val="480"/>
          <w:jc w:val="center"/>
        </w:trPr>
        <w:tc>
          <w:tcPr>
            <w:tcW w:w="1894" w:type="dxa"/>
            <w:shd w:val="clear" w:color="auto" w:fill="auto"/>
            <w:vAlign w:val="center"/>
            <w:hideMark/>
          </w:tcPr>
          <w:p w14:paraId="044A454B" w14:textId="7DA23FB6"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auto"/>
            <w:vAlign w:val="center"/>
            <w:hideMark/>
          </w:tcPr>
          <w:p w14:paraId="3050EF11"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2BF02815"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M3.048</w:t>
            </w:r>
          </w:p>
        </w:tc>
        <w:tc>
          <w:tcPr>
            <w:tcW w:w="2528" w:type="dxa"/>
            <w:shd w:val="clear" w:color="auto" w:fill="auto"/>
            <w:vAlign w:val="center"/>
            <w:hideMark/>
          </w:tcPr>
          <w:p w14:paraId="373E7D5A" w14:textId="2AC592F7"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073" w:type="dxa"/>
            <w:shd w:val="clear" w:color="auto" w:fill="auto"/>
            <w:vAlign w:val="center"/>
            <w:hideMark/>
          </w:tcPr>
          <w:p w14:paraId="735BC9B9" w14:textId="60EFABAA"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Εργαστηριακού Διδακτικού Προσωπικού ΕΔΙΠ (Άνδρες)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2356AADB"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F7196F6" w14:textId="77777777" w:rsidTr="00D87079">
        <w:trPr>
          <w:trHeight w:val="480"/>
          <w:jc w:val="center"/>
        </w:trPr>
        <w:tc>
          <w:tcPr>
            <w:tcW w:w="1894" w:type="dxa"/>
            <w:shd w:val="clear" w:color="auto" w:fill="auto"/>
            <w:vAlign w:val="center"/>
            <w:hideMark/>
          </w:tcPr>
          <w:p w14:paraId="4F165C98" w14:textId="54733682"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auto"/>
            <w:vAlign w:val="center"/>
            <w:hideMark/>
          </w:tcPr>
          <w:p w14:paraId="27EB0A83"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7EFF0E84"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M3.049</w:t>
            </w:r>
          </w:p>
        </w:tc>
        <w:tc>
          <w:tcPr>
            <w:tcW w:w="2528" w:type="dxa"/>
            <w:shd w:val="clear" w:color="auto" w:fill="auto"/>
            <w:vAlign w:val="center"/>
            <w:hideMark/>
          </w:tcPr>
          <w:p w14:paraId="19DCD05F" w14:textId="26726E01"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073" w:type="dxa"/>
            <w:shd w:val="clear" w:color="auto" w:fill="auto"/>
            <w:vAlign w:val="center"/>
            <w:hideMark/>
          </w:tcPr>
          <w:p w14:paraId="47328E13" w14:textId="65997B36"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Εργαστηριακού Διδακτικού Προσωπικού ΕΔΙΠ (Γυναίκες)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lastRenderedPageBreak/>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79814644"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55479C" w:rsidRPr="00BA6BE4" w14:paraId="5FEA0F04" w14:textId="77777777" w:rsidTr="00D87079">
        <w:trPr>
          <w:trHeight w:val="480"/>
          <w:jc w:val="center"/>
        </w:trPr>
        <w:tc>
          <w:tcPr>
            <w:tcW w:w="1894" w:type="dxa"/>
            <w:shd w:val="clear" w:color="auto" w:fill="auto"/>
            <w:vAlign w:val="center"/>
            <w:hideMark/>
          </w:tcPr>
          <w:p w14:paraId="73B949BC" w14:textId="62FEE9C6"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ΠΑΡΑΙΤΗΘΕΝ ΠΡΟΣΩΠΙΚΟ</w:t>
            </w:r>
          </w:p>
        </w:tc>
        <w:tc>
          <w:tcPr>
            <w:tcW w:w="1984" w:type="dxa"/>
            <w:shd w:val="clear" w:color="auto" w:fill="auto"/>
            <w:vAlign w:val="center"/>
            <w:hideMark/>
          </w:tcPr>
          <w:p w14:paraId="264EA091"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3172AA7A"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M3.050</w:t>
            </w:r>
          </w:p>
        </w:tc>
        <w:tc>
          <w:tcPr>
            <w:tcW w:w="2528" w:type="dxa"/>
            <w:shd w:val="clear" w:color="auto" w:fill="auto"/>
            <w:vAlign w:val="center"/>
            <w:hideMark/>
          </w:tcPr>
          <w:p w14:paraId="1702CEF5" w14:textId="5FCCE0EE"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073" w:type="dxa"/>
            <w:shd w:val="clear" w:color="auto" w:fill="auto"/>
            <w:vAlign w:val="center"/>
            <w:hideMark/>
          </w:tcPr>
          <w:p w14:paraId="61CA4F2A" w14:textId="6BB30D6D"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Ειδικού Τεχνικού και Εργαστηριακού Προσωπικού ΕΤΕΠ (Άνδρες)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294BE702"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CFA65E9" w14:textId="77777777" w:rsidTr="00D87079">
        <w:trPr>
          <w:trHeight w:val="480"/>
          <w:jc w:val="center"/>
        </w:trPr>
        <w:tc>
          <w:tcPr>
            <w:tcW w:w="1894" w:type="dxa"/>
            <w:shd w:val="clear" w:color="auto" w:fill="auto"/>
            <w:vAlign w:val="center"/>
            <w:hideMark/>
          </w:tcPr>
          <w:p w14:paraId="314EFDBF" w14:textId="32E90F6C"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auto"/>
            <w:vAlign w:val="center"/>
            <w:hideMark/>
          </w:tcPr>
          <w:p w14:paraId="3E695470"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69D93489"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M3.051</w:t>
            </w:r>
          </w:p>
        </w:tc>
        <w:tc>
          <w:tcPr>
            <w:tcW w:w="2528" w:type="dxa"/>
            <w:shd w:val="clear" w:color="auto" w:fill="auto"/>
            <w:vAlign w:val="center"/>
            <w:hideMark/>
          </w:tcPr>
          <w:p w14:paraId="4CC16288" w14:textId="03ED2C94"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073" w:type="dxa"/>
            <w:shd w:val="clear" w:color="auto" w:fill="auto"/>
            <w:vAlign w:val="center"/>
            <w:hideMark/>
          </w:tcPr>
          <w:p w14:paraId="31EDD16D" w14:textId="4F1707E8"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Ειδικού Τεχνικού και Εργαστηριακού Προσωπικού ΕΤΕΠ (Γυναίκες)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0B880A28"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ADC9384" w14:textId="77777777" w:rsidTr="00D87079">
        <w:trPr>
          <w:trHeight w:val="480"/>
          <w:jc w:val="center"/>
        </w:trPr>
        <w:tc>
          <w:tcPr>
            <w:tcW w:w="1894" w:type="dxa"/>
            <w:shd w:val="clear" w:color="auto" w:fill="auto"/>
            <w:vAlign w:val="center"/>
            <w:hideMark/>
          </w:tcPr>
          <w:p w14:paraId="2D24A37E" w14:textId="320161A0"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auto"/>
            <w:vAlign w:val="center"/>
            <w:hideMark/>
          </w:tcPr>
          <w:p w14:paraId="71A0D863"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429A2FF9"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M3.052</w:t>
            </w:r>
          </w:p>
        </w:tc>
        <w:tc>
          <w:tcPr>
            <w:tcW w:w="2528" w:type="dxa"/>
            <w:shd w:val="clear" w:color="auto" w:fill="auto"/>
            <w:vAlign w:val="center"/>
            <w:hideMark/>
          </w:tcPr>
          <w:p w14:paraId="302F2D6A" w14:textId="18CA7D05"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073" w:type="dxa"/>
            <w:shd w:val="clear" w:color="auto" w:fill="auto"/>
            <w:vAlign w:val="center"/>
            <w:hideMark/>
          </w:tcPr>
          <w:p w14:paraId="709118B9" w14:textId="7758E34B" w:rsidR="00B16BF9" w:rsidRPr="00994E72"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(Άνδρες) που παραιτήθηκε/εξέλιπε (από οποιαδήποτε αιτία) </w:t>
            </w:r>
            <w:r w:rsidR="002F74EC" w:rsidRPr="00BA6BE4">
              <w:rPr>
                <w:rFonts w:eastAsia="Times New Roman" w:cstheme="minorHAnsi"/>
                <w:sz w:val="20"/>
                <w:szCs w:val="20"/>
                <w:lang w:eastAsia="el-GR"/>
              </w:rPr>
              <w:t xml:space="preserve">κατά τη </w:t>
            </w:r>
            <w:r w:rsidR="002F74EC">
              <w:rPr>
                <w:rFonts w:eastAsia="Times New Roman" w:cstheme="minorHAnsi"/>
                <w:sz w:val="20"/>
                <w:szCs w:val="20"/>
                <w:lang w:eastAsia="el-GR"/>
              </w:rPr>
              <w:t>διάρκεια</w:t>
            </w:r>
            <w:r w:rsidR="002F74EC" w:rsidRPr="00BA6BE4">
              <w:rPr>
                <w:rFonts w:eastAsia="Times New Roman" w:cstheme="minorHAnsi"/>
                <w:sz w:val="20"/>
                <w:szCs w:val="20"/>
                <w:lang w:eastAsia="el-GR"/>
              </w:rPr>
              <w:t xml:space="preserve"> του </w:t>
            </w:r>
            <w:r w:rsidR="00E75374">
              <w:rPr>
                <w:rFonts w:eastAsia="Times New Roman" w:cstheme="minorHAnsi"/>
                <w:sz w:val="20"/>
                <w:szCs w:val="20"/>
                <w:lang w:eastAsia="el-GR"/>
              </w:rPr>
              <w:t>ημερολογιακού</w:t>
            </w:r>
            <w:r w:rsidR="00E75374" w:rsidRPr="00BA6BE4">
              <w:rPr>
                <w:rFonts w:eastAsia="Times New Roman" w:cstheme="minorHAnsi"/>
                <w:sz w:val="20"/>
                <w:szCs w:val="20"/>
                <w:lang w:eastAsia="el-GR"/>
              </w:rPr>
              <w:t xml:space="preserve"> έτους αναφοράς (31/</w:t>
            </w:r>
            <w:r w:rsidR="00E75374">
              <w:rPr>
                <w:rFonts w:eastAsia="Times New Roman" w:cstheme="minorHAnsi"/>
                <w:sz w:val="20"/>
                <w:szCs w:val="20"/>
                <w:lang w:eastAsia="el-GR"/>
              </w:rPr>
              <w:t>12</w:t>
            </w:r>
            <w:r w:rsidR="00E75374" w:rsidRPr="00BA6BE4">
              <w:rPr>
                <w:rFonts w:eastAsia="Times New Roman" w:cstheme="minorHAnsi"/>
                <w:sz w:val="20"/>
                <w:szCs w:val="20"/>
                <w:lang w:eastAsia="el-GR"/>
              </w:rPr>
              <w:t>).</w:t>
            </w:r>
            <w:r w:rsidR="00E75374">
              <w:rPr>
                <w:rFonts w:eastAsia="Times New Roman" w:cstheme="minorHAnsi"/>
                <w:sz w:val="20"/>
                <w:szCs w:val="20"/>
                <w:lang w:eastAsia="el-GR"/>
              </w:rPr>
              <w:t xml:space="preserve"> </w:t>
            </w:r>
            <w:r w:rsidR="002F74EC" w:rsidRPr="00BA6BE4">
              <w:rPr>
                <w:rFonts w:eastAsia="Times New Roman" w:cstheme="minorHAnsi"/>
                <w:sz w:val="20"/>
                <w:szCs w:val="20"/>
                <w:lang w:eastAsia="el-GR"/>
              </w:rPr>
              <w:t xml:space="preserve"> με βάση το ΦΕΚ.</w:t>
            </w:r>
            <w:r w:rsidR="00994E72" w:rsidRPr="00994E72">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994E72" w:rsidRPr="00994E72">
              <w:rPr>
                <w:rFonts w:eastAsia="Times New Roman" w:cstheme="minorHAnsi"/>
                <w:sz w:val="20"/>
                <w:szCs w:val="20"/>
                <w:lang w:eastAsia="el-GR"/>
              </w:rPr>
              <w:t>.</w:t>
            </w:r>
          </w:p>
        </w:tc>
        <w:tc>
          <w:tcPr>
            <w:tcW w:w="1889" w:type="dxa"/>
            <w:shd w:val="clear" w:color="auto" w:fill="auto"/>
            <w:vAlign w:val="center"/>
            <w:hideMark/>
          </w:tcPr>
          <w:p w14:paraId="096E631A"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0D0FE73" w14:textId="77777777" w:rsidTr="00D87079">
        <w:trPr>
          <w:trHeight w:val="480"/>
          <w:jc w:val="center"/>
        </w:trPr>
        <w:tc>
          <w:tcPr>
            <w:tcW w:w="1894" w:type="dxa"/>
            <w:shd w:val="clear" w:color="auto" w:fill="auto"/>
            <w:vAlign w:val="center"/>
            <w:hideMark/>
          </w:tcPr>
          <w:p w14:paraId="2B141C33" w14:textId="7A0B0439"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auto"/>
            <w:vAlign w:val="center"/>
          </w:tcPr>
          <w:p w14:paraId="3D8AA413" w14:textId="5251B270"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0AC534B0"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M3.053</w:t>
            </w:r>
          </w:p>
        </w:tc>
        <w:tc>
          <w:tcPr>
            <w:tcW w:w="2528" w:type="dxa"/>
            <w:shd w:val="clear" w:color="auto" w:fill="auto"/>
            <w:vAlign w:val="center"/>
            <w:hideMark/>
          </w:tcPr>
          <w:p w14:paraId="4A82F7DD" w14:textId="743BBD92"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073" w:type="dxa"/>
            <w:shd w:val="clear" w:color="auto" w:fill="auto"/>
            <w:vAlign w:val="center"/>
            <w:hideMark/>
          </w:tcPr>
          <w:p w14:paraId="470E8C72" w14:textId="706174CD" w:rsidR="00B16BF9" w:rsidRPr="00994E72"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(Γυναίκες) που παραιτήθηκε/εξέλιπε (από οποιαδήποτε αιτία) </w:t>
            </w:r>
            <w:r w:rsidR="002F74EC" w:rsidRPr="00BA6BE4">
              <w:rPr>
                <w:rFonts w:eastAsia="Times New Roman" w:cstheme="minorHAnsi"/>
                <w:sz w:val="20"/>
                <w:szCs w:val="20"/>
                <w:lang w:eastAsia="el-GR"/>
              </w:rPr>
              <w:t xml:space="preserve">κατά τη </w:t>
            </w:r>
            <w:r w:rsidR="002F74EC">
              <w:rPr>
                <w:rFonts w:eastAsia="Times New Roman" w:cstheme="minorHAnsi"/>
                <w:sz w:val="20"/>
                <w:szCs w:val="20"/>
                <w:lang w:eastAsia="el-GR"/>
              </w:rPr>
              <w:t>διάρκεια</w:t>
            </w:r>
            <w:r w:rsidR="002F74EC" w:rsidRPr="00BA6BE4">
              <w:rPr>
                <w:rFonts w:eastAsia="Times New Roman" w:cstheme="minorHAnsi"/>
                <w:sz w:val="20"/>
                <w:szCs w:val="20"/>
                <w:lang w:eastAsia="el-GR"/>
              </w:rPr>
              <w:t xml:space="preserve"> του </w:t>
            </w:r>
            <w:r w:rsidR="00E75374">
              <w:rPr>
                <w:rFonts w:eastAsia="Times New Roman" w:cstheme="minorHAnsi"/>
                <w:sz w:val="20"/>
                <w:szCs w:val="20"/>
                <w:lang w:eastAsia="el-GR"/>
              </w:rPr>
              <w:t>ημερολογιακού</w:t>
            </w:r>
            <w:r w:rsidR="00E75374" w:rsidRPr="00BA6BE4">
              <w:rPr>
                <w:rFonts w:eastAsia="Times New Roman" w:cstheme="minorHAnsi"/>
                <w:sz w:val="20"/>
                <w:szCs w:val="20"/>
                <w:lang w:eastAsia="el-GR"/>
              </w:rPr>
              <w:t xml:space="preserve"> έτους αναφοράς (31/</w:t>
            </w:r>
            <w:r w:rsidR="00E75374">
              <w:rPr>
                <w:rFonts w:eastAsia="Times New Roman" w:cstheme="minorHAnsi"/>
                <w:sz w:val="20"/>
                <w:szCs w:val="20"/>
                <w:lang w:eastAsia="el-GR"/>
              </w:rPr>
              <w:t>12</w:t>
            </w:r>
            <w:r w:rsidR="00E75374" w:rsidRPr="00BA6BE4">
              <w:rPr>
                <w:rFonts w:eastAsia="Times New Roman" w:cstheme="minorHAnsi"/>
                <w:sz w:val="20"/>
                <w:szCs w:val="20"/>
                <w:lang w:eastAsia="el-GR"/>
              </w:rPr>
              <w:t>).</w:t>
            </w:r>
            <w:r w:rsidR="00E75374">
              <w:rPr>
                <w:rFonts w:eastAsia="Times New Roman" w:cstheme="minorHAnsi"/>
                <w:sz w:val="20"/>
                <w:szCs w:val="20"/>
                <w:lang w:eastAsia="el-GR"/>
              </w:rPr>
              <w:t xml:space="preserve"> </w:t>
            </w:r>
            <w:r w:rsidR="002F74EC" w:rsidRPr="00BA6BE4">
              <w:rPr>
                <w:rFonts w:eastAsia="Times New Roman" w:cstheme="minorHAnsi"/>
                <w:sz w:val="20"/>
                <w:szCs w:val="20"/>
                <w:lang w:eastAsia="el-GR"/>
              </w:rPr>
              <w:t xml:space="preserve"> με βάση το ΦΕΚ.</w:t>
            </w:r>
            <w:r w:rsidR="00994E72" w:rsidRPr="00994E72">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994E72" w:rsidRPr="00994E72">
              <w:rPr>
                <w:rFonts w:eastAsia="Times New Roman" w:cstheme="minorHAnsi"/>
                <w:sz w:val="20"/>
                <w:szCs w:val="20"/>
                <w:lang w:eastAsia="el-GR"/>
              </w:rPr>
              <w:t>.</w:t>
            </w:r>
          </w:p>
        </w:tc>
        <w:tc>
          <w:tcPr>
            <w:tcW w:w="1889" w:type="dxa"/>
            <w:shd w:val="clear" w:color="auto" w:fill="auto"/>
            <w:vAlign w:val="center"/>
            <w:hideMark/>
          </w:tcPr>
          <w:p w14:paraId="142EC1E4"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E343BA6" w14:textId="77777777" w:rsidTr="00D87079">
        <w:trPr>
          <w:trHeight w:val="480"/>
          <w:jc w:val="center"/>
        </w:trPr>
        <w:tc>
          <w:tcPr>
            <w:tcW w:w="1894" w:type="dxa"/>
            <w:shd w:val="clear" w:color="auto" w:fill="auto"/>
            <w:vAlign w:val="center"/>
            <w:hideMark/>
          </w:tcPr>
          <w:p w14:paraId="4CBE6B93" w14:textId="13ADFB64"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auto"/>
            <w:vAlign w:val="center"/>
          </w:tcPr>
          <w:p w14:paraId="4031D286"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52663CA4"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M3.154</w:t>
            </w:r>
          </w:p>
        </w:tc>
        <w:tc>
          <w:tcPr>
            <w:tcW w:w="2528" w:type="dxa"/>
            <w:shd w:val="clear" w:color="auto" w:fill="auto"/>
            <w:vAlign w:val="center"/>
            <w:hideMark/>
          </w:tcPr>
          <w:p w14:paraId="373130E0" w14:textId="6E7D220E"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073" w:type="dxa"/>
            <w:shd w:val="clear" w:color="auto" w:fill="auto"/>
            <w:vAlign w:val="center"/>
            <w:hideMark/>
          </w:tcPr>
          <w:p w14:paraId="752CDE48" w14:textId="3A8C3EF6"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Ειδικού Εκπαιδευτικού Προσωπικού (Άνδρες) που παραιτήθηκε/εξέλιπε (από οποιαδήποτε αιτία) </w:t>
            </w:r>
            <w:r w:rsidR="002F74EC" w:rsidRPr="00BA6BE4">
              <w:rPr>
                <w:rFonts w:eastAsia="Times New Roman" w:cstheme="minorHAnsi"/>
                <w:sz w:val="20"/>
                <w:szCs w:val="20"/>
                <w:lang w:eastAsia="el-GR"/>
              </w:rPr>
              <w:t xml:space="preserve"> κατά τη </w:t>
            </w:r>
            <w:r w:rsidR="002F74EC">
              <w:rPr>
                <w:rFonts w:eastAsia="Times New Roman" w:cstheme="minorHAnsi"/>
                <w:sz w:val="20"/>
                <w:szCs w:val="20"/>
                <w:lang w:eastAsia="el-GR"/>
              </w:rPr>
              <w:t>διάρκεια</w:t>
            </w:r>
            <w:r w:rsidR="002F74EC" w:rsidRPr="00BA6BE4">
              <w:rPr>
                <w:rFonts w:eastAsia="Times New Roman" w:cstheme="minorHAnsi"/>
                <w:sz w:val="20"/>
                <w:szCs w:val="20"/>
                <w:lang w:eastAsia="el-GR"/>
              </w:rPr>
              <w:t xml:space="preserve"> του ακαδημαϊκού έτους αναφοράς (</w:t>
            </w:r>
            <w:r w:rsidR="002F74EC">
              <w:rPr>
                <w:rFonts w:eastAsia="Times New Roman" w:cstheme="minorHAnsi"/>
                <w:sz w:val="20"/>
                <w:szCs w:val="20"/>
                <w:lang w:eastAsia="el-GR"/>
              </w:rPr>
              <w:t xml:space="preserve">1/9 έως </w:t>
            </w:r>
            <w:r w:rsidR="002F74EC"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55587959"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DFB9A98" w14:textId="77777777" w:rsidTr="00D87079">
        <w:trPr>
          <w:trHeight w:val="480"/>
          <w:jc w:val="center"/>
        </w:trPr>
        <w:tc>
          <w:tcPr>
            <w:tcW w:w="1894" w:type="dxa"/>
            <w:shd w:val="clear" w:color="auto" w:fill="auto"/>
            <w:vAlign w:val="center"/>
            <w:hideMark/>
          </w:tcPr>
          <w:p w14:paraId="74E133DB" w14:textId="1491E866"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auto"/>
            <w:vAlign w:val="center"/>
          </w:tcPr>
          <w:p w14:paraId="7E8F4F9E"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5AEE525D"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M3.155</w:t>
            </w:r>
          </w:p>
        </w:tc>
        <w:tc>
          <w:tcPr>
            <w:tcW w:w="2528" w:type="dxa"/>
            <w:shd w:val="clear" w:color="auto" w:fill="auto"/>
            <w:vAlign w:val="center"/>
            <w:hideMark/>
          </w:tcPr>
          <w:p w14:paraId="03DA9E45" w14:textId="5D5453E7"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073" w:type="dxa"/>
            <w:shd w:val="clear" w:color="auto" w:fill="auto"/>
            <w:vAlign w:val="center"/>
            <w:hideMark/>
          </w:tcPr>
          <w:p w14:paraId="74F6606E" w14:textId="31584274"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Ειδικού Εκπαιδευτικού Προσωπικού (Γυναίκες), που παραιτήθηκε/εξέλιπε (από οποιαδήποτε αιτία) </w:t>
            </w:r>
            <w:r w:rsidR="002F74EC" w:rsidRPr="00BA6BE4">
              <w:rPr>
                <w:rFonts w:eastAsia="Times New Roman" w:cstheme="minorHAnsi"/>
                <w:sz w:val="20"/>
                <w:szCs w:val="20"/>
                <w:lang w:eastAsia="el-GR"/>
              </w:rPr>
              <w:t xml:space="preserve">κατά τη </w:t>
            </w:r>
            <w:r w:rsidR="002F74EC">
              <w:rPr>
                <w:rFonts w:eastAsia="Times New Roman" w:cstheme="minorHAnsi"/>
                <w:sz w:val="20"/>
                <w:szCs w:val="20"/>
                <w:lang w:eastAsia="el-GR"/>
              </w:rPr>
              <w:t>διάρκεια</w:t>
            </w:r>
            <w:r w:rsidR="002F74EC" w:rsidRPr="00BA6BE4">
              <w:rPr>
                <w:rFonts w:eastAsia="Times New Roman" w:cstheme="minorHAnsi"/>
                <w:sz w:val="20"/>
                <w:szCs w:val="20"/>
                <w:lang w:eastAsia="el-GR"/>
              </w:rPr>
              <w:t xml:space="preserve"> του ακαδημαϊκού έτους αναφοράς (</w:t>
            </w:r>
            <w:r w:rsidR="002F74EC">
              <w:rPr>
                <w:rFonts w:eastAsia="Times New Roman" w:cstheme="minorHAnsi"/>
                <w:sz w:val="20"/>
                <w:szCs w:val="20"/>
                <w:lang w:eastAsia="el-GR"/>
              </w:rPr>
              <w:t xml:space="preserve">1/9 έως </w:t>
            </w:r>
            <w:r w:rsidR="002F74EC"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2ADE51FA"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B2CD18A" w14:textId="77777777" w:rsidTr="00D87079">
        <w:trPr>
          <w:trHeight w:val="240"/>
          <w:jc w:val="center"/>
        </w:trPr>
        <w:tc>
          <w:tcPr>
            <w:tcW w:w="1894" w:type="dxa"/>
            <w:shd w:val="clear" w:color="auto" w:fill="auto"/>
            <w:vAlign w:val="center"/>
          </w:tcPr>
          <w:p w14:paraId="28668A98" w14:textId="3C8D45F4"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auto"/>
            <w:vAlign w:val="center"/>
          </w:tcPr>
          <w:p w14:paraId="00DFA6BD" w14:textId="77777777"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tcPr>
          <w:p w14:paraId="1F0C5902"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M3.145</w:t>
            </w:r>
          </w:p>
        </w:tc>
        <w:tc>
          <w:tcPr>
            <w:tcW w:w="2528" w:type="dxa"/>
            <w:shd w:val="clear" w:color="auto" w:fill="auto"/>
            <w:vAlign w:val="center"/>
          </w:tcPr>
          <w:p w14:paraId="37BF6BFC" w14:textId="07CD6072"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(Άνδρες)</w:t>
            </w:r>
          </w:p>
        </w:tc>
        <w:tc>
          <w:tcPr>
            <w:tcW w:w="6073" w:type="dxa"/>
            <w:shd w:val="clear" w:color="auto" w:fill="auto"/>
            <w:vAlign w:val="center"/>
          </w:tcPr>
          <w:p w14:paraId="459E61C0" w14:textId="1418B0D6"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μόνιμων Επιστημονικών Συνεργατών και Βοηθών (Άνδρες), που παραιτήθηκε/εξέλιπε (από οποιαδήποτε αιτία)  </w:t>
            </w:r>
            <w:r w:rsidR="002F74EC" w:rsidRPr="00BA6BE4">
              <w:rPr>
                <w:rFonts w:eastAsia="Times New Roman" w:cstheme="minorHAnsi"/>
                <w:sz w:val="20"/>
                <w:szCs w:val="20"/>
                <w:lang w:eastAsia="el-GR"/>
              </w:rPr>
              <w:t xml:space="preserve">κατά τη </w:t>
            </w:r>
            <w:r w:rsidR="002F74EC">
              <w:rPr>
                <w:rFonts w:eastAsia="Times New Roman" w:cstheme="minorHAnsi"/>
                <w:sz w:val="20"/>
                <w:szCs w:val="20"/>
                <w:lang w:eastAsia="el-GR"/>
              </w:rPr>
              <w:t>διάρκεια</w:t>
            </w:r>
            <w:r w:rsidR="002F74EC" w:rsidRPr="00BA6BE4">
              <w:rPr>
                <w:rFonts w:eastAsia="Times New Roman" w:cstheme="minorHAnsi"/>
                <w:sz w:val="20"/>
                <w:szCs w:val="20"/>
                <w:lang w:eastAsia="el-GR"/>
              </w:rPr>
              <w:t xml:space="preserve"> του ακαδημαϊκού έτους αναφοράς (</w:t>
            </w:r>
            <w:r w:rsidR="002F74EC">
              <w:rPr>
                <w:rFonts w:eastAsia="Times New Roman" w:cstheme="minorHAnsi"/>
                <w:sz w:val="20"/>
                <w:szCs w:val="20"/>
                <w:lang w:eastAsia="el-GR"/>
              </w:rPr>
              <w:t xml:space="preserve">1/9 έως </w:t>
            </w:r>
            <w:r w:rsidR="002F74EC" w:rsidRPr="00BA6BE4">
              <w:rPr>
                <w:rFonts w:eastAsia="Times New Roman" w:cstheme="minorHAnsi"/>
                <w:sz w:val="20"/>
                <w:szCs w:val="20"/>
                <w:lang w:eastAsia="el-GR"/>
              </w:rPr>
              <w:t>31/8) με βάση το ΦΕΚ.</w:t>
            </w:r>
          </w:p>
        </w:tc>
        <w:tc>
          <w:tcPr>
            <w:tcW w:w="1889" w:type="dxa"/>
            <w:shd w:val="clear" w:color="auto" w:fill="auto"/>
            <w:vAlign w:val="center"/>
          </w:tcPr>
          <w:p w14:paraId="6818D193"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BF3F31B" w14:textId="77777777" w:rsidTr="00D87079">
        <w:trPr>
          <w:trHeight w:val="240"/>
          <w:jc w:val="center"/>
        </w:trPr>
        <w:tc>
          <w:tcPr>
            <w:tcW w:w="1894" w:type="dxa"/>
            <w:shd w:val="clear" w:color="auto" w:fill="auto"/>
            <w:vAlign w:val="center"/>
          </w:tcPr>
          <w:p w14:paraId="216F6C82" w14:textId="12C184A0"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84" w:type="dxa"/>
            <w:shd w:val="clear" w:color="auto" w:fill="auto"/>
            <w:vAlign w:val="center"/>
          </w:tcPr>
          <w:p w14:paraId="4AA274BE" w14:textId="23376495"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tcPr>
          <w:p w14:paraId="55657BBB"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M3.146</w:t>
            </w:r>
          </w:p>
        </w:tc>
        <w:tc>
          <w:tcPr>
            <w:tcW w:w="2528" w:type="dxa"/>
            <w:shd w:val="clear" w:color="auto" w:fill="auto"/>
            <w:vAlign w:val="center"/>
          </w:tcPr>
          <w:p w14:paraId="3148A58D" w14:textId="4EDAE365"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(Γυναίκες)</w:t>
            </w:r>
          </w:p>
        </w:tc>
        <w:tc>
          <w:tcPr>
            <w:tcW w:w="6073" w:type="dxa"/>
            <w:shd w:val="clear" w:color="auto" w:fill="auto"/>
            <w:vAlign w:val="center"/>
          </w:tcPr>
          <w:p w14:paraId="4B03EC49" w14:textId="1244C3D5"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μόνιμων Επιστημονικών Συνεργατών και Βοηθών (Γυναίκες), που παραιτήθηκε/εξέλιπε (από οποιαδήποτε αιτία)  </w:t>
            </w:r>
            <w:r w:rsidR="002F74EC" w:rsidRPr="00BA6BE4">
              <w:rPr>
                <w:rFonts w:eastAsia="Times New Roman" w:cstheme="minorHAnsi"/>
                <w:sz w:val="20"/>
                <w:szCs w:val="20"/>
                <w:lang w:eastAsia="el-GR"/>
              </w:rPr>
              <w:t xml:space="preserve">κατά τη </w:t>
            </w:r>
            <w:r w:rsidR="002F74EC">
              <w:rPr>
                <w:rFonts w:eastAsia="Times New Roman" w:cstheme="minorHAnsi"/>
                <w:sz w:val="20"/>
                <w:szCs w:val="20"/>
                <w:lang w:eastAsia="el-GR"/>
              </w:rPr>
              <w:t>διάρκεια</w:t>
            </w:r>
            <w:r w:rsidR="002F74EC" w:rsidRPr="00BA6BE4">
              <w:rPr>
                <w:rFonts w:eastAsia="Times New Roman" w:cstheme="minorHAnsi"/>
                <w:sz w:val="20"/>
                <w:szCs w:val="20"/>
                <w:lang w:eastAsia="el-GR"/>
              </w:rPr>
              <w:t xml:space="preserve"> του ακαδημαϊκού έτους αναφοράς (</w:t>
            </w:r>
            <w:r w:rsidR="002F74EC">
              <w:rPr>
                <w:rFonts w:eastAsia="Times New Roman" w:cstheme="minorHAnsi"/>
                <w:sz w:val="20"/>
                <w:szCs w:val="20"/>
                <w:lang w:eastAsia="el-GR"/>
              </w:rPr>
              <w:t xml:space="preserve">1/9 έως </w:t>
            </w:r>
            <w:r w:rsidR="002F74EC" w:rsidRPr="00BA6BE4">
              <w:rPr>
                <w:rFonts w:eastAsia="Times New Roman" w:cstheme="minorHAnsi"/>
                <w:sz w:val="20"/>
                <w:szCs w:val="20"/>
                <w:lang w:eastAsia="el-GR"/>
              </w:rPr>
              <w:t>31/8) με βάση το ΦΕΚ.</w:t>
            </w:r>
          </w:p>
        </w:tc>
        <w:tc>
          <w:tcPr>
            <w:tcW w:w="1889" w:type="dxa"/>
            <w:shd w:val="clear" w:color="auto" w:fill="auto"/>
            <w:vAlign w:val="center"/>
          </w:tcPr>
          <w:p w14:paraId="708C9318"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98131C9" w14:textId="77777777" w:rsidTr="00D87079">
        <w:trPr>
          <w:trHeight w:val="480"/>
          <w:jc w:val="center"/>
        </w:trPr>
        <w:tc>
          <w:tcPr>
            <w:tcW w:w="1894" w:type="dxa"/>
            <w:shd w:val="clear" w:color="auto" w:fill="auto"/>
            <w:vAlign w:val="center"/>
            <w:hideMark/>
          </w:tcPr>
          <w:p w14:paraId="6E4ADF60" w14:textId="00D4F52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auto"/>
            <w:noWrap/>
            <w:vAlign w:val="center"/>
          </w:tcPr>
          <w:p w14:paraId="496856F1" w14:textId="1F1A5F34"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42DC3923"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M3.056</w:t>
            </w:r>
          </w:p>
        </w:tc>
        <w:tc>
          <w:tcPr>
            <w:tcW w:w="2528" w:type="dxa"/>
            <w:shd w:val="clear" w:color="auto" w:fill="auto"/>
            <w:vAlign w:val="center"/>
            <w:hideMark/>
          </w:tcPr>
          <w:p w14:paraId="1588C889" w14:textId="6BDB0FD5"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073" w:type="dxa"/>
            <w:shd w:val="clear" w:color="auto" w:fill="auto"/>
            <w:vAlign w:val="center"/>
            <w:hideMark/>
          </w:tcPr>
          <w:p w14:paraId="3B81FAEC" w14:textId="07718F13"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νεοπροσληφθέντων Καθηγητών</w:t>
            </w:r>
            <w:r w:rsidR="001E21CE" w:rsidRPr="001E21CE">
              <w:rPr>
                <w:rFonts w:eastAsia="Times New Roman" w:cstheme="minorHAnsi"/>
                <w:sz w:val="20"/>
                <w:szCs w:val="20"/>
                <w:lang w:eastAsia="el-GR"/>
              </w:rPr>
              <w:t xml:space="preserve"> </w:t>
            </w:r>
            <w:r w:rsidRPr="00BA6BE4">
              <w:rPr>
                <w:rFonts w:eastAsia="Times New Roman" w:cstheme="minorHAnsi"/>
                <w:sz w:val="20"/>
                <w:szCs w:val="20"/>
                <w:lang w:eastAsia="el-GR"/>
              </w:rPr>
              <w:t xml:space="preserve">(Άνδρες)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048410B2"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8BD18AB" w14:textId="77777777" w:rsidTr="00D87079">
        <w:trPr>
          <w:trHeight w:val="480"/>
          <w:jc w:val="center"/>
        </w:trPr>
        <w:tc>
          <w:tcPr>
            <w:tcW w:w="1894" w:type="dxa"/>
            <w:shd w:val="clear" w:color="auto" w:fill="auto"/>
            <w:vAlign w:val="center"/>
            <w:hideMark/>
          </w:tcPr>
          <w:p w14:paraId="4C5FE3E8" w14:textId="734D2DDA"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ΝΕΟΠΡΟΣΛΗΦΘΕΝ ΠΡΟΣΩΠΙΚΟ</w:t>
            </w:r>
          </w:p>
        </w:tc>
        <w:tc>
          <w:tcPr>
            <w:tcW w:w="1984" w:type="dxa"/>
            <w:shd w:val="clear" w:color="auto" w:fill="auto"/>
            <w:vAlign w:val="center"/>
          </w:tcPr>
          <w:p w14:paraId="15B706BD" w14:textId="77777777" w:rsidR="00975780" w:rsidRPr="00BA6BE4" w:rsidRDefault="00975780">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298A30C4"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M3.057</w:t>
            </w:r>
          </w:p>
        </w:tc>
        <w:tc>
          <w:tcPr>
            <w:tcW w:w="2528" w:type="dxa"/>
            <w:shd w:val="clear" w:color="auto" w:fill="auto"/>
            <w:vAlign w:val="center"/>
            <w:hideMark/>
          </w:tcPr>
          <w:p w14:paraId="357D9A35" w14:textId="23391338"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073" w:type="dxa"/>
            <w:shd w:val="clear" w:color="auto" w:fill="auto"/>
            <w:vAlign w:val="center"/>
            <w:hideMark/>
          </w:tcPr>
          <w:p w14:paraId="2E91B647" w14:textId="32266DA1"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Καθηγητών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270A7F29"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E743A21" w14:textId="77777777" w:rsidTr="00D87079">
        <w:trPr>
          <w:trHeight w:val="480"/>
          <w:jc w:val="center"/>
        </w:trPr>
        <w:tc>
          <w:tcPr>
            <w:tcW w:w="1894" w:type="dxa"/>
            <w:shd w:val="clear" w:color="auto" w:fill="auto"/>
            <w:vAlign w:val="center"/>
            <w:hideMark/>
          </w:tcPr>
          <w:p w14:paraId="69682A9D" w14:textId="72E5090A"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auto"/>
            <w:vAlign w:val="center"/>
            <w:hideMark/>
          </w:tcPr>
          <w:p w14:paraId="5C37C8B6" w14:textId="77777777" w:rsidR="00975780" w:rsidRPr="00BA6BE4" w:rsidRDefault="00975780">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631BDBBC"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M3.058</w:t>
            </w:r>
          </w:p>
        </w:tc>
        <w:tc>
          <w:tcPr>
            <w:tcW w:w="2528" w:type="dxa"/>
            <w:shd w:val="clear" w:color="auto" w:fill="auto"/>
            <w:vAlign w:val="center"/>
            <w:hideMark/>
          </w:tcPr>
          <w:p w14:paraId="3EC9B189" w14:textId="2F82656B"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073" w:type="dxa"/>
            <w:shd w:val="clear" w:color="auto" w:fill="auto"/>
            <w:vAlign w:val="center"/>
            <w:hideMark/>
          </w:tcPr>
          <w:p w14:paraId="5AACA05F" w14:textId="4C30FA45"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Αναπληρωτών Καθηγητών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2B9140EB"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8139ABD" w14:textId="77777777" w:rsidTr="00D87079">
        <w:trPr>
          <w:trHeight w:val="480"/>
          <w:jc w:val="center"/>
        </w:trPr>
        <w:tc>
          <w:tcPr>
            <w:tcW w:w="1894" w:type="dxa"/>
            <w:shd w:val="clear" w:color="auto" w:fill="auto"/>
            <w:vAlign w:val="center"/>
            <w:hideMark/>
          </w:tcPr>
          <w:p w14:paraId="4BE6FE1F" w14:textId="5798C6C8"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auto"/>
            <w:vAlign w:val="center"/>
          </w:tcPr>
          <w:p w14:paraId="77AFC818" w14:textId="51C314C6" w:rsidR="00975780" w:rsidRPr="00BA6BE4" w:rsidRDefault="00975780">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2D9C42F2"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M3.059</w:t>
            </w:r>
          </w:p>
        </w:tc>
        <w:tc>
          <w:tcPr>
            <w:tcW w:w="2528" w:type="dxa"/>
            <w:shd w:val="clear" w:color="auto" w:fill="auto"/>
            <w:vAlign w:val="center"/>
            <w:hideMark/>
          </w:tcPr>
          <w:p w14:paraId="5EC10C10" w14:textId="19BB6E79"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073" w:type="dxa"/>
            <w:shd w:val="clear" w:color="auto" w:fill="auto"/>
            <w:vAlign w:val="center"/>
            <w:hideMark/>
          </w:tcPr>
          <w:p w14:paraId="2EF8ACF6" w14:textId="0DFDFD84"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Αναπληρωτών Καθηγητών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15102978"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342B922" w14:textId="77777777" w:rsidTr="00D87079">
        <w:trPr>
          <w:trHeight w:val="480"/>
          <w:jc w:val="center"/>
        </w:trPr>
        <w:tc>
          <w:tcPr>
            <w:tcW w:w="1894" w:type="dxa"/>
            <w:shd w:val="clear" w:color="auto" w:fill="auto"/>
            <w:vAlign w:val="center"/>
            <w:hideMark/>
          </w:tcPr>
          <w:p w14:paraId="13241CB4" w14:textId="1B0ED421"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auto"/>
            <w:vAlign w:val="center"/>
          </w:tcPr>
          <w:p w14:paraId="6B6DE946" w14:textId="77777777" w:rsidR="00975780" w:rsidRPr="00BA6BE4" w:rsidRDefault="00975780">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729B11FF"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M3.060</w:t>
            </w:r>
          </w:p>
        </w:tc>
        <w:tc>
          <w:tcPr>
            <w:tcW w:w="2528" w:type="dxa"/>
            <w:shd w:val="clear" w:color="auto" w:fill="auto"/>
            <w:vAlign w:val="center"/>
            <w:hideMark/>
          </w:tcPr>
          <w:p w14:paraId="420E4F4F" w14:textId="78325D90"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073" w:type="dxa"/>
            <w:shd w:val="clear" w:color="auto" w:fill="auto"/>
            <w:vAlign w:val="center"/>
            <w:hideMark/>
          </w:tcPr>
          <w:p w14:paraId="3A05644A" w14:textId="63F35943"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Επίκουρων Καθηγητών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7BE53582"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FF29BF8" w14:textId="77777777" w:rsidTr="00D87079">
        <w:trPr>
          <w:trHeight w:val="480"/>
          <w:jc w:val="center"/>
        </w:trPr>
        <w:tc>
          <w:tcPr>
            <w:tcW w:w="1894" w:type="dxa"/>
            <w:shd w:val="clear" w:color="auto" w:fill="auto"/>
            <w:vAlign w:val="center"/>
            <w:hideMark/>
          </w:tcPr>
          <w:p w14:paraId="51C51F66" w14:textId="22ECB7ED"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auto"/>
            <w:vAlign w:val="center"/>
          </w:tcPr>
          <w:p w14:paraId="125261ED" w14:textId="77777777" w:rsidR="00975780" w:rsidRPr="00BA6BE4" w:rsidRDefault="00975780">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7D837AB7"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M3.061</w:t>
            </w:r>
          </w:p>
        </w:tc>
        <w:tc>
          <w:tcPr>
            <w:tcW w:w="2528" w:type="dxa"/>
            <w:shd w:val="clear" w:color="auto" w:fill="auto"/>
            <w:vAlign w:val="center"/>
            <w:hideMark/>
          </w:tcPr>
          <w:p w14:paraId="3807B278" w14:textId="78993D86"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073" w:type="dxa"/>
            <w:shd w:val="clear" w:color="auto" w:fill="auto"/>
            <w:vAlign w:val="center"/>
            <w:hideMark/>
          </w:tcPr>
          <w:p w14:paraId="1A568654" w14:textId="09B454E8"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Επίκουρων Καθηγητών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046C0B1A"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D06F19E" w14:textId="77777777" w:rsidTr="00D87079">
        <w:trPr>
          <w:trHeight w:val="480"/>
          <w:jc w:val="center"/>
        </w:trPr>
        <w:tc>
          <w:tcPr>
            <w:tcW w:w="1894" w:type="dxa"/>
            <w:shd w:val="clear" w:color="auto" w:fill="auto"/>
            <w:vAlign w:val="center"/>
            <w:hideMark/>
          </w:tcPr>
          <w:p w14:paraId="5956436C" w14:textId="6E58D2F1"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auto"/>
            <w:vAlign w:val="center"/>
          </w:tcPr>
          <w:p w14:paraId="5D656744" w14:textId="77777777" w:rsidR="00975780" w:rsidRPr="00BA6BE4" w:rsidRDefault="00975780">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16377E29"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M3.062</w:t>
            </w:r>
          </w:p>
        </w:tc>
        <w:tc>
          <w:tcPr>
            <w:tcW w:w="2528" w:type="dxa"/>
            <w:shd w:val="clear" w:color="auto" w:fill="auto"/>
            <w:vAlign w:val="center"/>
            <w:hideMark/>
          </w:tcPr>
          <w:p w14:paraId="69EFB84B" w14:textId="7C95F3C1"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073" w:type="dxa"/>
            <w:shd w:val="clear" w:color="auto" w:fill="auto"/>
            <w:vAlign w:val="center"/>
            <w:hideMark/>
          </w:tcPr>
          <w:p w14:paraId="2C7E0770" w14:textId="73A37389"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Λεκτόρων ή Καθηγητών Εφαρμογών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79F026A1"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637393D" w14:textId="77777777" w:rsidTr="00D87079">
        <w:trPr>
          <w:trHeight w:val="480"/>
          <w:jc w:val="center"/>
        </w:trPr>
        <w:tc>
          <w:tcPr>
            <w:tcW w:w="1894" w:type="dxa"/>
            <w:shd w:val="clear" w:color="auto" w:fill="auto"/>
            <w:vAlign w:val="center"/>
            <w:hideMark/>
          </w:tcPr>
          <w:p w14:paraId="5E6FE914" w14:textId="60A14B34"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auto"/>
            <w:vAlign w:val="center"/>
          </w:tcPr>
          <w:p w14:paraId="064D8454" w14:textId="77777777" w:rsidR="00975780" w:rsidRPr="00BA6BE4" w:rsidRDefault="00975780">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66DA38BF"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M3.063</w:t>
            </w:r>
          </w:p>
        </w:tc>
        <w:tc>
          <w:tcPr>
            <w:tcW w:w="2528" w:type="dxa"/>
            <w:shd w:val="clear" w:color="auto" w:fill="auto"/>
            <w:vAlign w:val="center"/>
            <w:hideMark/>
          </w:tcPr>
          <w:p w14:paraId="5CBFD3FF" w14:textId="38484DF7"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073" w:type="dxa"/>
            <w:shd w:val="clear" w:color="auto" w:fill="auto"/>
            <w:vAlign w:val="center"/>
            <w:hideMark/>
          </w:tcPr>
          <w:p w14:paraId="4634CAF5" w14:textId="30AFC5EF"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Λεκτόρων ή Καθηγητών Εφαρμογών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725AF35D"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42CD6F3" w14:textId="77777777" w:rsidTr="00D87079">
        <w:trPr>
          <w:trHeight w:val="480"/>
          <w:jc w:val="center"/>
        </w:trPr>
        <w:tc>
          <w:tcPr>
            <w:tcW w:w="1894" w:type="dxa"/>
            <w:shd w:val="clear" w:color="auto" w:fill="auto"/>
            <w:vAlign w:val="center"/>
            <w:hideMark/>
          </w:tcPr>
          <w:p w14:paraId="2F9B95C7" w14:textId="26CEFA36"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auto"/>
            <w:vAlign w:val="center"/>
          </w:tcPr>
          <w:p w14:paraId="7ECDCB1B" w14:textId="77777777" w:rsidR="00975780" w:rsidRPr="00BA6BE4" w:rsidRDefault="00975780">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37F5C684"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M3.064</w:t>
            </w:r>
          </w:p>
        </w:tc>
        <w:tc>
          <w:tcPr>
            <w:tcW w:w="2528" w:type="dxa"/>
            <w:shd w:val="clear" w:color="auto" w:fill="auto"/>
            <w:vAlign w:val="center"/>
            <w:hideMark/>
          </w:tcPr>
          <w:p w14:paraId="6ACD8B98" w14:textId="62491FB7" w:rsidR="00975780" w:rsidRPr="00BA6BE4" w:rsidRDefault="00E95BE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w:t>
            </w:r>
            <w:r>
              <w:rPr>
                <w:rFonts w:eastAsia="Times New Roman" w:cstheme="minorHAnsi"/>
                <w:sz w:val="20"/>
                <w:szCs w:val="20"/>
                <w:lang w:eastAsia="el-GR"/>
              </w:rPr>
              <w:t>Π</w:t>
            </w:r>
            <w:r w:rsidRPr="00BA6BE4">
              <w:rPr>
                <w:rFonts w:eastAsia="Times New Roman" w:cstheme="minorHAnsi"/>
                <w:sz w:val="20"/>
                <w:szCs w:val="20"/>
                <w:lang w:eastAsia="el-GR"/>
              </w:rPr>
              <w:t xml:space="preserve"> </w:t>
            </w:r>
            <w:r w:rsidR="00975780" w:rsidRPr="00BA6BE4">
              <w:rPr>
                <w:rFonts w:eastAsia="Times New Roman" w:cstheme="minorHAnsi"/>
                <w:sz w:val="20"/>
                <w:szCs w:val="20"/>
                <w:lang w:eastAsia="el-GR"/>
              </w:rPr>
              <w:t>(Άνδρες)</w:t>
            </w:r>
          </w:p>
        </w:tc>
        <w:tc>
          <w:tcPr>
            <w:tcW w:w="6073" w:type="dxa"/>
            <w:shd w:val="clear" w:color="auto" w:fill="auto"/>
            <w:vAlign w:val="center"/>
            <w:hideMark/>
          </w:tcPr>
          <w:p w14:paraId="6A7137A8" w14:textId="2A528AAB"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του Εργαστηριακού Διδακτικού Προσωπικού ΕΔΙΠ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14712889"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5774959" w14:textId="77777777" w:rsidTr="00D87079">
        <w:trPr>
          <w:trHeight w:val="480"/>
          <w:jc w:val="center"/>
        </w:trPr>
        <w:tc>
          <w:tcPr>
            <w:tcW w:w="1894" w:type="dxa"/>
            <w:shd w:val="clear" w:color="auto" w:fill="auto"/>
            <w:vAlign w:val="center"/>
            <w:hideMark/>
          </w:tcPr>
          <w:p w14:paraId="573F178B" w14:textId="4458EEF3"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auto"/>
            <w:vAlign w:val="center"/>
          </w:tcPr>
          <w:p w14:paraId="2A772596" w14:textId="375EDEAB" w:rsidR="00975780" w:rsidRPr="00BA6BE4" w:rsidRDefault="00975780">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37E9A929"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M3.065</w:t>
            </w:r>
          </w:p>
        </w:tc>
        <w:tc>
          <w:tcPr>
            <w:tcW w:w="2528" w:type="dxa"/>
            <w:shd w:val="clear" w:color="auto" w:fill="auto"/>
            <w:vAlign w:val="center"/>
            <w:hideMark/>
          </w:tcPr>
          <w:p w14:paraId="1A0B502E" w14:textId="7F3F1EBC"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073" w:type="dxa"/>
            <w:shd w:val="clear" w:color="auto" w:fill="auto"/>
            <w:vAlign w:val="center"/>
            <w:hideMark/>
          </w:tcPr>
          <w:p w14:paraId="3F0FB6B9" w14:textId="3B9E9E22"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του Εργαστηριακού Διδακτικού Προσωπικού ΕΔΙΠ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58E1B205"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F46A815" w14:textId="77777777" w:rsidTr="00D87079">
        <w:trPr>
          <w:trHeight w:val="480"/>
          <w:jc w:val="center"/>
        </w:trPr>
        <w:tc>
          <w:tcPr>
            <w:tcW w:w="1894" w:type="dxa"/>
            <w:shd w:val="clear" w:color="auto" w:fill="auto"/>
            <w:vAlign w:val="center"/>
            <w:hideMark/>
          </w:tcPr>
          <w:p w14:paraId="2C45CBE0" w14:textId="22D3B40D"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auto"/>
            <w:vAlign w:val="center"/>
          </w:tcPr>
          <w:p w14:paraId="0CAB2379" w14:textId="4400C353" w:rsidR="00975780" w:rsidRPr="00BA6BE4" w:rsidRDefault="00975780">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1C7C9D4B"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M3.066</w:t>
            </w:r>
          </w:p>
        </w:tc>
        <w:tc>
          <w:tcPr>
            <w:tcW w:w="2528" w:type="dxa"/>
            <w:shd w:val="clear" w:color="auto" w:fill="auto"/>
            <w:vAlign w:val="center"/>
            <w:hideMark/>
          </w:tcPr>
          <w:p w14:paraId="73AB12E5" w14:textId="17C10EC5"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073" w:type="dxa"/>
            <w:shd w:val="clear" w:color="auto" w:fill="auto"/>
            <w:vAlign w:val="center"/>
            <w:hideMark/>
          </w:tcPr>
          <w:p w14:paraId="0500D46E" w14:textId="4F255A4A"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του Ειδικού Τεχνικού και Εργαστηριακού Προσωπικού ΕΤΕΠ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0BE22F8B"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A2B3349" w14:textId="77777777" w:rsidTr="00D87079">
        <w:trPr>
          <w:trHeight w:val="480"/>
          <w:jc w:val="center"/>
        </w:trPr>
        <w:tc>
          <w:tcPr>
            <w:tcW w:w="1894" w:type="dxa"/>
            <w:shd w:val="clear" w:color="auto" w:fill="auto"/>
            <w:vAlign w:val="center"/>
            <w:hideMark/>
          </w:tcPr>
          <w:p w14:paraId="54AB1D7F" w14:textId="2EAF0D0C"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auto"/>
            <w:vAlign w:val="center"/>
            <w:hideMark/>
          </w:tcPr>
          <w:p w14:paraId="43977252" w14:textId="77777777" w:rsidR="00975780" w:rsidRPr="00BA6BE4" w:rsidRDefault="00975780">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24097DD2"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M3.067</w:t>
            </w:r>
          </w:p>
        </w:tc>
        <w:tc>
          <w:tcPr>
            <w:tcW w:w="2528" w:type="dxa"/>
            <w:shd w:val="clear" w:color="auto" w:fill="auto"/>
            <w:vAlign w:val="center"/>
            <w:hideMark/>
          </w:tcPr>
          <w:p w14:paraId="1B2CA673" w14:textId="722432C0"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073" w:type="dxa"/>
            <w:shd w:val="clear" w:color="auto" w:fill="auto"/>
            <w:vAlign w:val="center"/>
            <w:hideMark/>
          </w:tcPr>
          <w:p w14:paraId="1AFA565B" w14:textId="67059DD9"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του Ειδικού Τεχνικού και Εργαστηριακού Προσωπικού ΕΤΕΠ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10CFACF7"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734968F" w14:textId="77777777" w:rsidTr="00D87079">
        <w:trPr>
          <w:trHeight w:val="480"/>
          <w:jc w:val="center"/>
        </w:trPr>
        <w:tc>
          <w:tcPr>
            <w:tcW w:w="1894" w:type="dxa"/>
            <w:shd w:val="clear" w:color="auto" w:fill="auto"/>
            <w:vAlign w:val="center"/>
            <w:hideMark/>
          </w:tcPr>
          <w:p w14:paraId="365B29CC" w14:textId="0C94534A"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auto"/>
            <w:vAlign w:val="center"/>
            <w:hideMark/>
          </w:tcPr>
          <w:p w14:paraId="625F4C60" w14:textId="77777777" w:rsidR="00975780" w:rsidRPr="00BA6BE4" w:rsidRDefault="00975780">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7D01F3D6"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M3.068</w:t>
            </w:r>
          </w:p>
        </w:tc>
        <w:tc>
          <w:tcPr>
            <w:tcW w:w="2528" w:type="dxa"/>
            <w:shd w:val="clear" w:color="auto" w:fill="auto"/>
            <w:vAlign w:val="center"/>
            <w:hideMark/>
          </w:tcPr>
          <w:p w14:paraId="4EF44756" w14:textId="5AF07A40"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073" w:type="dxa"/>
            <w:shd w:val="clear" w:color="auto" w:fill="auto"/>
            <w:vAlign w:val="center"/>
            <w:hideMark/>
          </w:tcPr>
          <w:p w14:paraId="1543D894" w14:textId="2EA9B1BC" w:rsidR="00975780" w:rsidRPr="001E21CE"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του διοικητικού προσωπικού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w:t>
            </w:r>
            <w:r w:rsidR="00E75374">
              <w:rPr>
                <w:rFonts w:eastAsia="Times New Roman" w:cstheme="minorHAnsi"/>
                <w:sz w:val="20"/>
                <w:szCs w:val="20"/>
                <w:lang w:eastAsia="el-GR"/>
              </w:rPr>
              <w:t>ημερολογιακού</w:t>
            </w:r>
            <w:r w:rsidR="00E75374" w:rsidRPr="00BA6BE4">
              <w:rPr>
                <w:rFonts w:eastAsia="Times New Roman" w:cstheme="minorHAnsi"/>
                <w:sz w:val="20"/>
                <w:szCs w:val="20"/>
                <w:lang w:eastAsia="el-GR"/>
              </w:rPr>
              <w:t xml:space="preserve"> έτους αναφοράς </w:t>
            </w:r>
            <w:r w:rsidR="00E75374" w:rsidRPr="00BA6BE4">
              <w:rPr>
                <w:rFonts w:eastAsia="Times New Roman" w:cstheme="minorHAnsi"/>
                <w:sz w:val="20"/>
                <w:szCs w:val="20"/>
                <w:lang w:eastAsia="el-GR"/>
              </w:rPr>
              <w:lastRenderedPageBreak/>
              <w:t>(31/</w:t>
            </w:r>
            <w:r w:rsidR="00E75374">
              <w:rPr>
                <w:rFonts w:eastAsia="Times New Roman" w:cstheme="minorHAnsi"/>
                <w:sz w:val="20"/>
                <w:szCs w:val="20"/>
                <w:lang w:eastAsia="el-GR"/>
              </w:rPr>
              <w:t>12</w:t>
            </w:r>
            <w:r w:rsidR="00E75374" w:rsidRPr="00BA6BE4">
              <w:rPr>
                <w:rFonts w:eastAsia="Times New Roman" w:cstheme="minorHAnsi"/>
                <w:sz w:val="20"/>
                <w:szCs w:val="20"/>
                <w:lang w:eastAsia="el-GR"/>
              </w:rPr>
              <w:t>).</w:t>
            </w:r>
            <w:r w:rsidR="00E75374">
              <w:rPr>
                <w:rFonts w:eastAsia="Times New Roman" w:cstheme="minorHAnsi"/>
                <w:sz w:val="20"/>
                <w:szCs w:val="20"/>
                <w:lang w:eastAsia="el-GR"/>
              </w:rPr>
              <w:t xml:space="preserve"> </w:t>
            </w:r>
            <w:r w:rsidR="003A3392" w:rsidRPr="00BA6BE4">
              <w:rPr>
                <w:rFonts w:eastAsia="Times New Roman" w:cstheme="minorHAnsi"/>
                <w:sz w:val="20"/>
                <w:szCs w:val="20"/>
                <w:lang w:eastAsia="el-GR"/>
              </w:rPr>
              <w:t xml:space="preserve"> με βάση το ΦΕΚ.</w:t>
            </w:r>
            <w:r w:rsidR="001E21CE" w:rsidRPr="001E21CE">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1E21CE" w:rsidRPr="001E21CE">
              <w:rPr>
                <w:rFonts w:eastAsia="Times New Roman" w:cstheme="minorHAnsi"/>
                <w:sz w:val="20"/>
                <w:szCs w:val="20"/>
                <w:lang w:eastAsia="el-GR"/>
              </w:rPr>
              <w:t>.</w:t>
            </w:r>
          </w:p>
        </w:tc>
        <w:tc>
          <w:tcPr>
            <w:tcW w:w="1889" w:type="dxa"/>
            <w:shd w:val="clear" w:color="auto" w:fill="auto"/>
            <w:vAlign w:val="center"/>
            <w:hideMark/>
          </w:tcPr>
          <w:p w14:paraId="66D868AD"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55479C" w:rsidRPr="00BA6BE4" w14:paraId="4E681967" w14:textId="77777777" w:rsidTr="00D87079">
        <w:trPr>
          <w:trHeight w:val="480"/>
          <w:jc w:val="center"/>
        </w:trPr>
        <w:tc>
          <w:tcPr>
            <w:tcW w:w="1894" w:type="dxa"/>
            <w:shd w:val="clear" w:color="auto" w:fill="auto"/>
            <w:vAlign w:val="center"/>
            <w:hideMark/>
          </w:tcPr>
          <w:p w14:paraId="57809A07" w14:textId="314BEDC3"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ΝΕΟΠΡΟΣΛΗΦΘΕΝ ΠΡΟΣΩΠΙΚΟ</w:t>
            </w:r>
          </w:p>
        </w:tc>
        <w:tc>
          <w:tcPr>
            <w:tcW w:w="1984" w:type="dxa"/>
            <w:shd w:val="clear" w:color="auto" w:fill="auto"/>
            <w:vAlign w:val="center"/>
          </w:tcPr>
          <w:p w14:paraId="7BA1F394" w14:textId="6C52275C" w:rsidR="00975780" w:rsidRPr="00BA6BE4" w:rsidRDefault="00975780">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0F0A6A55"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M3.069</w:t>
            </w:r>
          </w:p>
        </w:tc>
        <w:tc>
          <w:tcPr>
            <w:tcW w:w="2528" w:type="dxa"/>
            <w:shd w:val="clear" w:color="auto" w:fill="auto"/>
            <w:vAlign w:val="center"/>
            <w:hideMark/>
          </w:tcPr>
          <w:p w14:paraId="1D9DF235" w14:textId="596E503A"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073" w:type="dxa"/>
            <w:shd w:val="clear" w:color="auto" w:fill="auto"/>
            <w:vAlign w:val="center"/>
            <w:hideMark/>
          </w:tcPr>
          <w:p w14:paraId="6F1D318A" w14:textId="46423617" w:rsidR="00975780" w:rsidRPr="001E21CE"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του διοικητικού προσωπικού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w:t>
            </w:r>
            <w:r w:rsidR="00E75374">
              <w:rPr>
                <w:rFonts w:eastAsia="Times New Roman" w:cstheme="minorHAnsi"/>
                <w:sz w:val="20"/>
                <w:szCs w:val="20"/>
                <w:lang w:eastAsia="el-GR"/>
              </w:rPr>
              <w:t>ημερολογιακού</w:t>
            </w:r>
            <w:r w:rsidR="00E75374" w:rsidRPr="00BA6BE4">
              <w:rPr>
                <w:rFonts w:eastAsia="Times New Roman" w:cstheme="minorHAnsi"/>
                <w:sz w:val="20"/>
                <w:szCs w:val="20"/>
                <w:lang w:eastAsia="el-GR"/>
              </w:rPr>
              <w:t xml:space="preserve"> έτους αναφοράς (31/</w:t>
            </w:r>
            <w:r w:rsidR="00E75374">
              <w:rPr>
                <w:rFonts w:eastAsia="Times New Roman" w:cstheme="minorHAnsi"/>
                <w:sz w:val="20"/>
                <w:szCs w:val="20"/>
                <w:lang w:eastAsia="el-GR"/>
              </w:rPr>
              <w:t>12</w:t>
            </w:r>
            <w:r w:rsidR="00E75374" w:rsidRPr="00BA6BE4">
              <w:rPr>
                <w:rFonts w:eastAsia="Times New Roman" w:cstheme="minorHAnsi"/>
                <w:sz w:val="20"/>
                <w:szCs w:val="20"/>
                <w:lang w:eastAsia="el-GR"/>
              </w:rPr>
              <w:t>).</w:t>
            </w:r>
            <w:r w:rsidR="00E75374">
              <w:rPr>
                <w:rFonts w:eastAsia="Times New Roman" w:cstheme="minorHAnsi"/>
                <w:sz w:val="20"/>
                <w:szCs w:val="20"/>
                <w:lang w:eastAsia="el-GR"/>
              </w:rPr>
              <w:t xml:space="preserve"> </w:t>
            </w:r>
            <w:r w:rsidR="003A3392" w:rsidRPr="00BA6BE4">
              <w:rPr>
                <w:rFonts w:eastAsia="Times New Roman" w:cstheme="minorHAnsi"/>
                <w:sz w:val="20"/>
                <w:szCs w:val="20"/>
                <w:lang w:eastAsia="el-GR"/>
              </w:rPr>
              <w:t xml:space="preserve"> με βάση το ΦΕΚ.</w:t>
            </w:r>
            <w:r w:rsidR="001E21CE" w:rsidRPr="001E21CE">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1E21CE" w:rsidRPr="001E21CE">
              <w:rPr>
                <w:rFonts w:eastAsia="Times New Roman" w:cstheme="minorHAnsi"/>
                <w:sz w:val="20"/>
                <w:szCs w:val="20"/>
                <w:lang w:eastAsia="el-GR"/>
              </w:rPr>
              <w:t>.</w:t>
            </w:r>
          </w:p>
        </w:tc>
        <w:tc>
          <w:tcPr>
            <w:tcW w:w="1889" w:type="dxa"/>
            <w:shd w:val="clear" w:color="auto" w:fill="auto"/>
            <w:vAlign w:val="center"/>
            <w:hideMark/>
          </w:tcPr>
          <w:p w14:paraId="4E026EF9"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2D5E275" w14:textId="77777777" w:rsidTr="00D87079">
        <w:trPr>
          <w:trHeight w:val="480"/>
          <w:jc w:val="center"/>
        </w:trPr>
        <w:tc>
          <w:tcPr>
            <w:tcW w:w="1894" w:type="dxa"/>
            <w:shd w:val="clear" w:color="auto" w:fill="auto"/>
            <w:vAlign w:val="center"/>
            <w:hideMark/>
          </w:tcPr>
          <w:p w14:paraId="0AA3612F" w14:textId="48ED2E4D"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auto"/>
            <w:vAlign w:val="center"/>
          </w:tcPr>
          <w:p w14:paraId="38D3F69B" w14:textId="77777777" w:rsidR="00975780" w:rsidRPr="00BA6BE4" w:rsidRDefault="00975780">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36A86A6E"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M3.156</w:t>
            </w:r>
          </w:p>
        </w:tc>
        <w:tc>
          <w:tcPr>
            <w:tcW w:w="2528" w:type="dxa"/>
            <w:shd w:val="clear" w:color="auto" w:fill="auto"/>
            <w:vAlign w:val="center"/>
            <w:hideMark/>
          </w:tcPr>
          <w:p w14:paraId="7607DACB" w14:textId="4960E4BC"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073" w:type="dxa"/>
            <w:shd w:val="clear" w:color="auto" w:fill="auto"/>
            <w:vAlign w:val="center"/>
            <w:hideMark/>
          </w:tcPr>
          <w:p w14:paraId="26619FF9" w14:textId="678A023C"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του Ειδικού Εκπαιδευτικού Προσωπικού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0A42E19C"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87C28B4" w14:textId="77777777" w:rsidTr="00D87079">
        <w:trPr>
          <w:trHeight w:val="480"/>
          <w:jc w:val="center"/>
        </w:trPr>
        <w:tc>
          <w:tcPr>
            <w:tcW w:w="1894" w:type="dxa"/>
            <w:shd w:val="clear" w:color="auto" w:fill="auto"/>
            <w:vAlign w:val="center"/>
            <w:hideMark/>
          </w:tcPr>
          <w:p w14:paraId="225D729B" w14:textId="4E161F5B"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auto"/>
            <w:vAlign w:val="center"/>
          </w:tcPr>
          <w:p w14:paraId="76025E73" w14:textId="77777777" w:rsidR="00975780" w:rsidRPr="00BA6BE4" w:rsidRDefault="00975780">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53EE602E"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M3.157</w:t>
            </w:r>
          </w:p>
        </w:tc>
        <w:tc>
          <w:tcPr>
            <w:tcW w:w="2528" w:type="dxa"/>
            <w:shd w:val="clear" w:color="auto" w:fill="auto"/>
            <w:vAlign w:val="center"/>
            <w:hideMark/>
          </w:tcPr>
          <w:p w14:paraId="7AECAF08" w14:textId="031CE891"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073" w:type="dxa"/>
            <w:shd w:val="clear" w:color="auto" w:fill="auto"/>
            <w:vAlign w:val="center"/>
            <w:hideMark/>
          </w:tcPr>
          <w:p w14:paraId="6503BC71" w14:textId="34849409"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του Ειδικού Εκπαιδευτικού Προσωπικού (Γυναίκες)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5B6122AD"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E4F468D" w14:textId="77777777" w:rsidTr="00D87079">
        <w:trPr>
          <w:trHeight w:val="240"/>
          <w:jc w:val="center"/>
        </w:trPr>
        <w:tc>
          <w:tcPr>
            <w:tcW w:w="1894" w:type="dxa"/>
            <w:shd w:val="clear" w:color="auto" w:fill="auto"/>
            <w:vAlign w:val="center"/>
          </w:tcPr>
          <w:p w14:paraId="0E3263C6" w14:textId="41BDC8AA"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auto"/>
            <w:vAlign w:val="center"/>
          </w:tcPr>
          <w:p w14:paraId="3E2A695D" w14:textId="77777777" w:rsidR="00975780" w:rsidRPr="00BA6BE4" w:rsidRDefault="00975780">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tcPr>
          <w:p w14:paraId="7C18E4BB"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M3.147</w:t>
            </w:r>
          </w:p>
        </w:tc>
        <w:tc>
          <w:tcPr>
            <w:tcW w:w="2528" w:type="dxa"/>
            <w:shd w:val="clear" w:color="auto" w:fill="auto"/>
            <w:vAlign w:val="center"/>
          </w:tcPr>
          <w:p w14:paraId="620BD2DE" w14:textId="2A40E876"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(Άνδρες)</w:t>
            </w:r>
          </w:p>
        </w:tc>
        <w:tc>
          <w:tcPr>
            <w:tcW w:w="6073" w:type="dxa"/>
            <w:shd w:val="clear" w:color="auto" w:fill="auto"/>
            <w:vAlign w:val="center"/>
          </w:tcPr>
          <w:p w14:paraId="7AA56F14" w14:textId="5D2FE7BF"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μόνιμων Επιστημονικών Συνεργατών και Βοηθών (Άνδρες)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89" w:type="dxa"/>
            <w:shd w:val="clear" w:color="auto" w:fill="auto"/>
            <w:vAlign w:val="center"/>
          </w:tcPr>
          <w:p w14:paraId="37A349B4"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0B93564" w14:textId="77777777" w:rsidTr="00D87079">
        <w:trPr>
          <w:trHeight w:val="240"/>
          <w:jc w:val="center"/>
        </w:trPr>
        <w:tc>
          <w:tcPr>
            <w:tcW w:w="1894" w:type="dxa"/>
            <w:shd w:val="clear" w:color="auto" w:fill="auto"/>
            <w:vAlign w:val="center"/>
          </w:tcPr>
          <w:p w14:paraId="12523FA1" w14:textId="28C7FD19"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84" w:type="dxa"/>
            <w:shd w:val="clear" w:color="auto" w:fill="auto"/>
            <w:vAlign w:val="center"/>
          </w:tcPr>
          <w:p w14:paraId="785FC400" w14:textId="26BCD6F4" w:rsidR="00975780" w:rsidRPr="00BA6BE4" w:rsidRDefault="00975780">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tcPr>
          <w:p w14:paraId="0CEF1CE7"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M3.148</w:t>
            </w:r>
          </w:p>
        </w:tc>
        <w:tc>
          <w:tcPr>
            <w:tcW w:w="2528" w:type="dxa"/>
            <w:shd w:val="clear" w:color="auto" w:fill="auto"/>
            <w:vAlign w:val="center"/>
          </w:tcPr>
          <w:p w14:paraId="4C3488C8" w14:textId="6FF378F7"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(Γυναίκες)</w:t>
            </w:r>
          </w:p>
        </w:tc>
        <w:tc>
          <w:tcPr>
            <w:tcW w:w="6073" w:type="dxa"/>
            <w:shd w:val="clear" w:color="auto" w:fill="auto"/>
            <w:vAlign w:val="center"/>
          </w:tcPr>
          <w:p w14:paraId="167049B5" w14:textId="056E7247"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μόνιμων Επιστημονικών Συνεργατών και Βοηθών (Γυναίκες)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89" w:type="dxa"/>
            <w:shd w:val="clear" w:color="auto" w:fill="auto"/>
            <w:vAlign w:val="center"/>
          </w:tcPr>
          <w:p w14:paraId="6CC8718E"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1305998" w14:textId="77777777" w:rsidTr="00D87079">
        <w:trPr>
          <w:trHeight w:val="480"/>
          <w:jc w:val="center"/>
        </w:trPr>
        <w:tc>
          <w:tcPr>
            <w:tcW w:w="1894" w:type="dxa"/>
            <w:shd w:val="clear" w:color="auto" w:fill="auto"/>
            <w:vAlign w:val="center"/>
            <w:hideMark/>
          </w:tcPr>
          <w:p w14:paraId="558EAB0E" w14:textId="13BB4A3D"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84" w:type="dxa"/>
            <w:shd w:val="clear" w:color="auto" w:fill="auto"/>
            <w:vAlign w:val="center"/>
          </w:tcPr>
          <w:p w14:paraId="5D450CFA" w14:textId="358F2316"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3D0FCB4E"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M3.072</w:t>
            </w:r>
          </w:p>
        </w:tc>
        <w:tc>
          <w:tcPr>
            <w:tcW w:w="2528" w:type="dxa"/>
            <w:shd w:val="clear" w:color="auto" w:fill="auto"/>
            <w:vAlign w:val="center"/>
            <w:hideMark/>
          </w:tcPr>
          <w:p w14:paraId="21F74C2D" w14:textId="3DE498D3"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073" w:type="dxa"/>
            <w:shd w:val="clear" w:color="auto" w:fill="auto"/>
            <w:vAlign w:val="center"/>
            <w:hideMark/>
          </w:tcPr>
          <w:p w14:paraId="27320FD9" w14:textId="79F53EC8"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εξελίχθηκαν στη βαθμίδα του Καθηγητή</w:t>
            </w:r>
            <w:r w:rsidRPr="00BA6BE4" w:rsidDel="00CA0665">
              <w:rPr>
                <w:rFonts w:eastAsia="Times New Roman" w:cstheme="minorHAnsi"/>
                <w:sz w:val="20"/>
                <w:szCs w:val="20"/>
                <w:lang w:eastAsia="el-GR"/>
              </w:rPr>
              <w:t xml:space="preserve"> </w:t>
            </w:r>
            <w:r w:rsidRPr="00BA6BE4">
              <w:rPr>
                <w:rFonts w:eastAsia="Times New Roman" w:cstheme="minorHAnsi"/>
                <w:sz w:val="20"/>
                <w:szCs w:val="20"/>
                <w:lang w:eastAsia="el-GR"/>
              </w:rPr>
              <w:t xml:space="preserve">(Άνδρες)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4696C5D5"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346CD69" w14:textId="77777777" w:rsidTr="00D87079">
        <w:trPr>
          <w:trHeight w:val="480"/>
          <w:jc w:val="center"/>
        </w:trPr>
        <w:tc>
          <w:tcPr>
            <w:tcW w:w="1894" w:type="dxa"/>
            <w:shd w:val="clear" w:color="auto" w:fill="auto"/>
            <w:vAlign w:val="center"/>
            <w:hideMark/>
          </w:tcPr>
          <w:p w14:paraId="56E9CE32" w14:textId="402431CB"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84" w:type="dxa"/>
            <w:shd w:val="clear" w:color="auto" w:fill="auto"/>
            <w:vAlign w:val="center"/>
          </w:tcPr>
          <w:p w14:paraId="629833EC" w14:textId="4F41D1AB" w:rsidR="00975780" w:rsidRPr="00BA6BE4" w:rsidRDefault="00975780">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040CC3D3"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M3.073</w:t>
            </w:r>
          </w:p>
        </w:tc>
        <w:tc>
          <w:tcPr>
            <w:tcW w:w="2528" w:type="dxa"/>
            <w:shd w:val="clear" w:color="auto" w:fill="auto"/>
            <w:vAlign w:val="center"/>
            <w:hideMark/>
          </w:tcPr>
          <w:p w14:paraId="78C11605" w14:textId="593D8D93"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073" w:type="dxa"/>
            <w:shd w:val="clear" w:color="auto" w:fill="auto"/>
            <w:vAlign w:val="center"/>
            <w:hideMark/>
          </w:tcPr>
          <w:p w14:paraId="2276A9A4" w14:textId="50767B09"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εξελίχθηκαν στη βαθμίδα του Καθηγητή</w:t>
            </w:r>
            <w:r w:rsidRPr="00BA6BE4" w:rsidDel="00CA0665">
              <w:rPr>
                <w:rFonts w:eastAsia="Times New Roman" w:cstheme="minorHAnsi"/>
                <w:sz w:val="20"/>
                <w:szCs w:val="20"/>
                <w:lang w:eastAsia="el-GR"/>
              </w:rPr>
              <w:t xml:space="preserve"> </w:t>
            </w:r>
            <w:r w:rsidRPr="00BA6BE4">
              <w:rPr>
                <w:rFonts w:eastAsia="Times New Roman" w:cstheme="minorHAnsi"/>
                <w:sz w:val="20"/>
                <w:szCs w:val="20"/>
                <w:lang w:eastAsia="el-GR"/>
              </w:rPr>
              <w:t xml:space="preserve">(Γυναίκες)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3D56BABE"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9438D63" w14:textId="77777777" w:rsidTr="00D87079">
        <w:trPr>
          <w:trHeight w:val="70"/>
          <w:jc w:val="center"/>
        </w:trPr>
        <w:tc>
          <w:tcPr>
            <w:tcW w:w="1894" w:type="dxa"/>
            <w:shd w:val="clear" w:color="auto" w:fill="auto"/>
            <w:vAlign w:val="center"/>
            <w:hideMark/>
          </w:tcPr>
          <w:p w14:paraId="0E430C70" w14:textId="4796FF41"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84" w:type="dxa"/>
            <w:shd w:val="clear" w:color="auto" w:fill="auto"/>
            <w:vAlign w:val="center"/>
          </w:tcPr>
          <w:p w14:paraId="3D40EF9E" w14:textId="2B155C52" w:rsidR="00975780" w:rsidRPr="00BA6BE4" w:rsidRDefault="00975780">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7F354C72"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M3.074</w:t>
            </w:r>
          </w:p>
        </w:tc>
        <w:tc>
          <w:tcPr>
            <w:tcW w:w="2528" w:type="dxa"/>
            <w:shd w:val="clear" w:color="auto" w:fill="auto"/>
            <w:vAlign w:val="center"/>
            <w:hideMark/>
          </w:tcPr>
          <w:p w14:paraId="3AC2BFA1" w14:textId="60475868"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073" w:type="dxa"/>
            <w:shd w:val="clear" w:color="auto" w:fill="auto"/>
            <w:vAlign w:val="center"/>
            <w:hideMark/>
          </w:tcPr>
          <w:p w14:paraId="5C3E5409" w14:textId="6C5AF630"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εξελίχθηκαν στη βαθμίδα του Αναπληρωτή Καθηγητή (Άνδρες)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5E2AC139"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720BBD1" w14:textId="77777777" w:rsidTr="00D87079">
        <w:trPr>
          <w:trHeight w:val="480"/>
          <w:jc w:val="center"/>
        </w:trPr>
        <w:tc>
          <w:tcPr>
            <w:tcW w:w="1894" w:type="dxa"/>
            <w:shd w:val="clear" w:color="auto" w:fill="auto"/>
            <w:vAlign w:val="center"/>
            <w:hideMark/>
          </w:tcPr>
          <w:p w14:paraId="1F93D51A" w14:textId="06CB3789"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84" w:type="dxa"/>
            <w:shd w:val="clear" w:color="auto" w:fill="auto"/>
            <w:vAlign w:val="center"/>
          </w:tcPr>
          <w:p w14:paraId="0562FA86" w14:textId="6D838F67" w:rsidR="00975780" w:rsidRPr="00BA6BE4" w:rsidRDefault="00975780">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4131A35F"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M3.075</w:t>
            </w:r>
          </w:p>
        </w:tc>
        <w:tc>
          <w:tcPr>
            <w:tcW w:w="2528" w:type="dxa"/>
            <w:shd w:val="clear" w:color="auto" w:fill="auto"/>
            <w:vAlign w:val="center"/>
            <w:hideMark/>
          </w:tcPr>
          <w:p w14:paraId="2855524C" w14:textId="59217FDC"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073" w:type="dxa"/>
            <w:shd w:val="clear" w:color="auto" w:fill="auto"/>
            <w:vAlign w:val="center"/>
            <w:hideMark/>
          </w:tcPr>
          <w:p w14:paraId="6C42FED4" w14:textId="78A37B2E"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εξελίχθηκαν στη βαθμίδα του Αναπληρωτή Καθηγητή (Γυναίκες)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89" w:type="dxa"/>
            <w:shd w:val="clear" w:color="auto" w:fill="auto"/>
            <w:vAlign w:val="center"/>
            <w:hideMark/>
          </w:tcPr>
          <w:p w14:paraId="61370752"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E543FE0" w14:textId="77777777" w:rsidTr="00D87079">
        <w:trPr>
          <w:trHeight w:val="480"/>
          <w:jc w:val="center"/>
        </w:trPr>
        <w:tc>
          <w:tcPr>
            <w:tcW w:w="1894" w:type="dxa"/>
            <w:shd w:val="clear" w:color="auto" w:fill="auto"/>
            <w:vAlign w:val="center"/>
            <w:hideMark/>
          </w:tcPr>
          <w:p w14:paraId="5DD21166" w14:textId="3D1E2ADB"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84" w:type="dxa"/>
            <w:shd w:val="clear" w:color="auto" w:fill="auto"/>
            <w:vAlign w:val="center"/>
          </w:tcPr>
          <w:p w14:paraId="5EF2530A" w14:textId="6B21458C" w:rsidR="00975780" w:rsidRPr="00BA6BE4" w:rsidRDefault="00975780">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1168906F"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M3.076</w:t>
            </w:r>
          </w:p>
        </w:tc>
        <w:tc>
          <w:tcPr>
            <w:tcW w:w="2528" w:type="dxa"/>
            <w:shd w:val="clear" w:color="auto" w:fill="auto"/>
            <w:vAlign w:val="center"/>
            <w:hideMark/>
          </w:tcPr>
          <w:p w14:paraId="7379B814" w14:textId="26650A04"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073" w:type="dxa"/>
            <w:shd w:val="clear" w:color="auto" w:fill="auto"/>
            <w:vAlign w:val="center"/>
            <w:hideMark/>
          </w:tcPr>
          <w:p w14:paraId="1FD0014E" w14:textId="5BAA8972"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εξελίχθηκαν στη βαθμίδα του Επίκουρου Καθηγητή (Άνδρες)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r w:rsidR="00DA363D" w:rsidRPr="00DA363D">
              <w:rPr>
                <w:rFonts w:eastAsia="Times New Roman" w:cstheme="minorHAnsi"/>
                <w:sz w:val="20"/>
                <w:szCs w:val="20"/>
                <w:lang w:eastAsia="el-GR"/>
              </w:rPr>
              <w:t xml:space="preserve"> </w:t>
            </w:r>
            <w:r w:rsidRPr="00BA6BE4">
              <w:rPr>
                <w:rFonts w:eastAsia="Times New Roman" w:cstheme="minorHAnsi"/>
                <w:sz w:val="20"/>
                <w:szCs w:val="20"/>
                <w:lang w:eastAsia="el-GR"/>
              </w:rPr>
              <w:t>Οι μονιμοποιήσεις στη βαθμίδα του Επίκουρου Καθηγητή δεν αποτελούν εξέλιξη.</w:t>
            </w:r>
          </w:p>
        </w:tc>
        <w:tc>
          <w:tcPr>
            <w:tcW w:w="1889" w:type="dxa"/>
            <w:shd w:val="clear" w:color="auto" w:fill="auto"/>
            <w:vAlign w:val="center"/>
            <w:hideMark/>
          </w:tcPr>
          <w:p w14:paraId="09CED1D3"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B644A28" w14:textId="77777777" w:rsidTr="00D87079">
        <w:trPr>
          <w:trHeight w:val="480"/>
          <w:jc w:val="center"/>
        </w:trPr>
        <w:tc>
          <w:tcPr>
            <w:tcW w:w="1894" w:type="dxa"/>
            <w:shd w:val="clear" w:color="auto" w:fill="auto"/>
            <w:vAlign w:val="center"/>
            <w:hideMark/>
          </w:tcPr>
          <w:p w14:paraId="6123655D" w14:textId="495EF43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84" w:type="dxa"/>
            <w:shd w:val="clear" w:color="auto" w:fill="auto"/>
            <w:vAlign w:val="center"/>
          </w:tcPr>
          <w:p w14:paraId="25F49DB1" w14:textId="7675F1AF" w:rsidR="00975780" w:rsidRPr="00BA6BE4" w:rsidRDefault="00975780">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34526146" w14:textId="77777777" w:rsidR="00975780" w:rsidRPr="00BA6BE4" w:rsidRDefault="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M3.077</w:t>
            </w:r>
          </w:p>
        </w:tc>
        <w:tc>
          <w:tcPr>
            <w:tcW w:w="2528" w:type="dxa"/>
            <w:shd w:val="clear" w:color="auto" w:fill="auto"/>
            <w:vAlign w:val="center"/>
            <w:hideMark/>
          </w:tcPr>
          <w:p w14:paraId="576A8954" w14:textId="748207D5"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073" w:type="dxa"/>
            <w:shd w:val="clear" w:color="auto" w:fill="auto"/>
            <w:vAlign w:val="center"/>
            <w:hideMark/>
          </w:tcPr>
          <w:p w14:paraId="3C4C8403" w14:textId="61C24AC9" w:rsidR="00975780" w:rsidRPr="00BA6BE4" w:rsidRDefault="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εξελίχθηκαν στη βαθμίδα του Επίκουρου Καθηγητή (Γυναίκες)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w:t>
            </w:r>
            <w:r w:rsidR="00D7706D" w:rsidRPr="00BA6BE4">
              <w:rPr>
                <w:rFonts w:eastAsia="Times New Roman" w:cstheme="minorHAnsi"/>
                <w:sz w:val="20"/>
                <w:szCs w:val="20"/>
                <w:lang w:eastAsia="el-GR"/>
              </w:rPr>
              <w:lastRenderedPageBreak/>
              <w:t>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r w:rsidR="00DA363D" w:rsidRPr="00DA363D">
              <w:rPr>
                <w:rFonts w:eastAsia="Times New Roman" w:cstheme="minorHAnsi"/>
                <w:sz w:val="20"/>
                <w:szCs w:val="20"/>
                <w:lang w:eastAsia="el-GR"/>
              </w:rPr>
              <w:t xml:space="preserve"> </w:t>
            </w:r>
            <w:r w:rsidRPr="00BA6BE4">
              <w:rPr>
                <w:rFonts w:eastAsia="Times New Roman" w:cstheme="minorHAnsi"/>
                <w:sz w:val="20"/>
                <w:szCs w:val="20"/>
                <w:lang w:eastAsia="el-GR"/>
              </w:rPr>
              <w:t>Οι μονιμοποιήσεις στη βαθμίδα του Επίκουρου Καθηγητή δεν αποτελούν εξέλιξη.</w:t>
            </w:r>
          </w:p>
        </w:tc>
        <w:tc>
          <w:tcPr>
            <w:tcW w:w="1889" w:type="dxa"/>
            <w:shd w:val="clear" w:color="auto" w:fill="auto"/>
            <w:vAlign w:val="center"/>
            <w:hideMark/>
          </w:tcPr>
          <w:p w14:paraId="5E714B58" w14:textId="77777777" w:rsidR="00975780" w:rsidRPr="00BA6BE4" w:rsidRDefault="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55479C" w:rsidRPr="00BA6BE4" w14:paraId="11EA2A50" w14:textId="77777777" w:rsidTr="00D87079">
        <w:trPr>
          <w:trHeight w:val="602"/>
          <w:jc w:val="center"/>
        </w:trPr>
        <w:tc>
          <w:tcPr>
            <w:tcW w:w="1894" w:type="dxa"/>
            <w:shd w:val="clear" w:color="auto" w:fill="auto"/>
            <w:vAlign w:val="center"/>
            <w:hideMark/>
          </w:tcPr>
          <w:p w14:paraId="117DBC8C" w14:textId="199E8321"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ΠΡΟΣΩΠΙΚΟ ΜΕ ΣΥΜΒΑΣΗ</w:t>
            </w:r>
          </w:p>
        </w:tc>
        <w:tc>
          <w:tcPr>
            <w:tcW w:w="1984" w:type="dxa"/>
            <w:shd w:val="clear" w:color="auto" w:fill="auto"/>
            <w:vAlign w:val="center"/>
          </w:tcPr>
          <w:p w14:paraId="1FB6FC6F" w14:textId="25C5C115"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49FF034B"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M3.078</w:t>
            </w:r>
          </w:p>
        </w:tc>
        <w:tc>
          <w:tcPr>
            <w:tcW w:w="2528" w:type="dxa"/>
            <w:shd w:val="clear" w:color="auto" w:fill="auto"/>
            <w:vAlign w:val="center"/>
            <w:hideMark/>
          </w:tcPr>
          <w:p w14:paraId="572E2D56" w14:textId="59E4BD03" w:rsidR="00B16BF9" w:rsidRPr="00BA6BE4" w:rsidRDefault="0046140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Εξωτερικοί συνεργάτες με ανάθεση διδασκαλίας </w:t>
            </w:r>
          </w:p>
        </w:tc>
        <w:tc>
          <w:tcPr>
            <w:tcW w:w="6073" w:type="dxa"/>
            <w:shd w:val="clear" w:color="auto" w:fill="auto"/>
            <w:vAlign w:val="center"/>
            <w:hideMark/>
          </w:tcPr>
          <w:p w14:paraId="013C3002" w14:textId="4ACD5F47" w:rsidR="00461407"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συμβασιούχων</w:t>
            </w:r>
            <w:r w:rsidR="00461407" w:rsidRPr="00BA6BE4">
              <w:rPr>
                <w:rFonts w:eastAsia="Times New Roman" w:cstheme="minorHAnsi"/>
                <w:sz w:val="20"/>
                <w:szCs w:val="20"/>
                <w:lang w:eastAsia="el-GR"/>
              </w:rPr>
              <w:t xml:space="preserve"> εξωτερικών συνεργατών</w:t>
            </w:r>
            <w:r w:rsidRPr="00BA6BE4">
              <w:rPr>
                <w:rFonts w:eastAsia="Times New Roman" w:cstheme="minorHAnsi"/>
                <w:sz w:val="20"/>
                <w:szCs w:val="20"/>
                <w:lang w:eastAsia="el-GR"/>
              </w:rPr>
              <w:t xml:space="preserve"> (ενδεικτικά μέσω Π</w:t>
            </w:r>
            <w:r w:rsidR="001B7EB1" w:rsidRPr="00BA6BE4">
              <w:rPr>
                <w:rFonts w:eastAsia="Times New Roman" w:cstheme="minorHAnsi"/>
                <w:sz w:val="20"/>
                <w:szCs w:val="20"/>
                <w:lang w:eastAsia="el-GR"/>
              </w:rPr>
              <w:t xml:space="preserve">Δ </w:t>
            </w:r>
            <w:r w:rsidR="00276F3D" w:rsidRPr="00BA6BE4">
              <w:rPr>
                <w:rFonts w:eastAsia="Times New Roman" w:cstheme="minorHAnsi"/>
                <w:sz w:val="20"/>
                <w:szCs w:val="20"/>
                <w:lang w:eastAsia="el-GR"/>
              </w:rPr>
              <w:t>407, Πανεπιστημιακοί Υπότροφοι</w:t>
            </w:r>
            <w:r w:rsidRPr="00BA6BE4">
              <w:rPr>
                <w:rFonts w:eastAsia="Times New Roman" w:cstheme="minorHAnsi"/>
                <w:sz w:val="20"/>
                <w:szCs w:val="20"/>
                <w:lang w:eastAsia="el-GR"/>
              </w:rPr>
              <w:t xml:space="preserve">, συμβασιούχοι ΕΣΠΑ κλπ.) με διδακτικά καθήκοντα </w:t>
            </w:r>
            <w:r w:rsidR="001B7EB1" w:rsidRPr="00BA6BE4">
              <w:rPr>
                <w:rFonts w:eastAsia="Times New Roman" w:cstheme="minorHAnsi"/>
                <w:sz w:val="20"/>
                <w:szCs w:val="20"/>
                <w:lang w:eastAsia="el-GR"/>
              </w:rPr>
              <w:t>στα Προγράμματα Σπουδών του Τμήματος (ΠΠΣ και ΠΜΣ)</w:t>
            </w:r>
            <w:r w:rsidRPr="00BA6BE4">
              <w:rPr>
                <w:rFonts w:eastAsia="Times New Roman" w:cstheme="minorHAnsi"/>
                <w:sz w:val="20"/>
                <w:szCs w:val="20"/>
                <w:lang w:eastAsia="el-GR"/>
              </w:rPr>
              <w:t xml:space="preserve"> κατά τη λήξη του </w:t>
            </w:r>
            <w:r w:rsidR="008E6F1A" w:rsidRPr="00BA6BE4">
              <w:rPr>
                <w:rFonts w:eastAsia="Times New Roman" w:cstheme="minorHAnsi"/>
                <w:sz w:val="20"/>
                <w:szCs w:val="20"/>
                <w:lang w:eastAsia="el-GR"/>
              </w:rPr>
              <w:t xml:space="preserve">ακαδημαϊκού </w:t>
            </w:r>
            <w:r w:rsidRPr="00BA6BE4">
              <w:rPr>
                <w:rFonts w:eastAsia="Times New Roman" w:cstheme="minorHAnsi"/>
                <w:sz w:val="20"/>
                <w:szCs w:val="20"/>
                <w:lang w:eastAsia="el-GR"/>
              </w:rPr>
              <w:t>έτους αναφοράς (31/</w:t>
            </w:r>
            <w:r w:rsidR="008E6F1A" w:rsidRPr="00BA6BE4">
              <w:rPr>
                <w:rFonts w:eastAsia="Times New Roman" w:cstheme="minorHAnsi"/>
                <w:sz w:val="20"/>
                <w:szCs w:val="20"/>
                <w:lang w:eastAsia="el-GR"/>
              </w:rPr>
              <w:t>8</w:t>
            </w:r>
            <w:r w:rsidRPr="00BA6BE4">
              <w:rPr>
                <w:rFonts w:eastAsia="Times New Roman" w:cstheme="minorHAnsi"/>
                <w:sz w:val="20"/>
                <w:szCs w:val="20"/>
                <w:lang w:eastAsia="el-GR"/>
              </w:rPr>
              <w:t>). Ως συμβασιούχοι νοούνται όσοι δεν έχουν μόνιμη έμμισθη σχέση με το Ίδρυμα. Στο πεδίο συμπεριλαμβάνο</w:t>
            </w:r>
            <w:r w:rsidR="00FD0175" w:rsidRPr="00BA6BE4">
              <w:rPr>
                <w:rFonts w:eastAsia="Times New Roman" w:cstheme="minorHAnsi"/>
                <w:sz w:val="20"/>
                <w:szCs w:val="20"/>
                <w:lang w:eastAsia="el-GR"/>
              </w:rPr>
              <w:t xml:space="preserve">νται και οι Ομότιμοι Καθηγητές. Υπολογίζεται το πλήθος των ατόμων και όχι το πλήθος των </w:t>
            </w:r>
            <w:r w:rsidR="00276F3D" w:rsidRPr="00BA6BE4">
              <w:rPr>
                <w:rFonts w:eastAsia="Times New Roman" w:cstheme="minorHAnsi"/>
                <w:sz w:val="20"/>
                <w:szCs w:val="20"/>
                <w:lang w:eastAsia="el-GR"/>
              </w:rPr>
              <w:t>συμβάσεώ</w:t>
            </w:r>
            <w:r w:rsidR="00FD0175" w:rsidRPr="00BA6BE4">
              <w:rPr>
                <w:rFonts w:eastAsia="Times New Roman" w:cstheme="minorHAnsi"/>
                <w:sz w:val="20"/>
                <w:szCs w:val="20"/>
                <w:lang w:eastAsia="el-GR"/>
              </w:rPr>
              <w:t>ν τους</w:t>
            </w:r>
            <w:r w:rsidR="006605B6" w:rsidRPr="00BA6BE4">
              <w:rPr>
                <w:rFonts w:eastAsia="Times New Roman" w:cstheme="minorHAnsi"/>
                <w:sz w:val="20"/>
                <w:szCs w:val="20"/>
                <w:lang w:eastAsia="el-GR"/>
              </w:rPr>
              <w:t>.</w:t>
            </w:r>
          </w:p>
        </w:tc>
        <w:tc>
          <w:tcPr>
            <w:tcW w:w="1889" w:type="dxa"/>
            <w:shd w:val="clear" w:color="auto" w:fill="auto"/>
            <w:vAlign w:val="center"/>
            <w:hideMark/>
          </w:tcPr>
          <w:p w14:paraId="7D0A5EF7"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C065D44" w14:textId="77777777" w:rsidTr="00D87079">
        <w:trPr>
          <w:trHeight w:val="1121"/>
          <w:jc w:val="center"/>
        </w:trPr>
        <w:tc>
          <w:tcPr>
            <w:tcW w:w="1894" w:type="dxa"/>
            <w:shd w:val="clear" w:color="auto" w:fill="auto"/>
            <w:vAlign w:val="center"/>
          </w:tcPr>
          <w:p w14:paraId="5F65F263" w14:textId="0B594EE1"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1984" w:type="dxa"/>
            <w:shd w:val="clear" w:color="auto" w:fill="auto"/>
            <w:vAlign w:val="center"/>
          </w:tcPr>
          <w:p w14:paraId="6510AA10" w14:textId="2E8D1BDF" w:rsidR="00B16BF9" w:rsidRPr="00BA6BE4" w:rsidRDefault="00B16BF9">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tcPr>
          <w:p w14:paraId="4B590972" w14:textId="2221CFDB" w:rsidR="00B16BF9" w:rsidRPr="00BA6BE4" w:rsidRDefault="000103D8">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val="en-US" w:eastAsia="el-GR"/>
              </w:rPr>
              <w:t>M</w:t>
            </w:r>
            <w:r w:rsidRPr="00BA6BE4">
              <w:rPr>
                <w:rFonts w:eastAsia="Times New Roman" w:cstheme="minorHAnsi"/>
                <w:b/>
                <w:bCs/>
                <w:sz w:val="20"/>
                <w:szCs w:val="20"/>
                <w:lang w:eastAsia="el-GR"/>
              </w:rPr>
              <w:t>3.167</w:t>
            </w:r>
          </w:p>
        </w:tc>
        <w:tc>
          <w:tcPr>
            <w:tcW w:w="2528" w:type="dxa"/>
            <w:shd w:val="clear" w:color="auto" w:fill="auto"/>
            <w:vAlign w:val="center"/>
          </w:tcPr>
          <w:p w14:paraId="31CC27E4" w14:textId="1BD49DA8"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 στο ΕΑΠ</w:t>
            </w:r>
          </w:p>
        </w:tc>
        <w:tc>
          <w:tcPr>
            <w:tcW w:w="6073" w:type="dxa"/>
            <w:shd w:val="clear" w:color="auto" w:fill="auto"/>
            <w:vAlign w:val="center"/>
          </w:tcPr>
          <w:p w14:paraId="5FDA50F3" w14:textId="618EAFDA"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δίδαξαν στο ΕΑΠ κατά τη διάρκεια του ακαδημαϊκού έτους αναφοράς (31/8).</w:t>
            </w:r>
          </w:p>
        </w:tc>
        <w:tc>
          <w:tcPr>
            <w:tcW w:w="1889" w:type="dxa"/>
            <w:shd w:val="clear" w:color="auto" w:fill="auto"/>
            <w:vAlign w:val="center"/>
          </w:tcPr>
          <w:p w14:paraId="5560576A" w14:textId="08ED8E71" w:rsidR="00B16BF9" w:rsidRPr="00BA6BE4" w:rsidRDefault="00396A8C">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C6B7594" w14:textId="77777777" w:rsidTr="00D87079">
        <w:trPr>
          <w:trHeight w:val="480"/>
          <w:jc w:val="center"/>
        </w:trPr>
        <w:tc>
          <w:tcPr>
            <w:tcW w:w="1894" w:type="dxa"/>
            <w:shd w:val="clear" w:color="auto" w:fill="auto"/>
            <w:vAlign w:val="center"/>
            <w:hideMark/>
          </w:tcPr>
          <w:p w14:paraId="4B34D8C9" w14:textId="43812319"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1984" w:type="dxa"/>
            <w:shd w:val="clear" w:color="auto" w:fill="auto"/>
            <w:vAlign w:val="center"/>
          </w:tcPr>
          <w:p w14:paraId="456D8431" w14:textId="7672FA4C"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1575183B"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M3.079</w:t>
            </w:r>
          </w:p>
        </w:tc>
        <w:tc>
          <w:tcPr>
            <w:tcW w:w="2528" w:type="dxa"/>
            <w:shd w:val="clear" w:color="auto" w:fill="auto"/>
            <w:vAlign w:val="center"/>
            <w:hideMark/>
          </w:tcPr>
          <w:p w14:paraId="482F4D66" w14:textId="3AB3E8A6" w:rsidR="00B16BF9" w:rsidRPr="00BA6BE4" w:rsidRDefault="00461407">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w:t>
            </w:r>
            <w:r w:rsidR="00B16BF9" w:rsidRPr="00BA6BE4">
              <w:rPr>
                <w:rFonts w:eastAsia="Times New Roman" w:cstheme="minorHAnsi"/>
                <w:sz w:val="20"/>
                <w:szCs w:val="20"/>
                <w:lang w:eastAsia="el-GR"/>
              </w:rPr>
              <w:t xml:space="preserve"> με διοικητικά/λοιπά καθήκοντα</w:t>
            </w:r>
          </w:p>
        </w:tc>
        <w:tc>
          <w:tcPr>
            <w:tcW w:w="6073" w:type="dxa"/>
            <w:shd w:val="clear" w:color="auto" w:fill="auto"/>
            <w:vAlign w:val="center"/>
            <w:hideMark/>
          </w:tcPr>
          <w:p w14:paraId="2EAF0382" w14:textId="61D523BF" w:rsidR="00461407"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συμβασιούχων </w:t>
            </w:r>
            <w:r w:rsidR="00461407" w:rsidRPr="00BA6BE4">
              <w:rPr>
                <w:rFonts w:eastAsia="Times New Roman" w:cstheme="minorHAnsi"/>
                <w:sz w:val="20"/>
                <w:szCs w:val="20"/>
                <w:lang w:eastAsia="el-GR"/>
              </w:rPr>
              <w:t xml:space="preserve">εξωτερικών συνεργατών </w:t>
            </w:r>
            <w:r w:rsidRPr="00BA6BE4">
              <w:rPr>
                <w:rFonts w:eastAsia="Times New Roman" w:cstheme="minorHAnsi"/>
                <w:sz w:val="20"/>
                <w:szCs w:val="20"/>
                <w:lang w:eastAsia="el-GR"/>
              </w:rPr>
              <w:t>με διοικητικά ή λοιπά καθήκοντα κατά τη λήξη του ημερολογιακού έτους αναφοράς (31/12).</w:t>
            </w:r>
            <w:r w:rsidR="00975780" w:rsidRPr="00BA6BE4">
              <w:rPr>
                <w:rFonts w:eastAsia="Times New Roman" w:cstheme="minorHAnsi"/>
                <w:sz w:val="20"/>
                <w:szCs w:val="20"/>
                <w:lang w:eastAsia="el-GR"/>
              </w:rPr>
              <w:t xml:space="preserve"> </w:t>
            </w:r>
            <w:r w:rsidRPr="00BA6BE4">
              <w:rPr>
                <w:rFonts w:eastAsia="Times New Roman" w:cstheme="minorHAnsi"/>
                <w:sz w:val="20"/>
                <w:szCs w:val="20"/>
                <w:lang w:eastAsia="el-GR"/>
              </w:rPr>
              <w:t>Ως συμβασιούχοι νοούνται όσοι δεν έχουν μόνιμη έμμισθη σχέση με το Ίδρυμα.</w:t>
            </w:r>
            <w:r w:rsidR="007C3F38" w:rsidRPr="00BA6BE4">
              <w:rPr>
                <w:rFonts w:eastAsia="Times New Roman" w:cstheme="minorHAnsi"/>
                <w:sz w:val="20"/>
                <w:szCs w:val="20"/>
                <w:lang w:eastAsia="el-GR"/>
              </w:rPr>
              <w:t xml:space="preserve"> </w:t>
            </w:r>
            <w:r w:rsidR="00461407" w:rsidRPr="00BA6BE4">
              <w:rPr>
                <w:rFonts w:eastAsia="Times New Roman" w:cstheme="minorHAnsi"/>
                <w:sz w:val="20"/>
                <w:szCs w:val="20"/>
                <w:lang w:eastAsia="el-GR"/>
              </w:rPr>
              <w:t>Υπολογίζεται το πλήθος των ατόμων και όχι το</w:t>
            </w:r>
            <w:r w:rsidR="00FD0175" w:rsidRPr="00BA6BE4">
              <w:rPr>
                <w:rFonts w:eastAsia="Times New Roman" w:cstheme="minorHAnsi"/>
                <w:sz w:val="20"/>
                <w:szCs w:val="20"/>
                <w:lang w:eastAsia="el-GR"/>
              </w:rPr>
              <w:t xml:space="preserve"> πλήθος των συμβάσεώ</w:t>
            </w:r>
            <w:r w:rsidR="00461407" w:rsidRPr="00BA6BE4">
              <w:rPr>
                <w:rFonts w:eastAsia="Times New Roman" w:cstheme="minorHAnsi"/>
                <w:sz w:val="20"/>
                <w:szCs w:val="20"/>
                <w:lang w:eastAsia="el-GR"/>
              </w:rPr>
              <w:t xml:space="preserve">ν </w:t>
            </w:r>
            <w:r w:rsidR="00FD0175" w:rsidRPr="00BA6BE4">
              <w:rPr>
                <w:rFonts w:eastAsia="Times New Roman" w:cstheme="minorHAnsi"/>
                <w:sz w:val="20"/>
                <w:szCs w:val="20"/>
                <w:lang w:eastAsia="el-GR"/>
              </w:rPr>
              <w:t>τους.</w:t>
            </w:r>
          </w:p>
        </w:tc>
        <w:tc>
          <w:tcPr>
            <w:tcW w:w="1889" w:type="dxa"/>
            <w:shd w:val="clear" w:color="auto" w:fill="auto"/>
            <w:vAlign w:val="center"/>
            <w:hideMark/>
          </w:tcPr>
          <w:p w14:paraId="0B266E8B"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BF07767" w14:textId="77777777" w:rsidTr="00D87079">
        <w:trPr>
          <w:trHeight w:val="720"/>
          <w:jc w:val="center"/>
        </w:trPr>
        <w:tc>
          <w:tcPr>
            <w:tcW w:w="1894" w:type="dxa"/>
            <w:shd w:val="clear" w:color="auto" w:fill="auto"/>
            <w:vAlign w:val="center"/>
            <w:hideMark/>
          </w:tcPr>
          <w:p w14:paraId="218A999E" w14:textId="0742CF66"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1984" w:type="dxa"/>
            <w:shd w:val="clear" w:color="auto" w:fill="auto"/>
            <w:vAlign w:val="center"/>
          </w:tcPr>
          <w:p w14:paraId="5D33F69F" w14:textId="33F92FF8"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2D8922C1"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M3.080</w:t>
            </w:r>
          </w:p>
        </w:tc>
        <w:tc>
          <w:tcPr>
            <w:tcW w:w="2528" w:type="dxa"/>
            <w:shd w:val="clear" w:color="auto" w:fill="auto"/>
            <w:vAlign w:val="center"/>
            <w:hideMark/>
          </w:tcPr>
          <w:p w14:paraId="01071CA9" w14:textId="04636383"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(ερευνητικά καθήκοντα)</w:t>
            </w:r>
          </w:p>
        </w:tc>
        <w:tc>
          <w:tcPr>
            <w:tcW w:w="6073" w:type="dxa"/>
            <w:shd w:val="clear" w:color="auto" w:fill="auto"/>
            <w:vAlign w:val="center"/>
            <w:hideMark/>
          </w:tcPr>
          <w:p w14:paraId="0B94C8D1" w14:textId="3897CC90" w:rsidR="009472EF"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r w:rsidR="00FA2013" w:rsidRPr="00BA6BE4">
              <w:rPr>
                <w:rFonts w:eastAsia="Times New Roman" w:cstheme="minorHAnsi"/>
                <w:sz w:val="20"/>
                <w:szCs w:val="20"/>
                <w:lang w:eastAsia="el-GR"/>
              </w:rPr>
              <w:t>συμβασιούχων</w:t>
            </w:r>
            <w:r w:rsidRPr="00BA6BE4">
              <w:rPr>
                <w:rFonts w:eastAsia="Times New Roman" w:cstheme="minorHAnsi"/>
                <w:sz w:val="20"/>
                <w:szCs w:val="20"/>
                <w:lang w:eastAsia="el-GR"/>
              </w:rPr>
              <w:t xml:space="preserve"> εξωτερικών συνεργατών σε όλα τα ενεργά χρηματοδο</w:t>
            </w:r>
            <w:r w:rsidR="00FD0175" w:rsidRPr="00BA6BE4">
              <w:rPr>
                <w:rFonts w:eastAsia="Times New Roman" w:cstheme="minorHAnsi"/>
                <w:sz w:val="20"/>
                <w:szCs w:val="20"/>
                <w:lang w:eastAsia="el-GR"/>
              </w:rPr>
              <w:t>το</w:t>
            </w:r>
            <w:r w:rsidRPr="00BA6BE4">
              <w:rPr>
                <w:rFonts w:eastAsia="Times New Roman" w:cstheme="minorHAnsi"/>
                <w:sz w:val="20"/>
                <w:szCs w:val="20"/>
                <w:lang w:eastAsia="el-GR"/>
              </w:rPr>
              <w:t>ύμενα έργα του Τμήματος με ερευνητικά καθήκοντα (ΕΛΚΕ) κατά τη λήξη του ημερολογιακού έτους αναφοράς (31/12).</w:t>
            </w:r>
            <w:r w:rsidR="00975780"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τους εξωτερικούς συνεργάτες που απασχολούνται στο σύνολο των ενεργών έργων (Μ3.128)</w:t>
            </w:r>
            <w:r w:rsidR="00975780"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Ως εξωτερικοί συνεργάτες νοούνται όσοι </w:t>
            </w:r>
            <w:r w:rsidRPr="00BA6BE4">
              <w:rPr>
                <w:rFonts w:eastAsia="Times New Roman" w:cstheme="minorHAnsi"/>
                <w:sz w:val="20"/>
                <w:szCs w:val="20"/>
                <w:u w:val="single"/>
                <w:lang w:eastAsia="el-GR"/>
              </w:rPr>
              <w:t>δεν έχουν</w:t>
            </w:r>
            <w:r w:rsidRPr="00BA6BE4">
              <w:rPr>
                <w:rFonts w:eastAsia="Times New Roman" w:cstheme="minorHAnsi"/>
                <w:sz w:val="20"/>
                <w:szCs w:val="20"/>
                <w:lang w:eastAsia="el-GR"/>
              </w:rPr>
              <w:t xml:space="preserve"> μόνιμη έμμισθη σχέση με το Ίδρυμα. Στο πεδίο συμπεριλαμβάνονται και οι Ομότιμοι Καθηγητές.</w:t>
            </w:r>
            <w:r w:rsidR="007C3F38" w:rsidRPr="00BA6BE4">
              <w:rPr>
                <w:rFonts w:eastAsia="Times New Roman" w:cstheme="minorHAnsi"/>
                <w:sz w:val="20"/>
                <w:szCs w:val="20"/>
                <w:lang w:eastAsia="el-GR"/>
              </w:rPr>
              <w:t xml:space="preserve"> </w:t>
            </w:r>
            <w:r w:rsidR="007178D9" w:rsidRPr="00BA6BE4">
              <w:rPr>
                <w:rFonts w:eastAsia="Times New Roman" w:cstheme="minorHAnsi"/>
                <w:sz w:val="20"/>
                <w:szCs w:val="20"/>
                <w:lang w:eastAsia="el-GR"/>
              </w:rPr>
              <w:t>Υπολογίζεται το πλήθος των ατόμω</w:t>
            </w:r>
            <w:r w:rsidR="00FD0175" w:rsidRPr="00BA6BE4">
              <w:rPr>
                <w:rFonts w:eastAsia="Times New Roman" w:cstheme="minorHAnsi"/>
                <w:sz w:val="20"/>
                <w:szCs w:val="20"/>
                <w:lang w:eastAsia="el-GR"/>
              </w:rPr>
              <w:t>ν και όχι το πλήθος των συμβάσεώ</w:t>
            </w:r>
            <w:r w:rsidR="007178D9" w:rsidRPr="00BA6BE4">
              <w:rPr>
                <w:rFonts w:eastAsia="Times New Roman" w:cstheme="minorHAnsi"/>
                <w:sz w:val="20"/>
                <w:szCs w:val="20"/>
                <w:lang w:eastAsia="el-GR"/>
              </w:rPr>
              <w:t xml:space="preserve">ν </w:t>
            </w:r>
            <w:r w:rsidR="00FD0175" w:rsidRPr="00BA6BE4">
              <w:rPr>
                <w:rFonts w:eastAsia="Times New Roman" w:cstheme="minorHAnsi"/>
                <w:sz w:val="20"/>
                <w:szCs w:val="20"/>
                <w:lang w:eastAsia="el-GR"/>
              </w:rPr>
              <w:t>τους.</w:t>
            </w:r>
            <w:r w:rsidR="008B6009" w:rsidRPr="00BA6BE4">
              <w:t xml:space="preserve"> </w:t>
            </w:r>
            <w:r w:rsidR="009472EF" w:rsidRPr="00BA6BE4">
              <w:rPr>
                <w:rFonts w:eastAsia="Times New Roman" w:cstheme="minorHAnsi"/>
                <w:sz w:val="20"/>
                <w:szCs w:val="20"/>
                <w:lang w:eastAsia="el-GR"/>
              </w:rPr>
              <w:t xml:space="preserve">Σημείωση: </w:t>
            </w:r>
            <w:r w:rsidR="009472EF">
              <w:rPr>
                <w:rFonts w:eastAsia="Times New Roman" w:cstheme="minorHAnsi"/>
                <w:sz w:val="20"/>
                <w:szCs w:val="20"/>
                <w:lang w:eastAsia="el-GR"/>
              </w:rPr>
              <w:t>Σ</w:t>
            </w:r>
            <w:r w:rsidR="009472EF" w:rsidRPr="00BA6BE4">
              <w:rPr>
                <w:rFonts w:eastAsia="Times New Roman" w:cstheme="minorHAnsi"/>
                <w:sz w:val="20"/>
                <w:szCs w:val="20"/>
                <w:lang w:eastAsia="el-GR"/>
              </w:rPr>
              <w:t>υμπεριλαμβάνονται οι εξωτερικοί συνεργάτες για την εκτέλεση των χρηματοδοτούμενων ενεργών ιδρυματικών έργων (Μ3.200).</w:t>
            </w:r>
          </w:p>
        </w:tc>
        <w:tc>
          <w:tcPr>
            <w:tcW w:w="1889" w:type="dxa"/>
            <w:shd w:val="clear" w:color="auto" w:fill="auto"/>
            <w:vAlign w:val="center"/>
            <w:hideMark/>
          </w:tcPr>
          <w:p w14:paraId="65E8B83A"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36D319E" w14:textId="77777777" w:rsidTr="00D87079">
        <w:trPr>
          <w:trHeight w:val="960"/>
          <w:jc w:val="center"/>
        </w:trPr>
        <w:tc>
          <w:tcPr>
            <w:tcW w:w="1894" w:type="dxa"/>
            <w:shd w:val="clear" w:color="auto" w:fill="auto"/>
            <w:vAlign w:val="center"/>
            <w:hideMark/>
          </w:tcPr>
          <w:p w14:paraId="432182FC" w14:textId="29DABD0B"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1984" w:type="dxa"/>
            <w:shd w:val="clear" w:color="auto" w:fill="auto"/>
            <w:vAlign w:val="center"/>
          </w:tcPr>
          <w:p w14:paraId="77AACBD8" w14:textId="79B20865" w:rsidR="00B16BF9" w:rsidRPr="00BA6BE4" w:rsidRDefault="00B16BF9">
            <w:pPr>
              <w:spacing w:after="0" w:line="240" w:lineRule="auto"/>
              <w:jc w:val="center"/>
              <w:rPr>
                <w:rFonts w:eastAsia="Times New Roman" w:cstheme="minorHAnsi"/>
                <w:b/>
                <w:bCs/>
                <w:sz w:val="20"/>
                <w:szCs w:val="20"/>
                <w:lang w:val="en-US" w:eastAsia="el-GR"/>
              </w:rPr>
            </w:pPr>
          </w:p>
        </w:tc>
        <w:tc>
          <w:tcPr>
            <w:tcW w:w="1016" w:type="dxa"/>
            <w:shd w:val="clear" w:color="auto" w:fill="auto"/>
            <w:noWrap/>
            <w:vAlign w:val="center"/>
            <w:hideMark/>
          </w:tcPr>
          <w:p w14:paraId="6E5B168D" w14:textId="77777777" w:rsidR="00B16BF9" w:rsidRPr="00BA6BE4" w:rsidRDefault="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M3.081</w:t>
            </w:r>
          </w:p>
        </w:tc>
        <w:tc>
          <w:tcPr>
            <w:tcW w:w="2528" w:type="dxa"/>
            <w:shd w:val="clear" w:color="auto" w:fill="auto"/>
            <w:vAlign w:val="center"/>
            <w:hideMark/>
          </w:tcPr>
          <w:p w14:paraId="377D0D71" w14:textId="54F9CA44"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(διοικητικά/υποστηρικτικά καθήκοντα)</w:t>
            </w:r>
          </w:p>
        </w:tc>
        <w:tc>
          <w:tcPr>
            <w:tcW w:w="6073" w:type="dxa"/>
            <w:shd w:val="clear" w:color="auto" w:fill="auto"/>
            <w:vAlign w:val="center"/>
            <w:hideMark/>
          </w:tcPr>
          <w:p w14:paraId="6DC23967" w14:textId="0F7E4BBB" w:rsidR="009472EF"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r w:rsidR="00FA2013" w:rsidRPr="00BA6BE4">
              <w:rPr>
                <w:rFonts w:eastAsia="Times New Roman" w:cstheme="minorHAnsi"/>
                <w:sz w:val="20"/>
                <w:szCs w:val="20"/>
                <w:lang w:eastAsia="el-GR"/>
              </w:rPr>
              <w:t>συμβασιούχων</w:t>
            </w:r>
            <w:r w:rsidRPr="00BA6BE4">
              <w:rPr>
                <w:rFonts w:eastAsia="Times New Roman" w:cstheme="minorHAnsi"/>
                <w:sz w:val="20"/>
                <w:szCs w:val="20"/>
                <w:lang w:eastAsia="el-GR"/>
              </w:rPr>
              <w:t xml:space="preserve"> εξωτερικών συνεργατών σε όλα τα ενεργά χρηματοδο</w:t>
            </w:r>
            <w:r w:rsidR="00FD0175" w:rsidRPr="00BA6BE4">
              <w:rPr>
                <w:rFonts w:eastAsia="Times New Roman" w:cstheme="minorHAnsi"/>
                <w:sz w:val="20"/>
                <w:szCs w:val="20"/>
                <w:lang w:eastAsia="el-GR"/>
              </w:rPr>
              <w:t>το</w:t>
            </w:r>
            <w:r w:rsidRPr="00BA6BE4">
              <w:rPr>
                <w:rFonts w:eastAsia="Times New Roman" w:cstheme="minorHAnsi"/>
                <w:sz w:val="20"/>
                <w:szCs w:val="20"/>
                <w:lang w:eastAsia="el-GR"/>
              </w:rPr>
              <w:t>ύμενα έργα του Τμήματος με διοικητικά/υποστηρικτικά καθήκοντα (ΕΛΚΕ) κατά τη λήξη του ημερολογιακού έτους αναφοράς (31/12).</w:t>
            </w:r>
            <w:r w:rsidR="00975780"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τους εξωτερικούς συνεργάτες που απασχολούνται στο σύνολο των ενεργών έργων (Μ3.128)</w:t>
            </w:r>
            <w:r w:rsidR="00975780"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Ως εξωτερικοί συνεργάτες νοούνται όσοι δεν έχουν μόνιμη </w:t>
            </w:r>
            <w:r w:rsidRPr="00BA6BE4">
              <w:rPr>
                <w:rFonts w:eastAsia="Times New Roman" w:cstheme="minorHAnsi"/>
                <w:sz w:val="20"/>
                <w:szCs w:val="20"/>
                <w:lang w:eastAsia="el-GR"/>
              </w:rPr>
              <w:lastRenderedPageBreak/>
              <w:t xml:space="preserve">έμμισθη σχέση με το Ίδρυμα. </w:t>
            </w:r>
            <w:r w:rsidR="007178D9" w:rsidRPr="00BA6BE4">
              <w:rPr>
                <w:rFonts w:eastAsia="Times New Roman" w:cstheme="minorHAnsi"/>
                <w:sz w:val="20"/>
                <w:szCs w:val="20"/>
                <w:lang w:eastAsia="el-GR"/>
              </w:rPr>
              <w:t>Υπολογίζεται το πλήθος των ατόμω</w:t>
            </w:r>
            <w:r w:rsidR="00FD0175" w:rsidRPr="00BA6BE4">
              <w:rPr>
                <w:rFonts w:eastAsia="Times New Roman" w:cstheme="minorHAnsi"/>
                <w:sz w:val="20"/>
                <w:szCs w:val="20"/>
                <w:lang w:eastAsia="el-GR"/>
              </w:rPr>
              <w:t>ν και όχι το πλήθος των συμβάσεώ</w:t>
            </w:r>
            <w:r w:rsidR="007178D9" w:rsidRPr="00BA6BE4">
              <w:rPr>
                <w:rFonts w:eastAsia="Times New Roman" w:cstheme="minorHAnsi"/>
                <w:sz w:val="20"/>
                <w:szCs w:val="20"/>
                <w:lang w:eastAsia="el-GR"/>
              </w:rPr>
              <w:t xml:space="preserve">ν </w:t>
            </w:r>
            <w:r w:rsidR="00FD0175" w:rsidRPr="00BA6BE4">
              <w:rPr>
                <w:rFonts w:eastAsia="Times New Roman" w:cstheme="minorHAnsi"/>
                <w:sz w:val="20"/>
                <w:szCs w:val="20"/>
                <w:lang w:eastAsia="el-GR"/>
              </w:rPr>
              <w:t>τους.</w:t>
            </w:r>
            <w:r w:rsidR="008B6009" w:rsidRPr="00BA6BE4">
              <w:t xml:space="preserve"> </w:t>
            </w:r>
            <w:r w:rsidR="009472EF" w:rsidRPr="00BA6BE4">
              <w:rPr>
                <w:rFonts w:eastAsia="Times New Roman" w:cstheme="minorHAnsi"/>
                <w:sz w:val="20"/>
                <w:szCs w:val="20"/>
                <w:lang w:eastAsia="el-GR"/>
              </w:rPr>
              <w:t xml:space="preserve">Σημείωση: </w:t>
            </w:r>
            <w:r w:rsidR="009472EF">
              <w:rPr>
                <w:rFonts w:eastAsia="Times New Roman" w:cstheme="minorHAnsi"/>
                <w:sz w:val="20"/>
                <w:szCs w:val="20"/>
                <w:lang w:eastAsia="el-GR"/>
              </w:rPr>
              <w:t>Σ</w:t>
            </w:r>
            <w:r w:rsidR="009472EF" w:rsidRPr="00BA6BE4">
              <w:rPr>
                <w:rFonts w:eastAsia="Times New Roman" w:cstheme="minorHAnsi"/>
                <w:sz w:val="20"/>
                <w:szCs w:val="20"/>
                <w:lang w:eastAsia="el-GR"/>
              </w:rPr>
              <w:t>υμπεριλαμβάνονται οι εξωτερικοί συνεργάτες για την εκτέλεση των χρηματοδοτούμενων ενεργών ιδρυματικών έργων (Μ3.200).</w:t>
            </w:r>
          </w:p>
        </w:tc>
        <w:tc>
          <w:tcPr>
            <w:tcW w:w="1889" w:type="dxa"/>
            <w:shd w:val="clear" w:color="auto" w:fill="auto"/>
            <w:vAlign w:val="center"/>
            <w:hideMark/>
          </w:tcPr>
          <w:p w14:paraId="4F21169C" w14:textId="77777777" w:rsidR="00B16BF9" w:rsidRPr="00BA6BE4" w:rsidRDefault="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55479C" w:rsidRPr="00BA6BE4" w14:paraId="58F97E5C" w14:textId="77777777" w:rsidTr="00D87079">
        <w:trPr>
          <w:trHeight w:val="720"/>
          <w:jc w:val="center"/>
        </w:trPr>
        <w:tc>
          <w:tcPr>
            <w:tcW w:w="1894" w:type="dxa"/>
            <w:shd w:val="clear" w:color="auto" w:fill="auto"/>
            <w:vAlign w:val="center"/>
          </w:tcPr>
          <w:p w14:paraId="12710174" w14:textId="282858AC"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ΠΡΟΣΩΠΙΚΟ ΜΕ ΣΥΜΒΑΣΗ</w:t>
            </w:r>
          </w:p>
        </w:tc>
        <w:tc>
          <w:tcPr>
            <w:tcW w:w="1984" w:type="dxa"/>
            <w:shd w:val="clear" w:color="auto" w:fill="auto"/>
            <w:vAlign w:val="center"/>
          </w:tcPr>
          <w:p w14:paraId="14518760" w14:textId="77777777" w:rsidR="0075505E" w:rsidRPr="00BA6BE4" w:rsidRDefault="0075505E">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tcPr>
          <w:p w14:paraId="16C32540" w14:textId="43244023"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w:t>
            </w:r>
            <w:r w:rsidR="00F710D5" w:rsidRPr="00BA6BE4">
              <w:rPr>
                <w:rFonts w:eastAsia="Times New Roman" w:cstheme="minorHAnsi"/>
                <w:b/>
                <w:bCs/>
                <w:sz w:val="20"/>
                <w:szCs w:val="20"/>
                <w:lang w:eastAsia="el-GR"/>
              </w:rPr>
              <w:t>201</w:t>
            </w:r>
          </w:p>
        </w:tc>
        <w:tc>
          <w:tcPr>
            <w:tcW w:w="2528" w:type="dxa"/>
            <w:shd w:val="clear" w:color="auto" w:fill="auto"/>
            <w:vAlign w:val="center"/>
          </w:tcPr>
          <w:p w14:paraId="5778C4A4" w14:textId="70090013"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w:t>
            </w:r>
            <w:r w:rsidR="005E5B1C" w:rsidRPr="00BA6BE4">
              <w:rPr>
                <w:rFonts w:eastAsia="Times New Roman" w:cstheme="minorHAnsi"/>
                <w:sz w:val="20"/>
                <w:szCs w:val="20"/>
                <w:lang w:eastAsia="el-GR"/>
              </w:rPr>
              <w:t>διδακτικά καθήκοντα</w:t>
            </w:r>
            <w:r w:rsidRPr="00BA6BE4">
              <w:rPr>
                <w:rFonts w:eastAsia="Times New Roman" w:cstheme="minorHAnsi"/>
                <w:sz w:val="20"/>
                <w:szCs w:val="20"/>
                <w:lang w:eastAsia="el-GR"/>
              </w:rPr>
              <w:t>)</w:t>
            </w:r>
          </w:p>
        </w:tc>
        <w:tc>
          <w:tcPr>
            <w:tcW w:w="6073" w:type="dxa"/>
            <w:shd w:val="clear" w:color="auto" w:fill="auto"/>
            <w:vAlign w:val="center"/>
          </w:tcPr>
          <w:p w14:paraId="4F1CB0DA" w14:textId="6C2C7770" w:rsidR="00B47DF9"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r w:rsidR="00FA2013" w:rsidRPr="00BA6BE4">
              <w:rPr>
                <w:rFonts w:eastAsia="Times New Roman" w:cstheme="minorHAnsi"/>
                <w:sz w:val="20"/>
                <w:szCs w:val="20"/>
                <w:lang w:eastAsia="el-GR"/>
              </w:rPr>
              <w:t xml:space="preserve">συμβασιούχων </w:t>
            </w:r>
            <w:r w:rsidRPr="00BA6BE4">
              <w:rPr>
                <w:rFonts w:eastAsia="Times New Roman" w:cstheme="minorHAnsi"/>
                <w:sz w:val="20"/>
                <w:szCs w:val="20"/>
                <w:lang w:eastAsia="el-GR"/>
              </w:rPr>
              <w:t xml:space="preserve">εξωτερικών συνεργατών σε όλα τα ενεργά χρηματοδοτούμενα έργα του Τμήματος με </w:t>
            </w:r>
            <w:r w:rsidR="00FA2013" w:rsidRPr="00BA6BE4">
              <w:rPr>
                <w:rFonts w:eastAsia="Times New Roman" w:cstheme="minorHAnsi"/>
                <w:sz w:val="20"/>
                <w:szCs w:val="20"/>
                <w:lang w:eastAsia="el-GR"/>
              </w:rPr>
              <w:t>διδακτικά</w:t>
            </w:r>
            <w:r w:rsidRPr="00BA6BE4">
              <w:rPr>
                <w:rFonts w:eastAsia="Times New Roman" w:cstheme="minorHAnsi"/>
                <w:sz w:val="20"/>
                <w:szCs w:val="20"/>
                <w:lang w:eastAsia="el-GR"/>
              </w:rPr>
              <w:t xml:space="preserve"> καθήκοντα (ΕΛΚΕ) κατά τη λήξη του ημερολογιακού έτους αναφοράς (31/12). Αφορά τους εξωτερικούς συνεργάτες που απασχολούνται στο σύνολο των ενεργών έργων (Μ3.128). Ως εξωτερικοί συνεργάτες νοούνται όσοι δεν έχουν μόνιμη έμμισθη σχέση με το Ίδρυμα. Υπολογίζεται το πλήθος των ατόμων και όχι το πλήθος των συμβάσεών τους.</w:t>
            </w:r>
            <w:r w:rsidRPr="00BA6BE4">
              <w:t xml:space="preserve"> </w:t>
            </w:r>
            <w:r w:rsidR="00B47DF9" w:rsidRPr="00BA6BE4">
              <w:rPr>
                <w:rFonts w:eastAsia="Times New Roman" w:cstheme="minorHAnsi"/>
                <w:sz w:val="20"/>
                <w:szCs w:val="20"/>
                <w:lang w:eastAsia="el-GR"/>
              </w:rPr>
              <w:t xml:space="preserve">Σημείωση: </w:t>
            </w:r>
            <w:r w:rsidR="00B47DF9">
              <w:rPr>
                <w:rFonts w:eastAsia="Times New Roman" w:cstheme="minorHAnsi"/>
                <w:sz w:val="20"/>
                <w:szCs w:val="20"/>
                <w:lang w:eastAsia="el-GR"/>
              </w:rPr>
              <w:t>Σ</w:t>
            </w:r>
            <w:r w:rsidR="00B47DF9" w:rsidRPr="00BA6BE4">
              <w:rPr>
                <w:rFonts w:eastAsia="Times New Roman" w:cstheme="minorHAnsi"/>
                <w:sz w:val="20"/>
                <w:szCs w:val="20"/>
                <w:lang w:eastAsia="el-GR"/>
              </w:rPr>
              <w:t>υμπεριλαμβάνονται οι εξωτερικοί συνεργάτες για την εκτέλεση των χρηματοδοτούμενων ενεργών ιδρυματικών έργων (Μ3.200).</w:t>
            </w:r>
          </w:p>
        </w:tc>
        <w:tc>
          <w:tcPr>
            <w:tcW w:w="1889" w:type="dxa"/>
            <w:shd w:val="clear" w:color="auto" w:fill="auto"/>
            <w:vAlign w:val="center"/>
          </w:tcPr>
          <w:p w14:paraId="1AB97CE8" w14:textId="47B35134"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315949D" w14:textId="77777777" w:rsidTr="00D87079">
        <w:trPr>
          <w:trHeight w:val="720"/>
          <w:jc w:val="center"/>
        </w:trPr>
        <w:tc>
          <w:tcPr>
            <w:tcW w:w="1894" w:type="dxa"/>
            <w:shd w:val="clear" w:color="auto" w:fill="auto"/>
            <w:vAlign w:val="center"/>
            <w:hideMark/>
          </w:tcPr>
          <w:p w14:paraId="4F155729"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84" w:type="dxa"/>
            <w:shd w:val="clear" w:color="auto" w:fill="auto"/>
            <w:vAlign w:val="center"/>
          </w:tcPr>
          <w:p w14:paraId="0401DB82" w14:textId="3DF8F996" w:rsidR="0075505E" w:rsidRPr="00BA6BE4" w:rsidRDefault="0075505E">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564EC0B3"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M3.082</w:t>
            </w:r>
          </w:p>
        </w:tc>
        <w:tc>
          <w:tcPr>
            <w:tcW w:w="2528" w:type="dxa"/>
            <w:shd w:val="clear" w:color="auto" w:fill="auto"/>
            <w:vAlign w:val="center"/>
            <w:hideMark/>
          </w:tcPr>
          <w:p w14:paraId="26437A63" w14:textId="7521E22D" w:rsidR="004413E1"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Μέλη ΔΕΠ με ακαδημαϊκή </w:t>
            </w:r>
            <w:r w:rsidR="00805B2C">
              <w:rPr>
                <w:rFonts w:eastAsia="Times New Roman" w:cstheme="minorHAnsi"/>
                <w:sz w:val="20"/>
                <w:szCs w:val="20"/>
                <w:lang w:eastAsia="el-GR"/>
              </w:rPr>
              <w:t>εμπειρία διδασκαλίας</w:t>
            </w:r>
            <w:r w:rsidR="00805B2C" w:rsidRPr="00BA6BE4">
              <w:rPr>
                <w:rFonts w:eastAsia="Times New Roman" w:cstheme="minorHAnsi"/>
                <w:sz w:val="20"/>
                <w:szCs w:val="20"/>
                <w:lang w:eastAsia="el-GR"/>
              </w:rPr>
              <w:t xml:space="preserve"> </w:t>
            </w:r>
            <w:r w:rsidRPr="00BA6BE4">
              <w:rPr>
                <w:rFonts w:eastAsia="Times New Roman" w:cstheme="minorHAnsi"/>
                <w:sz w:val="20"/>
                <w:szCs w:val="20"/>
                <w:lang w:eastAsia="el-GR"/>
              </w:rPr>
              <w:t>σε ιδρύματα του εξωτερικού</w:t>
            </w:r>
          </w:p>
        </w:tc>
        <w:tc>
          <w:tcPr>
            <w:tcW w:w="6073" w:type="dxa"/>
            <w:shd w:val="clear" w:color="auto" w:fill="auto"/>
            <w:vAlign w:val="center"/>
            <w:hideMark/>
          </w:tcPr>
          <w:p w14:paraId="05BAFD03"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διδάσκουν στο Τμήμα και δίδαξαν ως μέλη ΔΕΠ σε ιδρύματα του εξωτερικού, ακόμη και  ως «επισκέπτες καθηγητές», κατά τη διάρκεια του ακαδημαϊκού έτους αναφοράς.</w:t>
            </w:r>
          </w:p>
        </w:tc>
        <w:tc>
          <w:tcPr>
            <w:tcW w:w="1889" w:type="dxa"/>
            <w:shd w:val="clear" w:color="auto" w:fill="auto"/>
            <w:vAlign w:val="center"/>
            <w:hideMark/>
          </w:tcPr>
          <w:p w14:paraId="718915C8"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3FC3EFE" w14:textId="77777777" w:rsidTr="00D87079">
        <w:trPr>
          <w:trHeight w:val="480"/>
          <w:jc w:val="center"/>
        </w:trPr>
        <w:tc>
          <w:tcPr>
            <w:tcW w:w="1894" w:type="dxa"/>
            <w:shd w:val="clear" w:color="auto" w:fill="auto"/>
            <w:vAlign w:val="center"/>
            <w:hideMark/>
          </w:tcPr>
          <w:p w14:paraId="5DF327B8" w14:textId="5D7130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84" w:type="dxa"/>
            <w:shd w:val="clear" w:color="auto" w:fill="auto"/>
            <w:vAlign w:val="center"/>
          </w:tcPr>
          <w:p w14:paraId="5447B222" w14:textId="138BC2BE" w:rsidR="0075505E" w:rsidRPr="00BA6BE4" w:rsidRDefault="0075505E">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5D899898"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M3.083</w:t>
            </w:r>
          </w:p>
        </w:tc>
        <w:tc>
          <w:tcPr>
            <w:tcW w:w="2528" w:type="dxa"/>
            <w:shd w:val="clear" w:color="auto" w:fill="auto"/>
            <w:vAlign w:val="center"/>
            <w:hideMark/>
          </w:tcPr>
          <w:p w14:paraId="02AFDBAF" w14:textId="4F73CAC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Εξερχόμενα Μέλη ΔΕΠ (ERASMUS)</w:t>
            </w:r>
          </w:p>
        </w:tc>
        <w:tc>
          <w:tcPr>
            <w:tcW w:w="6073" w:type="dxa"/>
            <w:shd w:val="clear" w:color="auto" w:fill="auto"/>
            <w:vAlign w:val="center"/>
            <w:hideMark/>
          </w:tcPr>
          <w:p w14:paraId="2F8B8199"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εξερχομένων Μελών ΔΕΠ προς Ιδρύματα του εξωτερικού (ERASMUS), είτε για διδασκαλία είτε για επιμόρφωση,  κατά τη διάρκεια του ακαδημαϊκού έτους αναφοράς.</w:t>
            </w:r>
          </w:p>
        </w:tc>
        <w:tc>
          <w:tcPr>
            <w:tcW w:w="1889" w:type="dxa"/>
            <w:shd w:val="clear" w:color="auto" w:fill="auto"/>
            <w:vAlign w:val="center"/>
            <w:hideMark/>
          </w:tcPr>
          <w:p w14:paraId="15F786D4"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ED8299D" w14:textId="77777777" w:rsidTr="00D87079">
        <w:trPr>
          <w:trHeight w:val="480"/>
          <w:jc w:val="center"/>
        </w:trPr>
        <w:tc>
          <w:tcPr>
            <w:tcW w:w="1894" w:type="dxa"/>
            <w:shd w:val="clear" w:color="auto" w:fill="auto"/>
            <w:vAlign w:val="center"/>
            <w:hideMark/>
          </w:tcPr>
          <w:p w14:paraId="0F097729" w14:textId="52A84062"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84" w:type="dxa"/>
            <w:shd w:val="clear" w:color="auto" w:fill="auto"/>
            <w:vAlign w:val="center"/>
          </w:tcPr>
          <w:p w14:paraId="792D0E0C" w14:textId="73BA9EEE" w:rsidR="0075505E" w:rsidRPr="00BA6BE4" w:rsidRDefault="0075505E">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5080DE5D"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M3.084</w:t>
            </w:r>
          </w:p>
        </w:tc>
        <w:tc>
          <w:tcPr>
            <w:tcW w:w="2528" w:type="dxa"/>
            <w:shd w:val="clear" w:color="auto" w:fill="auto"/>
            <w:vAlign w:val="center"/>
            <w:hideMark/>
          </w:tcPr>
          <w:p w14:paraId="7ADF874C" w14:textId="305A14F5"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διδάσκοντες (ERASMUS)</w:t>
            </w:r>
          </w:p>
        </w:tc>
        <w:tc>
          <w:tcPr>
            <w:tcW w:w="6073" w:type="dxa"/>
            <w:shd w:val="clear" w:color="auto" w:fill="auto"/>
            <w:vAlign w:val="center"/>
            <w:hideMark/>
          </w:tcPr>
          <w:p w14:paraId="6C5675ED"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εισερχομένων διδασκόντων από Ιδρύματα του εξωτερικού (ERASMUS), είτε για διδασκαλία είτε για επιμόρφωση,  κατά τη διάρκεια του ακαδημαϊκού έτους αναφοράς.</w:t>
            </w:r>
          </w:p>
        </w:tc>
        <w:tc>
          <w:tcPr>
            <w:tcW w:w="1889" w:type="dxa"/>
            <w:shd w:val="clear" w:color="auto" w:fill="auto"/>
            <w:vAlign w:val="center"/>
            <w:hideMark/>
          </w:tcPr>
          <w:p w14:paraId="4BF70719"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6AD6E9B" w14:textId="77777777" w:rsidTr="00D87079">
        <w:trPr>
          <w:trHeight w:val="480"/>
          <w:jc w:val="center"/>
        </w:trPr>
        <w:tc>
          <w:tcPr>
            <w:tcW w:w="1894" w:type="dxa"/>
            <w:shd w:val="clear" w:color="auto" w:fill="auto"/>
            <w:vAlign w:val="center"/>
          </w:tcPr>
          <w:p w14:paraId="76F990B0" w14:textId="45467E9D"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84" w:type="dxa"/>
            <w:shd w:val="clear" w:color="auto" w:fill="auto"/>
            <w:vAlign w:val="center"/>
          </w:tcPr>
          <w:p w14:paraId="5F309949" w14:textId="596FFB3C" w:rsidR="0075505E" w:rsidRPr="00BA6BE4" w:rsidRDefault="0075505E">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tcPr>
          <w:p w14:paraId="66756E58" w14:textId="0D8CA0F0"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Μ3.168</w:t>
            </w:r>
          </w:p>
        </w:tc>
        <w:tc>
          <w:tcPr>
            <w:tcW w:w="2528" w:type="dxa"/>
            <w:shd w:val="clear" w:color="auto" w:fill="auto"/>
            <w:vAlign w:val="center"/>
          </w:tcPr>
          <w:p w14:paraId="4217043B" w14:textId="7A0181FB"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Επισκέπτες Καθηγητές</w:t>
            </w:r>
          </w:p>
        </w:tc>
        <w:tc>
          <w:tcPr>
            <w:tcW w:w="6073" w:type="dxa"/>
            <w:shd w:val="clear" w:color="auto" w:fill="auto"/>
            <w:vAlign w:val="center"/>
          </w:tcPr>
          <w:p w14:paraId="080A123F" w14:textId="3F525E78"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επισκεπτών Καθηγητών </w:t>
            </w:r>
            <w:r w:rsidR="00F563C2" w:rsidRPr="00BA6BE4">
              <w:rPr>
                <w:rFonts w:eastAsia="Times New Roman" w:cstheme="minorHAnsi"/>
                <w:sz w:val="20"/>
                <w:szCs w:val="20"/>
                <w:lang w:eastAsia="el-GR"/>
              </w:rPr>
              <w:t xml:space="preserve">σε ΠΠΣ και ΠΜΣ </w:t>
            </w:r>
            <w:r w:rsidR="002D410E" w:rsidRPr="00BA6BE4">
              <w:rPr>
                <w:rFonts w:eastAsia="Times New Roman" w:cstheme="minorHAnsi"/>
                <w:sz w:val="20"/>
                <w:szCs w:val="20"/>
                <w:lang w:eastAsia="el-GR"/>
              </w:rPr>
              <w:t xml:space="preserve">με προέλευση από Ιδρύματα του εξωτερικού </w:t>
            </w:r>
            <w:r w:rsidRPr="00BA6BE4">
              <w:rPr>
                <w:rFonts w:eastAsia="Times New Roman" w:cstheme="minorHAnsi"/>
                <w:sz w:val="20"/>
                <w:szCs w:val="20"/>
                <w:lang w:eastAsia="el-GR"/>
              </w:rPr>
              <w:t xml:space="preserve">(πλην </w:t>
            </w:r>
            <w:r w:rsidRPr="00BA6BE4">
              <w:rPr>
                <w:rFonts w:eastAsia="Times New Roman" w:cstheme="minorHAnsi"/>
                <w:sz w:val="20"/>
                <w:szCs w:val="20"/>
                <w:lang w:val="en-US" w:eastAsia="el-GR"/>
              </w:rPr>
              <w:t>ERASMUS</w:t>
            </w:r>
            <w:r w:rsidRPr="00BA6BE4">
              <w:rPr>
                <w:rFonts w:eastAsia="Times New Roman" w:cstheme="minorHAnsi"/>
                <w:sz w:val="20"/>
                <w:szCs w:val="20"/>
                <w:lang w:eastAsia="el-GR"/>
              </w:rPr>
              <w:t>) στο Τμήμα κατά τη διάρκεια του ακαδημαϊκού έτους αναφοράς.</w:t>
            </w:r>
            <w:r w:rsidR="00F8059B" w:rsidRPr="00BA6BE4">
              <w:rPr>
                <w:rFonts w:eastAsia="Times New Roman" w:cstheme="minorHAnsi"/>
                <w:sz w:val="20"/>
                <w:szCs w:val="20"/>
                <w:lang w:eastAsia="el-GR"/>
              </w:rPr>
              <w:t xml:space="preserve"> Στην κατηγορία αυτή δεν περιλαμβάνονται οι προσκεκλημένοι για μικρό αριθμό διαλέξεων.</w:t>
            </w:r>
          </w:p>
        </w:tc>
        <w:tc>
          <w:tcPr>
            <w:tcW w:w="1889" w:type="dxa"/>
            <w:shd w:val="clear" w:color="auto" w:fill="auto"/>
            <w:vAlign w:val="center"/>
          </w:tcPr>
          <w:p w14:paraId="056AA0F4" w14:textId="4BC59511"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F6849EB" w14:textId="77777777" w:rsidTr="00D87079">
        <w:trPr>
          <w:trHeight w:val="480"/>
          <w:jc w:val="center"/>
        </w:trPr>
        <w:tc>
          <w:tcPr>
            <w:tcW w:w="1894" w:type="dxa"/>
            <w:shd w:val="clear" w:color="auto" w:fill="auto"/>
            <w:vAlign w:val="center"/>
            <w:hideMark/>
          </w:tcPr>
          <w:p w14:paraId="25C15C94" w14:textId="5BEA4BE3"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84" w:type="dxa"/>
            <w:shd w:val="clear" w:color="auto" w:fill="auto"/>
            <w:vAlign w:val="center"/>
          </w:tcPr>
          <w:p w14:paraId="06096CDD" w14:textId="3806007E" w:rsidR="0075505E" w:rsidRPr="00BA6BE4" w:rsidRDefault="0075505E">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32A21E9F"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M3.085</w:t>
            </w:r>
          </w:p>
        </w:tc>
        <w:tc>
          <w:tcPr>
            <w:tcW w:w="2528" w:type="dxa"/>
            <w:shd w:val="clear" w:color="auto" w:fill="auto"/>
            <w:vAlign w:val="center"/>
            <w:hideMark/>
          </w:tcPr>
          <w:p w14:paraId="107D866B" w14:textId="4BD96A8A"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σε εκπαιδευτική άδεια</w:t>
            </w:r>
          </w:p>
        </w:tc>
        <w:tc>
          <w:tcPr>
            <w:tcW w:w="6073" w:type="dxa"/>
            <w:shd w:val="clear" w:color="auto" w:fill="auto"/>
            <w:vAlign w:val="center"/>
            <w:hideMark/>
          </w:tcPr>
          <w:p w14:paraId="3A9A6361"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βρίσκονται σε εκπαιδευτική άδεια κατά τη διάρκεια του ακαδημαϊκού έτους αναφοράς.</w:t>
            </w:r>
          </w:p>
        </w:tc>
        <w:tc>
          <w:tcPr>
            <w:tcW w:w="1889" w:type="dxa"/>
            <w:shd w:val="clear" w:color="auto" w:fill="auto"/>
            <w:vAlign w:val="center"/>
            <w:hideMark/>
          </w:tcPr>
          <w:p w14:paraId="4FE35608"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3199C11" w14:textId="77777777" w:rsidTr="00D87079">
        <w:trPr>
          <w:trHeight w:val="720"/>
          <w:jc w:val="center"/>
        </w:trPr>
        <w:tc>
          <w:tcPr>
            <w:tcW w:w="1894" w:type="dxa"/>
            <w:shd w:val="clear" w:color="auto" w:fill="auto"/>
            <w:vAlign w:val="center"/>
            <w:hideMark/>
          </w:tcPr>
          <w:p w14:paraId="3EE8B47B" w14:textId="7A682698"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84" w:type="dxa"/>
            <w:shd w:val="clear" w:color="auto" w:fill="auto"/>
            <w:vAlign w:val="center"/>
          </w:tcPr>
          <w:p w14:paraId="0060B30C" w14:textId="594DB77D" w:rsidR="0075505E" w:rsidRPr="00BA6BE4" w:rsidRDefault="0075505E">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18C1771A"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M3.086</w:t>
            </w:r>
          </w:p>
        </w:tc>
        <w:tc>
          <w:tcPr>
            <w:tcW w:w="2528" w:type="dxa"/>
            <w:shd w:val="clear" w:color="auto" w:fill="auto"/>
            <w:vAlign w:val="center"/>
            <w:hideMark/>
          </w:tcPr>
          <w:p w14:paraId="5102EC93" w14:textId="6EA4C24B"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σε προγράμματα εκπαιδευτικής συνεργασίας (πχ. Erasmus)</w:t>
            </w:r>
          </w:p>
        </w:tc>
        <w:tc>
          <w:tcPr>
            <w:tcW w:w="6073" w:type="dxa"/>
            <w:shd w:val="clear" w:color="auto" w:fill="auto"/>
            <w:vAlign w:val="center"/>
            <w:hideMark/>
          </w:tcPr>
          <w:p w14:paraId="7B3B726B" w14:textId="5219F84D"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συμμετέχουν σε προγράμματα εκπαιδευτικής συνεργασίας (π.χ. ERASMUS, LEONARDO, TEMPUS, ALPHA κ.λπ.) κατά τη διάρκεια του ακαδημαϊκού έτους αναφοράς. Δεν περιλαμβάνονται αυτοί που εισηγούνται αλλά αυτοί που έχουν αναλάβει συγκεκριμένο ρόλο σε κάποιο εγκεκριμένο πρόγραμμα.</w:t>
            </w:r>
          </w:p>
        </w:tc>
        <w:tc>
          <w:tcPr>
            <w:tcW w:w="1889" w:type="dxa"/>
            <w:shd w:val="clear" w:color="auto" w:fill="auto"/>
            <w:vAlign w:val="center"/>
            <w:hideMark/>
          </w:tcPr>
          <w:p w14:paraId="32A15A80"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21CF06B" w14:textId="77777777" w:rsidTr="00D87079">
        <w:trPr>
          <w:trHeight w:val="720"/>
          <w:jc w:val="center"/>
        </w:trPr>
        <w:tc>
          <w:tcPr>
            <w:tcW w:w="1894" w:type="dxa"/>
            <w:shd w:val="clear" w:color="auto" w:fill="auto"/>
            <w:vAlign w:val="center"/>
            <w:hideMark/>
          </w:tcPr>
          <w:p w14:paraId="38852187" w14:textId="320C65AD"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ΚΙΝΗΤΙΚΟΤΗΤΑ ΠΡΟΣΩΠΙΚΟΥ</w:t>
            </w:r>
          </w:p>
        </w:tc>
        <w:tc>
          <w:tcPr>
            <w:tcW w:w="1984" w:type="dxa"/>
            <w:shd w:val="clear" w:color="auto" w:fill="auto"/>
            <w:vAlign w:val="center"/>
          </w:tcPr>
          <w:p w14:paraId="6663FA81" w14:textId="15852ED3" w:rsidR="0075505E" w:rsidRPr="00BA6BE4" w:rsidRDefault="0075505E">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248E0520"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M3.087</w:t>
            </w:r>
          </w:p>
        </w:tc>
        <w:tc>
          <w:tcPr>
            <w:tcW w:w="2528" w:type="dxa"/>
            <w:shd w:val="clear" w:color="auto" w:fill="auto"/>
            <w:vAlign w:val="center"/>
            <w:hideMark/>
          </w:tcPr>
          <w:p w14:paraId="7767636E" w14:textId="03E9036A"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 σε άλλα Τμήματα του Ιδρύματος</w:t>
            </w:r>
          </w:p>
        </w:tc>
        <w:tc>
          <w:tcPr>
            <w:tcW w:w="6073" w:type="dxa"/>
            <w:shd w:val="clear" w:color="auto" w:fill="auto"/>
            <w:vAlign w:val="center"/>
            <w:hideMark/>
          </w:tcPr>
          <w:p w14:paraId="545E65C0"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δίδαξαν σε Τμήματα του οικείου Ιδρύματος, σε οποιοδήποτε πρόγραμμα σπουδών (ΠΠΣ/ΠΜΣ/ΠΔΣ) του Ιδρύματος που δεν συμμετέχει το οικείο Τμήμα, κατά τη διάρκεια του ακαδημαϊκού έτους αναφοράς.</w:t>
            </w:r>
          </w:p>
        </w:tc>
        <w:tc>
          <w:tcPr>
            <w:tcW w:w="1889" w:type="dxa"/>
            <w:shd w:val="clear" w:color="auto" w:fill="auto"/>
            <w:vAlign w:val="center"/>
            <w:hideMark/>
          </w:tcPr>
          <w:p w14:paraId="44725B14"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7CEE91F" w14:textId="77777777" w:rsidTr="00D87079">
        <w:trPr>
          <w:trHeight w:val="720"/>
          <w:jc w:val="center"/>
        </w:trPr>
        <w:tc>
          <w:tcPr>
            <w:tcW w:w="1894" w:type="dxa"/>
            <w:shd w:val="clear" w:color="auto" w:fill="auto"/>
            <w:vAlign w:val="center"/>
            <w:hideMark/>
          </w:tcPr>
          <w:p w14:paraId="5B403720" w14:textId="5761080E"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84" w:type="dxa"/>
            <w:shd w:val="clear" w:color="auto" w:fill="auto"/>
            <w:vAlign w:val="center"/>
          </w:tcPr>
          <w:p w14:paraId="498FA303" w14:textId="31620428" w:rsidR="0075505E" w:rsidRPr="00BA6BE4" w:rsidRDefault="0075505E">
            <w:pPr>
              <w:spacing w:after="0" w:line="240" w:lineRule="auto"/>
              <w:jc w:val="center"/>
              <w:rPr>
                <w:rFonts w:eastAsia="Times New Roman" w:cstheme="minorHAnsi"/>
                <w:b/>
                <w:bCs/>
                <w:sz w:val="20"/>
                <w:szCs w:val="20"/>
                <w:lang w:eastAsia="el-GR"/>
              </w:rPr>
            </w:pPr>
          </w:p>
        </w:tc>
        <w:tc>
          <w:tcPr>
            <w:tcW w:w="1016" w:type="dxa"/>
            <w:shd w:val="clear" w:color="auto" w:fill="auto"/>
            <w:noWrap/>
            <w:vAlign w:val="center"/>
            <w:hideMark/>
          </w:tcPr>
          <w:p w14:paraId="266D8282"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M3.088</w:t>
            </w:r>
          </w:p>
        </w:tc>
        <w:tc>
          <w:tcPr>
            <w:tcW w:w="2528" w:type="dxa"/>
            <w:shd w:val="clear" w:color="auto" w:fill="auto"/>
            <w:vAlign w:val="center"/>
            <w:hideMark/>
          </w:tcPr>
          <w:p w14:paraId="52347597" w14:textId="586A1016"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 σε Τμήματα άλλου Ιδρύματος (εσωτερικού ή εξωτερικού)</w:t>
            </w:r>
          </w:p>
        </w:tc>
        <w:tc>
          <w:tcPr>
            <w:tcW w:w="6073" w:type="dxa"/>
            <w:shd w:val="clear" w:color="auto" w:fill="auto"/>
            <w:vAlign w:val="center"/>
            <w:hideMark/>
          </w:tcPr>
          <w:p w14:paraId="4BE2CB65" w14:textId="5D28CD33"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δίδαξαν σε Τμήματα άλλων Ιδρυμάτων, της Ελλάδας ή του εξωτερικού, και σε οποιοδήποτε πρόγραμμα σπουδών, διά ζώσης ή εξ’ αποστάσεως, κατά τη διάρκεια του ακαδημαϊκού έτους αναφοράς. </w:t>
            </w:r>
          </w:p>
        </w:tc>
        <w:tc>
          <w:tcPr>
            <w:tcW w:w="1889" w:type="dxa"/>
            <w:shd w:val="clear" w:color="auto" w:fill="auto"/>
            <w:vAlign w:val="center"/>
            <w:hideMark/>
          </w:tcPr>
          <w:p w14:paraId="56A1C9FE"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38627F6" w14:textId="77777777" w:rsidTr="00D87079">
        <w:trPr>
          <w:trHeight w:val="480"/>
          <w:jc w:val="center"/>
        </w:trPr>
        <w:tc>
          <w:tcPr>
            <w:tcW w:w="1894" w:type="dxa"/>
            <w:shd w:val="clear" w:color="auto" w:fill="auto"/>
            <w:vAlign w:val="center"/>
          </w:tcPr>
          <w:p w14:paraId="77D2078D"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auto"/>
            <w:vAlign w:val="center"/>
          </w:tcPr>
          <w:p w14:paraId="4F789C64" w14:textId="1EC7A6F1"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16" w:type="dxa"/>
            <w:shd w:val="clear" w:color="auto" w:fill="auto"/>
            <w:noWrap/>
            <w:vAlign w:val="center"/>
          </w:tcPr>
          <w:p w14:paraId="61147F05" w14:textId="031B4E9B"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Μ3.169</w:t>
            </w:r>
          </w:p>
        </w:tc>
        <w:tc>
          <w:tcPr>
            <w:tcW w:w="2528" w:type="dxa"/>
            <w:shd w:val="clear" w:color="auto" w:fill="auto"/>
            <w:vAlign w:val="center"/>
          </w:tcPr>
          <w:p w14:paraId="6A59C2B9" w14:textId="53B78A16" w:rsidR="0075505E" w:rsidRPr="00BA6BE4" w:rsidRDefault="0075505E">
            <w:pPr>
              <w:spacing w:after="0" w:line="240" w:lineRule="auto"/>
              <w:rPr>
                <w:rFonts w:eastAsia="Times New Roman" w:cstheme="minorHAnsi"/>
                <w:sz w:val="20"/>
                <w:szCs w:val="20"/>
                <w:lang w:eastAsia="el-GR"/>
              </w:rPr>
            </w:pPr>
            <w:r w:rsidRPr="00BA6BE4">
              <w:rPr>
                <w:rFonts w:cstheme="minorHAnsi"/>
                <w:color w:val="000000"/>
                <w:sz w:val="20"/>
                <w:szCs w:val="20"/>
              </w:rPr>
              <w:t>Χρηματοδότηση</w:t>
            </w:r>
            <w:r w:rsidRPr="00BA6BE4">
              <w:rPr>
                <w:rFonts w:eastAsia="Times New Roman" w:cstheme="minorHAnsi"/>
                <w:sz w:val="20"/>
                <w:szCs w:val="20"/>
                <w:lang w:eastAsia="el-GR"/>
              </w:rPr>
              <w:t xml:space="preserve"> ενεργών</w:t>
            </w:r>
            <w:r w:rsidRPr="00BA6BE4">
              <w:rPr>
                <w:rFonts w:cstheme="minorHAnsi"/>
                <w:color w:val="000000"/>
                <w:sz w:val="20"/>
                <w:szCs w:val="20"/>
              </w:rPr>
              <w:t xml:space="preserve"> έργων (σύνολο)</w:t>
            </w:r>
          </w:p>
        </w:tc>
        <w:tc>
          <w:tcPr>
            <w:tcW w:w="6073" w:type="dxa"/>
            <w:shd w:val="clear" w:color="auto" w:fill="auto"/>
            <w:vAlign w:val="center"/>
          </w:tcPr>
          <w:p w14:paraId="6EEE8B4E" w14:textId="04A8DA00"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11704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 των ενεργών χρηματοδοτούμενων έργων,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w:t>
            </w:r>
            <w:r w:rsidR="00D46542">
              <w:rPr>
                <w:rFonts w:eastAsia="Times New Roman" w:cstheme="minorHAnsi"/>
                <w:sz w:val="20"/>
                <w:szCs w:val="20"/>
                <w:lang w:eastAsia="el-GR"/>
              </w:rPr>
              <w:t>, που αφορά το Τμήμα,</w:t>
            </w:r>
            <w:r w:rsidRPr="00BA6BE4">
              <w:rPr>
                <w:rFonts w:eastAsia="Times New Roman" w:cstheme="minorHAnsi"/>
                <w:sz w:val="20"/>
                <w:szCs w:val="20"/>
                <w:lang w:eastAsia="el-GR"/>
              </w:rPr>
              <w:t xml:space="preserve"> για το συγκεκριμένο έτος.</w:t>
            </w:r>
            <w:r w:rsidR="00BB2709">
              <w:rPr>
                <w:rFonts w:eastAsia="Times New Roman" w:cstheme="minorHAnsi"/>
                <w:sz w:val="20"/>
                <w:szCs w:val="20"/>
                <w:lang w:eastAsia="el-GR"/>
              </w:rPr>
              <w:t xml:space="preserve"> Το πεδίο αυτό συμπεριλαμβάνει και τις χρηματοδοτήσεις των ενεργών ιδρυματικών έργων.</w:t>
            </w:r>
          </w:p>
        </w:tc>
        <w:tc>
          <w:tcPr>
            <w:tcW w:w="1889" w:type="dxa"/>
            <w:shd w:val="clear" w:color="auto" w:fill="auto"/>
            <w:vAlign w:val="center"/>
          </w:tcPr>
          <w:p w14:paraId="506310BE"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55479C" w:rsidRPr="00BA6BE4" w14:paraId="19185D2A" w14:textId="77777777" w:rsidTr="00D87079">
        <w:trPr>
          <w:trHeight w:val="480"/>
          <w:jc w:val="center"/>
        </w:trPr>
        <w:tc>
          <w:tcPr>
            <w:tcW w:w="1894" w:type="dxa"/>
            <w:shd w:val="clear" w:color="auto" w:fill="auto"/>
            <w:vAlign w:val="center"/>
          </w:tcPr>
          <w:p w14:paraId="586190CE" w14:textId="7E921F39"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auto"/>
            <w:vAlign w:val="center"/>
          </w:tcPr>
          <w:p w14:paraId="31FD1317" w14:textId="46C4D2A2"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16" w:type="dxa"/>
            <w:shd w:val="clear" w:color="auto" w:fill="auto"/>
            <w:noWrap/>
            <w:vAlign w:val="center"/>
          </w:tcPr>
          <w:p w14:paraId="54D2348B" w14:textId="45509945"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Μ3.199</w:t>
            </w:r>
          </w:p>
        </w:tc>
        <w:tc>
          <w:tcPr>
            <w:tcW w:w="2528" w:type="dxa"/>
            <w:shd w:val="clear" w:color="auto" w:fill="auto"/>
            <w:vAlign w:val="center"/>
          </w:tcPr>
          <w:p w14:paraId="1F369483" w14:textId="626B6670" w:rsidR="0075505E" w:rsidRPr="00BA6BE4" w:rsidRDefault="0075505E">
            <w:pPr>
              <w:spacing w:after="0" w:line="240" w:lineRule="auto"/>
              <w:rPr>
                <w:rFonts w:cstheme="minorHAnsi"/>
                <w:color w:val="000000"/>
                <w:sz w:val="20"/>
                <w:szCs w:val="20"/>
              </w:rPr>
            </w:pPr>
            <w:r w:rsidRPr="00BA6BE4">
              <w:rPr>
                <w:rFonts w:cstheme="minorHAnsi"/>
                <w:color w:val="000000"/>
                <w:sz w:val="20"/>
                <w:szCs w:val="20"/>
              </w:rPr>
              <w:t>Χρηματοδότηση ενεργών ιδρυματικών έργων</w:t>
            </w:r>
          </w:p>
        </w:tc>
        <w:tc>
          <w:tcPr>
            <w:tcW w:w="6073" w:type="dxa"/>
            <w:shd w:val="clear" w:color="auto" w:fill="auto"/>
            <w:vAlign w:val="center"/>
          </w:tcPr>
          <w:p w14:paraId="0BEC1B2B" w14:textId="04AFC4EA"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5E6E6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 των ενεργών χρηματοδοτούμενων Ιδρυματικών έργων (π.χ. Γραφείο Διασύνδεσης, Πρακτική Άσκηση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89" w:type="dxa"/>
            <w:shd w:val="clear" w:color="auto" w:fill="auto"/>
            <w:vAlign w:val="center"/>
          </w:tcPr>
          <w:p w14:paraId="7BDAEF39" w14:textId="70D86F74"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55479C" w:rsidRPr="00BA6BE4" w14:paraId="0ACB0DF2" w14:textId="77777777" w:rsidTr="00D87079">
        <w:trPr>
          <w:cantSplit/>
          <w:trHeight w:val="480"/>
          <w:jc w:val="center"/>
        </w:trPr>
        <w:tc>
          <w:tcPr>
            <w:tcW w:w="1894" w:type="dxa"/>
            <w:shd w:val="clear" w:color="auto" w:fill="auto"/>
            <w:vAlign w:val="center"/>
            <w:hideMark/>
          </w:tcPr>
          <w:p w14:paraId="4CB7C12A" w14:textId="7A567DBE"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1984" w:type="dxa"/>
            <w:shd w:val="clear" w:color="auto" w:fill="auto"/>
            <w:vAlign w:val="center"/>
            <w:hideMark/>
          </w:tcPr>
          <w:p w14:paraId="407A35F5" w14:textId="25EE17E8"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16" w:type="dxa"/>
            <w:shd w:val="clear" w:color="auto" w:fill="auto"/>
            <w:noWrap/>
            <w:vAlign w:val="center"/>
            <w:hideMark/>
          </w:tcPr>
          <w:p w14:paraId="2B74DFB5"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M3.089</w:t>
            </w:r>
          </w:p>
        </w:tc>
        <w:tc>
          <w:tcPr>
            <w:tcW w:w="2528" w:type="dxa"/>
            <w:shd w:val="clear" w:color="auto" w:fill="auto"/>
            <w:vAlign w:val="center"/>
            <w:hideMark/>
          </w:tcPr>
          <w:p w14:paraId="3DB6E537" w14:textId="50D4769E" w:rsidR="002520D9"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εθνικών έργων από ευρωπαϊκά ταμεία</w:t>
            </w:r>
            <w:r w:rsidR="00F012C1">
              <w:rPr>
                <w:rFonts w:eastAsia="Times New Roman" w:cstheme="minorHAnsi"/>
                <w:sz w:val="20"/>
                <w:szCs w:val="20"/>
                <w:lang w:eastAsia="el-GR"/>
              </w:rPr>
              <w:t xml:space="preserve"> και πρωτοβουλίες </w:t>
            </w:r>
          </w:p>
        </w:tc>
        <w:tc>
          <w:tcPr>
            <w:tcW w:w="6073" w:type="dxa"/>
            <w:shd w:val="clear" w:color="auto" w:fill="auto"/>
            <w:vAlign w:val="center"/>
            <w:hideMark/>
          </w:tcPr>
          <w:p w14:paraId="27CE511F" w14:textId="15E9642A" w:rsidR="00D94FAB"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5E6E6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των ενεργών χρηματοδοτούμενων εθνικών έργων από ευρωπαϊκά ταμεία (π.χ. ΕΣΠΑ, </w:t>
            </w:r>
            <w:proofErr w:type="spellStart"/>
            <w:r w:rsidRPr="00BA6BE4">
              <w:rPr>
                <w:rFonts w:eastAsia="Times New Roman" w:cstheme="minorHAnsi"/>
                <w:sz w:val="20"/>
                <w:szCs w:val="20"/>
                <w:lang w:eastAsia="el-GR"/>
              </w:rPr>
              <w:t>Interreg</w:t>
            </w:r>
            <w:proofErr w:type="spellEnd"/>
            <w:r w:rsidR="00F012C1">
              <w:rPr>
                <w:rFonts w:eastAsia="Times New Roman" w:cstheme="minorHAnsi"/>
                <w:sz w:val="20"/>
                <w:szCs w:val="20"/>
                <w:lang w:eastAsia="el-GR"/>
              </w:rPr>
              <w:t xml:space="preserve">, </w:t>
            </w:r>
            <w:r w:rsidR="00F012C1">
              <w:rPr>
                <w:rFonts w:eastAsia="Times New Roman" w:cstheme="minorHAnsi"/>
                <w:sz w:val="20"/>
                <w:szCs w:val="20"/>
                <w:lang w:val="en-US" w:eastAsia="el-GR"/>
              </w:rPr>
              <w:t>Erasmus</w:t>
            </w:r>
            <w:r w:rsidR="008701E5">
              <w:rPr>
                <w:rFonts w:eastAsia="Times New Roman" w:cstheme="minorHAnsi"/>
                <w:sz w:val="20"/>
                <w:szCs w:val="20"/>
                <w:lang w:eastAsia="el-GR"/>
              </w:rPr>
              <w:t>-ΙΚΥ</w:t>
            </w:r>
            <w:r w:rsidRPr="00BA6BE4">
              <w:rPr>
                <w:rFonts w:eastAsia="Times New Roman" w:cstheme="minorHAnsi"/>
                <w:sz w:val="20"/>
                <w:szCs w:val="20"/>
                <w:lang w:eastAsia="el-GR"/>
              </w:rPr>
              <w:t xml:space="preserve">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w:t>
            </w:r>
          </w:p>
          <w:p w14:paraId="5B0E9CC2" w14:textId="0B57E0C9" w:rsidR="00D94FAB" w:rsidRDefault="00D94FAB">
            <w:pPr>
              <w:spacing w:after="0" w:line="240" w:lineRule="auto"/>
              <w:rPr>
                <w:rFonts w:eastAsia="Times New Roman" w:cstheme="minorHAnsi"/>
                <w:sz w:val="20"/>
                <w:szCs w:val="20"/>
                <w:lang w:eastAsia="el-GR"/>
              </w:rPr>
            </w:pPr>
            <w:r>
              <w:rPr>
                <w:rFonts w:eastAsia="Times New Roman" w:cstheme="minorHAnsi"/>
                <w:sz w:val="20"/>
                <w:szCs w:val="20"/>
                <w:lang w:eastAsia="el-GR"/>
              </w:rPr>
              <w:t>Το πεδίο αυτό περιλαμβάνει τις χρηματοδοτήσεις έργων των οποίων η σύμβαση γίνεται μεταξύ ΑΕΙ και αρμόδιων εθνικών φορέων (π.χ. Υπουργείο Ανάπτυξης και Επενδύσεων, ΙΚΥ κ.λπ.).</w:t>
            </w:r>
          </w:p>
          <w:p w14:paraId="6BF1E2E9" w14:textId="646D9589"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στοιχεία αυτά συλλέγονται από τον ΕΛΚΕ.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Δεν συμπεριλαμβάνεται η χρηματοδότηση ενεργών χρηματοδοτούμενων ιδρυματικών έργων (Μ3.199).</w:t>
            </w:r>
          </w:p>
        </w:tc>
        <w:tc>
          <w:tcPr>
            <w:tcW w:w="1889" w:type="dxa"/>
            <w:shd w:val="clear" w:color="auto" w:fill="auto"/>
            <w:vAlign w:val="center"/>
            <w:hideMark/>
          </w:tcPr>
          <w:p w14:paraId="399B02E6"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55479C" w:rsidRPr="00BA6BE4" w14:paraId="231862B7" w14:textId="77777777" w:rsidTr="00D87079">
        <w:trPr>
          <w:cantSplit/>
          <w:trHeight w:val="720"/>
          <w:jc w:val="center"/>
        </w:trPr>
        <w:tc>
          <w:tcPr>
            <w:tcW w:w="1894" w:type="dxa"/>
            <w:shd w:val="clear" w:color="auto" w:fill="auto"/>
            <w:vAlign w:val="center"/>
            <w:hideMark/>
          </w:tcPr>
          <w:p w14:paraId="2AE2AEF8" w14:textId="5EA43A20"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auto"/>
            <w:vAlign w:val="center"/>
            <w:hideMark/>
          </w:tcPr>
          <w:p w14:paraId="555F2075" w14:textId="6258BF9B"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16" w:type="dxa"/>
            <w:shd w:val="clear" w:color="auto" w:fill="auto"/>
            <w:noWrap/>
            <w:vAlign w:val="center"/>
            <w:hideMark/>
          </w:tcPr>
          <w:p w14:paraId="3D6D0378"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M3.090</w:t>
            </w:r>
          </w:p>
        </w:tc>
        <w:tc>
          <w:tcPr>
            <w:tcW w:w="2528" w:type="dxa"/>
            <w:shd w:val="clear" w:color="auto" w:fill="auto"/>
            <w:vAlign w:val="center"/>
            <w:hideMark/>
          </w:tcPr>
          <w:p w14:paraId="1A2AD9B4" w14:textId="09F3A945"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ευρωπαϊκών έργων</w:t>
            </w:r>
            <w:r w:rsidR="00027EE2" w:rsidRPr="00BA6BE4">
              <w:rPr>
                <w:rFonts w:eastAsia="Times New Roman" w:cstheme="minorHAnsi"/>
                <w:sz w:val="20"/>
                <w:szCs w:val="20"/>
                <w:lang w:eastAsia="el-GR"/>
              </w:rPr>
              <w:t xml:space="preserve"> </w:t>
            </w:r>
            <w:r w:rsidR="008456D3"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 </w:t>
            </w:r>
            <w:r w:rsidR="008456D3" w:rsidRPr="00BA6BE4">
              <w:rPr>
                <w:rFonts w:eastAsia="Times New Roman" w:cstheme="minorHAnsi"/>
                <w:sz w:val="20"/>
                <w:szCs w:val="20"/>
                <w:lang w:val="en-US" w:eastAsia="el-GR"/>
              </w:rPr>
              <w:t>HORIZON</w:t>
            </w:r>
            <w:r w:rsidR="008456D3" w:rsidRPr="00BA6BE4">
              <w:rPr>
                <w:rFonts w:eastAsia="Times New Roman" w:cstheme="minorHAnsi"/>
                <w:sz w:val="20"/>
                <w:szCs w:val="20"/>
                <w:lang w:eastAsia="el-GR"/>
              </w:rPr>
              <w:t xml:space="preserve"> </w:t>
            </w:r>
            <w:r w:rsidR="007D04D5">
              <w:rPr>
                <w:rFonts w:eastAsia="Times New Roman" w:cstheme="minorHAnsi"/>
                <w:sz w:val="20"/>
                <w:szCs w:val="20"/>
                <w:lang w:eastAsia="el-GR"/>
              </w:rPr>
              <w:t>κ.λπ.</w:t>
            </w:r>
          </w:p>
        </w:tc>
        <w:tc>
          <w:tcPr>
            <w:tcW w:w="6073" w:type="dxa"/>
            <w:shd w:val="clear" w:color="auto" w:fill="auto"/>
            <w:vAlign w:val="center"/>
            <w:hideMark/>
          </w:tcPr>
          <w:p w14:paraId="463576F9" w14:textId="77777777" w:rsidR="007D04D5"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223A69"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w:t>
            </w:r>
            <w:r w:rsidR="008456D3" w:rsidRPr="00BA6BE4">
              <w:rPr>
                <w:rFonts w:eastAsia="Times New Roman" w:cstheme="minorHAnsi"/>
                <w:sz w:val="20"/>
                <w:szCs w:val="20"/>
                <w:lang w:eastAsia="el-GR"/>
              </w:rPr>
              <w:t>των ενεργών χρηματοδοτούμενων ευρωπαϊκών (ανταγωνιστικών) έργων (</w:t>
            </w:r>
            <w:r w:rsidR="008456D3" w:rsidRPr="00BA6BE4">
              <w:rPr>
                <w:rFonts w:eastAsia="Times New Roman" w:cstheme="minorHAnsi"/>
                <w:sz w:val="20"/>
                <w:szCs w:val="20"/>
                <w:lang w:val="en-US" w:eastAsia="el-GR"/>
              </w:rPr>
              <w:t>HORIZON</w:t>
            </w:r>
            <w:r w:rsidR="008456D3" w:rsidRPr="00BA6BE4">
              <w:rPr>
                <w:rFonts w:eastAsia="Times New Roman" w:cstheme="minorHAnsi"/>
                <w:sz w:val="20"/>
                <w:szCs w:val="20"/>
                <w:lang w:eastAsia="el-GR"/>
              </w:rPr>
              <w:t>)</w:t>
            </w:r>
            <w:r w:rsidRPr="00BA6BE4">
              <w:rPr>
                <w:rFonts w:eastAsia="Times New Roman" w:cstheme="minorHAnsi"/>
                <w:sz w:val="20"/>
                <w:szCs w:val="20"/>
                <w:lang w:eastAsia="el-GR"/>
              </w:rPr>
              <w:t xml:space="preserve">,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w:t>
            </w:r>
          </w:p>
          <w:p w14:paraId="7A839320" w14:textId="77777777" w:rsidR="007D04D5" w:rsidRDefault="007D04D5">
            <w:pPr>
              <w:spacing w:after="0" w:line="240" w:lineRule="auto"/>
              <w:rPr>
                <w:rFonts w:eastAsia="Times New Roman" w:cstheme="minorHAnsi"/>
                <w:sz w:val="20"/>
                <w:szCs w:val="20"/>
                <w:lang w:eastAsia="el-GR"/>
              </w:rPr>
            </w:pPr>
            <w:r>
              <w:rPr>
                <w:rFonts w:eastAsia="Times New Roman" w:cstheme="minorHAnsi"/>
                <w:sz w:val="20"/>
                <w:szCs w:val="20"/>
                <w:lang w:eastAsia="el-GR"/>
              </w:rPr>
              <w:t>Το πεδίο αυτό περιλαμβάνει τις χρηματοδοτήσεις έργων των οποίων  η σύμβαση γίνεται μεταξύ ΑΕΙ και ευρωπαϊκών φορέων.</w:t>
            </w:r>
          </w:p>
          <w:p w14:paraId="76D08C03" w14:textId="407AE87A"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στοιχεία αυτά, κατά κανόνα, συλλέγονται από τον ΕΛΚΕ.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89" w:type="dxa"/>
            <w:shd w:val="clear" w:color="auto" w:fill="auto"/>
            <w:vAlign w:val="center"/>
            <w:hideMark/>
          </w:tcPr>
          <w:p w14:paraId="39984EEB"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55479C" w:rsidRPr="00BA6BE4" w14:paraId="773236EA" w14:textId="77777777" w:rsidTr="00D87079">
        <w:trPr>
          <w:cantSplit/>
          <w:trHeight w:val="480"/>
          <w:jc w:val="center"/>
        </w:trPr>
        <w:tc>
          <w:tcPr>
            <w:tcW w:w="1894" w:type="dxa"/>
            <w:shd w:val="clear" w:color="auto" w:fill="auto"/>
            <w:vAlign w:val="center"/>
            <w:hideMark/>
          </w:tcPr>
          <w:p w14:paraId="798FDC0C" w14:textId="3BA8763A"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auto"/>
            <w:vAlign w:val="center"/>
            <w:hideMark/>
          </w:tcPr>
          <w:p w14:paraId="1EF9A2D6" w14:textId="11ED666D"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16" w:type="dxa"/>
            <w:shd w:val="clear" w:color="auto" w:fill="auto"/>
            <w:noWrap/>
            <w:vAlign w:val="center"/>
            <w:hideMark/>
          </w:tcPr>
          <w:p w14:paraId="69E8A390"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M3.091</w:t>
            </w:r>
          </w:p>
        </w:tc>
        <w:tc>
          <w:tcPr>
            <w:tcW w:w="2528" w:type="dxa"/>
            <w:shd w:val="clear" w:color="auto" w:fill="auto"/>
            <w:vAlign w:val="center"/>
            <w:hideMark/>
          </w:tcPr>
          <w:p w14:paraId="1CD7B184" w14:textId="7F28112D"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διεθνείς εταιρείες και οργανισμούς</w:t>
            </w:r>
          </w:p>
        </w:tc>
        <w:tc>
          <w:tcPr>
            <w:tcW w:w="6073" w:type="dxa"/>
            <w:shd w:val="clear" w:color="auto" w:fill="auto"/>
            <w:vAlign w:val="center"/>
            <w:hideMark/>
          </w:tcPr>
          <w:p w14:paraId="3FB39DAC" w14:textId="3BAE44C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223A69"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ενεργών </w:t>
            </w:r>
            <w:r w:rsidR="003A2483" w:rsidRPr="00BA6BE4">
              <w:rPr>
                <w:rFonts w:eastAsia="Times New Roman" w:cstheme="minorHAnsi"/>
                <w:sz w:val="20"/>
                <w:szCs w:val="20"/>
                <w:lang w:eastAsia="el-GR"/>
              </w:rPr>
              <w:t>των ενεργών χρηματοδοτούμενων έργων</w:t>
            </w:r>
            <w:r w:rsidR="003A2483" w:rsidRPr="00BA6BE4">
              <w:rPr>
                <w:rFonts w:cstheme="minorHAnsi"/>
                <w:color w:val="000000"/>
                <w:sz w:val="20"/>
                <w:szCs w:val="20"/>
              </w:rPr>
              <w:t xml:space="preserve"> του Τμήματος από διεθνείς </w:t>
            </w:r>
            <w:r w:rsidR="003A2483" w:rsidRPr="00BA6BE4">
              <w:rPr>
                <w:rFonts w:eastAsia="Times New Roman" w:cstheme="minorHAnsi"/>
                <w:sz w:val="20"/>
                <w:szCs w:val="20"/>
                <w:lang w:eastAsia="el-GR"/>
              </w:rPr>
              <w:t>εταιρείες και οργανισμούς</w:t>
            </w:r>
            <w:r w:rsidR="003A2483" w:rsidRPr="00BA6BE4" w:rsidDel="00295F73">
              <w:rPr>
                <w:rFonts w:eastAsia="Times New Roman" w:cstheme="minorHAnsi"/>
                <w:sz w:val="20"/>
                <w:szCs w:val="20"/>
                <w:lang w:eastAsia="el-GR"/>
              </w:rPr>
              <w:t xml:space="preserve"> </w:t>
            </w:r>
            <w:r w:rsidR="003A2483" w:rsidRPr="00BA6BE4">
              <w:rPr>
                <w:rFonts w:cstheme="minorHAnsi"/>
                <w:color w:val="000000"/>
                <w:sz w:val="20"/>
                <w:szCs w:val="20"/>
              </w:rPr>
              <w:t>(ΟΟΣΑ, UNESCO, εταιρείες του εξωτερικού κ.α.)</w:t>
            </w:r>
            <w:r w:rsidRPr="00BA6BE4">
              <w:rPr>
                <w:rFonts w:eastAsia="Times New Roman" w:cstheme="minorHAnsi"/>
                <w:sz w:val="20"/>
                <w:szCs w:val="20"/>
                <w:lang w:eastAsia="el-GR"/>
              </w:rPr>
              <w:t>,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89" w:type="dxa"/>
            <w:shd w:val="clear" w:color="auto" w:fill="auto"/>
            <w:vAlign w:val="center"/>
            <w:hideMark/>
          </w:tcPr>
          <w:p w14:paraId="68B4B28A"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55479C" w:rsidRPr="00BA6BE4" w14:paraId="3A2394D4" w14:textId="77777777" w:rsidTr="00D87079">
        <w:trPr>
          <w:trHeight w:val="480"/>
          <w:jc w:val="center"/>
        </w:trPr>
        <w:tc>
          <w:tcPr>
            <w:tcW w:w="1894" w:type="dxa"/>
            <w:shd w:val="clear" w:color="auto" w:fill="auto"/>
            <w:vAlign w:val="center"/>
          </w:tcPr>
          <w:p w14:paraId="2EBF892F" w14:textId="45D0164D"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1984" w:type="dxa"/>
            <w:shd w:val="clear" w:color="auto" w:fill="auto"/>
            <w:vAlign w:val="center"/>
          </w:tcPr>
          <w:p w14:paraId="04FE9B15" w14:textId="35B09C10"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16" w:type="dxa"/>
            <w:shd w:val="clear" w:color="auto" w:fill="auto"/>
            <w:noWrap/>
            <w:vAlign w:val="center"/>
          </w:tcPr>
          <w:p w14:paraId="36902149" w14:textId="741C948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Μ3.170</w:t>
            </w:r>
          </w:p>
        </w:tc>
        <w:tc>
          <w:tcPr>
            <w:tcW w:w="2528" w:type="dxa"/>
            <w:shd w:val="clear" w:color="auto" w:fill="auto"/>
            <w:vAlign w:val="center"/>
          </w:tcPr>
          <w:p w14:paraId="5259D140" w14:textId="668D2269"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εθνικούς φορείς (δημόσιους και ιδιωτικούς)</w:t>
            </w:r>
          </w:p>
        </w:tc>
        <w:tc>
          <w:tcPr>
            <w:tcW w:w="6073" w:type="dxa"/>
            <w:shd w:val="clear" w:color="auto" w:fill="auto"/>
            <w:vAlign w:val="center"/>
          </w:tcPr>
          <w:p w14:paraId="69DB5B29" w14:textId="27915E56"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223A69"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ενεργών </w:t>
            </w:r>
            <w:r w:rsidR="00B42BB2" w:rsidRPr="00BA6BE4">
              <w:rPr>
                <w:rFonts w:eastAsia="Times New Roman" w:cstheme="minorHAnsi"/>
                <w:sz w:val="20"/>
                <w:szCs w:val="20"/>
                <w:lang w:eastAsia="el-GR"/>
              </w:rPr>
              <w:t>των ενεργών χρηματοδοτούμενων έργων</w:t>
            </w:r>
            <w:r w:rsidR="00B42BB2" w:rsidRPr="00BA6BE4" w:rsidDel="00B42BB2">
              <w:rPr>
                <w:rFonts w:eastAsia="Times New Roman" w:cstheme="minorHAnsi"/>
                <w:sz w:val="20"/>
                <w:szCs w:val="20"/>
                <w:lang w:eastAsia="el-GR"/>
              </w:rPr>
              <w:t xml:space="preserve"> </w:t>
            </w:r>
            <w:r w:rsidRPr="00BA6BE4">
              <w:rPr>
                <w:rFonts w:eastAsia="Times New Roman" w:cstheme="minorHAnsi"/>
                <w:sz w:val="20"/>
                <w:szCs w:val="20"/>
                <w:lang w:eastAsia="el-GR"/>
              </w:rPr>
              <w:t>του Τμήματος από εθνικούς φορείς (δημόσιους και ιδιωτικούς),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89" w:type="dxa"/>
            <w:shd w:val="clear" w:color="auto" w:fill="auto"/>
            <w:vAlign w:val="center"/>
          </w:tcPr>
          <w:p w14:paraId="1F452184"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55479C" w:rsidRPr="00BA6BE4" w14:paraId="0DD63E38" w14:textId="77777777" w:rsidTr="00D87079">
        <w:trPr>
          <w:cantSplit/>
          <w:trHeight w:val="480"/>
          <w:jc w:val="center"/>
        </w:trPr>
        <w:tc>
          <w:tcPr>
            <w:tcW w:w="1894" w:type="dxa"/>
            <w:shd w:val="clear" w:color="auto" w:fill="auto"/>
            <w:vAlign w:val="center"/>
          </w:tcPr>
          <w:p w14:paraId="0211549F" w14:textId="23F22C0A"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auto"/>
            <w:vAlign w:val="center"/>
          </w:tcPr>
          <w:p w14:paraId="6DE815CD" w14:textId="1DFAC438"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16" w:type="dxa"/>
            <w:shd w:val="clear" w:color="auto" w:fill="auto"/>
            <w:noWrap/>
            <w:vAlign w:val="center"/>
          </w:tcPr>
          <w:p w14:paraId="7B994299" w14:textId="26E2C102"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Μ3.171</w:t>
            </w:r>
          </w:p>
        </w:tc>
        <w:tc>
          <w:tcPr>
            <w:tcW w:w="2528" w:type="dxa"/>
            <w:shd w:val="clear" w:color="auto" w:fill="auto"/>
            <w:vAlign w:val="center"/>
          </w:tcPr>
          <w:p w14:paraId="419CD25B" w14:textId="4975E7E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δίδακτρα ΠΜΣ</w:t>
            </w:r>
          </w:p>
        </w:tc>
        <w:tc>
          <w:tcPr>
            <w:tcW w:w="6073" w:type="dxa"/>
            <w:shd w:val="clear" w:color="auto" w:fill="auto"/>
            <w:vAlign w:val="center"/>
          </w:tcPr>
          <w:p w14:paraId="69029A6C" w14:textId="47B63431"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B42BB2"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w:t>
            </w:r>
            <w:r w:rsidR="00B42BB2" w:rsidRPr="00BA6BE4">
              <w:rPr>
                <w:rFonts w:eastAsia="Times New Roman" w:cstheme="minorHAnsi"/>
                <w:sz w:val="20"/>
                <w:szCs w:val="20"/>
                <w:lang w:eastAsia="el-GR"/>
              </w:rPr>
              <w:t>των ενεργών χρηματοδοτούμενων έργων</w:t>
            </w:r>
            <w:r w:rsidR="00B42BB2" w:rsidRPr="00BA6BE4" w:rsidDel="00B42BB2">
              <w:rPr>
                <w:rFonts w:eastAsia="Times New Roman" w:cstheme="minorHAnsi"/>
                <w:sz w:val="20"/>
                <w:szCs w:val="20"/>
                <w:lang w:eastAsia="el-GR"/>
              </w:rPr>
              <w:t xml:space="preserve"> </w:t>
            </w:r>
            <w:r w:rsidRPr="00BA6BE4">
              <w:rPr>
                <w:rFonts w:eastAsia="Times New Roman" w:cstheme="minorHAnsi"/>
                <w:sz w:val="20"/>
                <w:szCs w:val="20"/>
                <w:lang w:eastAsia="el-GR"/>
              </w:rPr>
              <w:t>του Τμήματος από δίδακτρα Προγραμμάτων Μεταπτυχιακών Σπουδών,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89" w:type="dxa"/>
            <w:shd w:val="clear" w:color="auto" w:fill="auto"/>
            <w:vAlign w:val="center"/>
          </w:tcPr>
          <w:p w14:paraId="23EB1D78"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55479C" w:rsidRPr="00BA6BE4" w14:paraId="698C6703" w14:textId="77777777" w:rsidTr="00D87079">
        <w:trPr>
          <w:cantSplit/>
          <w:trHeight w:val="480"/>
          <w:jc w:val="center"/>
        </w:trPr>
        <w:tc>
          <w:tcPr>
            <w:tcW w:w="1894" w:type="dxa"/>
            <w:shd w:val="clear" w:color="auto" w:fill="auto"/>
            <w:vAlign w:val="center"/>
          </w:tcPr>
          <w:p w14:paraId="6F1D919B" w14:textId="6CDD41E2"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auto"/>
            <w:vAlign w:val="center"/>
          </w:tcPr>
          <w:p w14:paraId="5C67C80A" w14:textId="44C2AE7B"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16" w:type="dxa"/>
            <w:shd w:val="clear" w:color="auto" w:fill="auto"/>
            <w:noWrap/>
            <w:vAlign w:val="center"/>
          </w:tcPr>
          <w:p w14:paraId="147214A8" w14:textId="792CA8EC"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Μ3.172</w:t>
            </w:r>
          </w:p>
        </w:tc>
        <w:tc>
          <w:tcPr>
            <w:tcW w:w="2528" w:type="dxa"/>
            <w:shd w:val="clear" w:color="auto" w:fill="auto"/>
            <w:vAlign w:val="center"/>
          </w:tcPr>
          <w:p w14:paraId="778F2F85" w14:textId="19CD970A"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δίδακτρα Ξενόγλωσσων ΠΠΣ</w:t>
            </w:r>
          </w:p>
        </w:tc>
        <w:tc>
          <w:tcPr>
            <w:tcW w:w="6073" w:type="dxa"/>
            <w:shd w:val="clear" w:color="auto" w:fill="auto"/>
            <w:vAlign w:val="center"/>
          </w:tcPr>
          <w:p w14:paraId="11C37FF8" w14:textId="33FD2766"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w:t>
            </w:r>
            <w:r w:rsidR="004F6AD5" w:rsidRPr="00BA6BE4">
              <w:rPr>
                <w:rFonts w:eastAsia="Times New Roman" w:cstheme="minorHAnsi"/>
                <w:sz w:val="20"/>
                <w:szCs w:val="20"/>
                <w:lang w:eastAsia="el-GR"/>
              </w:rPr>
              <w:t xml:space="preserve"> συνολικό</w:t>
            </w:r>
            <w:r w:rsidRPr="00BA6BE4">
              <w:rPr>
                <w:rFonts w:eastAsia="Times New Roman" w:cstheme="minorHAnsi"/>
                <w:sz w:val="20"/>
                <w:szCs w:val="20"/>
                <w:lang w:eastAsia="el-GR"/>
              </w:rPr>
              <w:t xml:space="preserve"> ύψος της ετήσιας χρηματοδότησης </w:t>
            </w:r>
            <w:r w:rsidR="004F6AD5" w:rsidRPr="00BA6BE4">
              <w:rPr>
                <w:rFonts w:eastAsia="Times New Roman" w:cstheme="minorHAnsi"/>
                <w:sz w:val="20"/>
                <w:szCs w:val="20"/>
                <w:lang w:eastAsia="el-GR"/>
              </w:rPr>
              <w:t>των ενεργών χρηματοδοτούμενων έργων</w:t>
            </w:r>
            <w:r w:rsidR="004F6AD5" w:rsidRPr="00BA6BE4" w:rsidDel="004F6AD5">
              <w:rPr>
                <w:rFonts w:eastAsia="Times New Roman" w:cstheme="minorHAnsi"/>
                <w:sz w:val="20"/>
                <w:szCs w:val="20"/>
                <w:lang w:eastAsia="el-GR"/>
              </w:rPr>
              <w:t xml:space="preserve"> </w:t>
            </w:r>
            <w:r w:rsidRPr="00BA6BE4">
              <w:rPr>
                <w:rFonts w:eastAsia="Times New Roman" w:cstheme="minorHAnsi"/>
                <w:sz w:val="20"/>
                <w:szCs w:val="20"/>
                <w:lang w:eastAsia="el-GR"/>
              </w:rPr>
              <w:t>του Τμήματος από δίδακτρα Ξενόγλωσσων Προγραμμάτων Προπτυχιακών Σπουδών,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89" w:type="dxa"/>
            <w:shd w:val="clear" w:color="auto" w:fill="auto"/>
            <w:vAlign w:val="center"/>
          </w:tcPr>
          <w:p w14:paraId="1410F4CF"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55479C" w:rsidRPr="00BA6BE4" w14:paraId="655986C1" w14:textId="77777777" w:rsidTr="00D87079">
        <w:trPr>
          <w:trHeight w:val="480"/>
          <w:jc w:val="center"/>
        </w:trPr>
        <w:tc>
          <w:tcPr>
            <w:tcW w:w="1894" w:type="dxa"/>
            <w:shd w:val="clear" w:color="auto" w:fill="auto"/>
            <w:vAlign w:val="center"/>
          </w:tcPr>
          <w:p w14:paraId="4A58D8AC" w14:textId="78BA74E3"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auto"/>
            <w:vAlign w:val="center"/>
          </w:tcPr>
          <w:p w14:paraId="4D7D1E9E" w14:textId="2142A61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16" w:type="dxa"/>
            <w:shd w:val="clear" w:color="auto" w:fill="auto"/>
            <w:noWrap/>
            <w:vAlign w:val="center"/>
          </w:tcPr>
          <w:p w14:paraId="540C6EF6" w14:textId="1212BCB6"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Μ3.173</w:t>
            </w:r>
          </w:p>
        </w:tc>
        <w:tc>
          <w:tcPr>
            <w:tcW w:w="2528" w:type="dxa"/>
            <w:shd w:val="clear" w:color="auto" w:fill="auto"/>
            <w:vAlign w:val="center"/>
          </w:tcPr>
          <w:p w14:paraId="7C09ABDB" w14:textId="77777777" w:rsidR="0075505E" w:rsidRPr="00BA6BE4" w:rsidRDefault="0075505E">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Χρηματοδότηση ενεργών έργων από έσοδα παροχής υπηρεσιών εργαστηρίων</w:t>
            </w:r>
          </w:p>
        </w:tc>
        <w:tc>
          <w:tcPr>
            <w:tcW w:w="6073" w:type="dxa"/>
            <w:shd w:val="clear" w:color="auto" w:fill="auto"/>
            <w:vAlign w:val="center"/>
          </w:tcPr>
          <w:p w14:paraId="550061FC" w14:textId="7110A6B9" w:rsidR="0075505E" w:rsidRPr="00BA6BE4" w:rsidRDefault="0075505E">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 xml:space="preserve">Το </w:t>
            </w:r>
            <w:r w:rsidR="004F6AD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w:t>
            </w:r>
            <w:r w:rsidR="004F6AD5" w:rsidRPr="00BA6BE4">
              <w:rPr>
                <w:rFonts w:eastAsia="Times New Roman" w:cstheme="minorHAnsi"/>
                <w:sz w:val="20"/>
                <w:szCs w:val="20"/>
                <w:lang w:eastAsia="el-GR"/>
              </w:rPr>
              <w:t xml:space="preserve"> των ενεργών χρηματοδοτούμενων έργων</w:t>
            </w:r>
            <w:r w:rsidR="004F6AD5" w:rsidRPr="00BA6BE4" w:rsidDel="004F6AD5">
              <w:rPr>
                <w:rFonts w:eastAsia="Times New Roman" w:cstheme="minorHAnsi"/>
                <w:sz w:val="20"/>
                <w:szCs w:val="20"/>
                <w:lang w:eastAsia="el-GR"/>
              </w:rPr>
              <w:t xml:space="preserve"> </w:t>
            </w:r>
            <w:r w:rsidRPr="00BA6BE4">
              <w:rPr>
                <w:rFonts w:eastAsia="Times New Roman" w:cstheme="minorHAnsi"/>
                <w:sz w:val="20"/>
                <w:szCs w:val="20"/>
                <w:lang w:eastAsia="el-GR"/>
              </w:rPr>
              <w:t>του Τμήματος από έσοδα παροχής υπηρεσιών εργαστηρίων,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89" w:type="dxa"/>
            <w:shd w:val="clear" w:color="auto" w:fill="auto"/>
            <w:vAlign w:val="center"/>
          </w:tcPr>
          <w:p w14:paraId="0ABBE554" w14:textId="7458B29A" w:rsidR="0075505E" w:rsidRPr="00BA6BE4" w:rsidRDefault="0075505E">
            <w:pPr>
              <w:spacing w:after="0" w:line="240" w:lineRule="auto"/>
              <w:jc w:val="center"/>
              <w:rPr>
                <w:rFonts w:eastAsia="Times New Roman" w:cstheme="minorHAnsi"/>
                <w:strike/>
                <w:sz w:val="20"/>
                <w:szCs w:val="20"/>
                <w:lang w:eastAsia="el-GR"/>
              </w:rPr>
            </w:pPr>
            <w:r w:rsidRPr="00BA6BE4">
              <w:rPr>
                <w:rFonts w:eastAsia="Times New Roman" w:cstheme="minorHAnsi"/>
                <w:sz w:val="20"/>
                <w:szCs w:val="20"/>
                <w:lang w:eastAsia="el-GR"/>
              </w:rPr>
              <w:t>Δεκαδικός</w:t>
            </w:r>
          </w:p>
        </w:tc>
      </w:tr>
      <w:tr w:rsidR="0055479C" w:rsidRPr="00BA6BE4" w14:paraId="4F63D1A3" w14:textId="77777777" w:rsidTr="00D87079">
        <w:trPr>
          <w:trHeight w:val="480"/>
          <w:jc w:val="center"/>
        </w:trPr>
        <w:tc>
          <w:tcPr>
            <w:tcW w:w="1894" w:type="dxa"/>
            <w:shd w:val="clear" w:color="auto" w:fill="auto"/>
            <w:vAlign w:val="center"/>
          </w:tcPr>
          <w:p w14:paraId="3A0F4263" w14:textId="4FF72C08"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auto"/>
            <w:vAlign w:val="center"/>
          </w:tcPr>
          <w:p w14:paraId="76729605" w14:textId="67EF659C"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16" w:type="dxa"/>
            <w:shd w:val="clear" w:color="auto" w:fill="auto"/>
            <w:noWrap/>
            <w:vAlign w:val="center"/>
          </w:tcPr>
          <w:p w14:paraId="24F237A7" w14:textId="1F96222C"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Μ3.174</w:t>
            </w:r>
          </w:p>
        </w:tc>
        <w:tc>
          <w:tcPr>
            <w:tcW w:w="2528" w:type="dxa"/>
            <w:shd w:val="clear" w:color="auto" w:fill="auto"/>
            <w:vAlign w:val="center"/>
          </w:tcPr>
          <w:p w14:paraId="7B4DC2A1" w14:textId="5DA9A47C"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καινοτομίας και μεταφοράς τεχνολογίας από την αξιοποίηση ερευνητικών αποτελεσμάτων</w:t>
            </w:r>
          </w:p>
        </w:tc>
        <w:tc>
          <w:tcPr>
            <w:tcW w:w="6073" w:type="dxa"/>
            <w:shd w:val="clear" w:color="auto" w:fill="auto"/>
            <w:vAlign w:val="center"/>
          </w:tcPr>
          <w:p w14:paraId="713086D5" w14:textId="26D907DC"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462739"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w:t>
            </w:r>
            <w:r w:rsidR="00462739" w:rsidRPr="00BA6BE4">
              <w:rPr>
                <w:rFonts w:eastAsia="Times New Roman" w:cstheme="minorHAnsi"/>
                <w:sz w:val="20"/>
                <w:szCs w:val="20"/>
                <w:lang w:eastAsia="el-GR"/>
              </w:rPr>
              <w:t xml:space="preserve"> των ενεργών χρηματοδοτούμενων έργων</w:t>
            </w:r>
            <w:r w:rsidRPr="00BA6BE4">
              <w:rPr>
                <w:rFonts w:eastAsia="Times New Roman" w:cstheme="minorHAnsi"/>
                <w:sz w:val="20"/>
                <w:szCs w:val="20"/>
                <w:lang w:eastAsia="el-GR"/>
              </w:rPr>
              <w:t xml:space="preserve"> του Τμήματος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 και έσοδα από αξιοποίηση αποτελεσμάτων έρευνας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w:t>
            </w:r>
            <w:r w:rsidRPr="00BA6BE4">
              <w:rPr>
                <w:rFonts w:eastAsia="Times New Roman" w:cstheme="minorHAnsi"/>
                <w:sz w:val="20"/>
                <w:szCs w:val="20"/>
                <w:lang w:eastAsia="el-GR"/>
              </w:rPr>
              <w:lastRenderedPageBreak/>
              <w:t>αντικειμένου εντός του ημερολογιακού έτους αναφοράς (1/1 - 31/12). Τα στοιχεία αυτά συλλέγονται από τον ΕΛΚΕ.</w:t>
            </w:r>
          </w:p>
        </w:tc>
        <w:tc>
          <w:tcPr>
            <w:tcW w:w="1889" w:type="dxa"/>
            <w:shd w:val="clear" w:color="auto" w:fill="auto"/>
            <w:vAlign w:val="center"/>
          </w:tcPr>
          <w:p w14:paraId="6DB18C64" w14:textId="46A633F2"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Δεκαδικός</w:t>
            </w:r>
          </w:p>
        </w:tc>
      </w:tr>
      <w:tr w:rsidR="0055479C" w:rsidRPr="00BA6BE4" w14:paraId="3E069AFB" w14:textId="77777777" w:rsidTr="00D87079">
        <w:trPr>
          <w:trHeight w:val="480"/>
          <w:jc w:val="center"/>
        </w:trPr>
        <w:tc>
          <w:tcPr>
            <w:tcW w:w="1894" w:type="dxa"/>
            <w:shd w:val="clear" w:color="auto" w:fill="auto"/>
            <w:vAlign w:val="center"/>
            <w:hideMark/>
          </w:tcPr>
          <w:p w14:paraId="01636CFC" w14:textId="456EA050"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1984" w:type="dxa"/>
            <w:shd w:val="clear" w:color="auto" w:fill="auto"/>
            <w:vAlign w:val="center"/>
            <w:hideMark/>
          </w:tcPr>
          <w:p w14:paraId="5E58B2DF" w14:textId="4848121D"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Τμήματος</w:t>
            </w:r>
          </w:p>
        </w:tc>
        <w:tc>
          <w:tcPr>
            <w:tcW w:w="1016" w:type="dxa"/>
            <w:shd w:val="clear" w:color="auto" w:fill="auto"/>
            <w:noWrap/>
            <w:vAlign w:val="center"/>
            <w:hideMark/>
          </w:tcPr>
          <w:p w14:paraId="0BD2FF1D"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M3.094</w:t>
            </w:r>
          </w:p>
        </w:tc>
        <w:tc>
          <w:tcPr>
            <w:tcW w:w="2528" w:type="dxa"/>
            <w:shd w:val="clear" w:color="auto" w:fill="auto"/>
            <w:vAlign w:val="center"/>
            <w:hideMark/>
          </w:tcPr>
          <w:p w14:paraId="3891C245"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Τακτικού Προϋπολογισμού</w:t>
            </w:r>
          </w:p>
        </w:tc>
        <w:tc>
          <w:tcPr>
            <w:tcW w:w="6073" w:type="dxa"/>
            <w:shd w:val="clear" w:color="auto" w:fill="auto"/>
            <w:vAlign w:val="center"/>
            <w:hideMark/>
          </w:tcPr>
          <w:p w14:paraId="25597B22" w14:textId="6F0F581D"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462739"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w:t>
            </w:r>
            <w:r w:rsidR="00462739" w:rsidRPr="00BA6BE4">
              <w:rPr>
                <w:rFonts w:cstheme="minorHAnsi"/>
                <w:color w:val="000000"/>
                <w:sz w:val="20"/>
                <w:szCs w:val="20"/>
              </w:rPr>
              <w:t xml:space="preserve">του ετήσιου τακτικού προϋπολογισμού του Τμήματος </w:t>
            </w:r>
            <w:r w:rsidR="00462739" w:rsidRPr="00BA6BE4">
              <w:rPr>
                <w:rFonts w:eastAsia="Times New Roman" w:cstheme="minorHAnsi"/>
                <w:sz w:val="20"/>
                <w:szCs w:val="20"/>
                <w:lang w:eastAsia="el-GR"/>
              </w:rPr>
              <w:t>το οποίο διαμορφώνεται από την ετήσια επιχορήγηση του Υπουργείου Παιδείας και όλες τις πηγές χρηματοδότησης που προβλέπονται στον τακτικό προϋπολογισμού (ίδια έσοδα,  πρόσοδοι, τόκοι, επιχορηγήσεις, χρηματοδοτήσεις κ.λπ.)</w:t>
            </w:r>
            <w:r w:rsidR="00C74E53"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από 1/1 έως 31/12 του έτους αναφοράς. Τα στοιχεία αυτά, κατά κανόνα, συλλέγονται από την Οικονομική Υπηρεσία.</w:t>
            </w:r>
          </w:p>
        </w:tc>
        <w:tc>
          <w:tcPr>
            <w:tcW w:w="1889" w:type="dxa"/>
            <w:shd w:val="clear" w:color="auto" w:fill="auto"/>
            <w:vAlign w:val="center"/>
            <w:hideMark/>
          </w:tcPr>
          <w:p w14:paraId="74D582C4"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55479C" w:rsidRPr="00BA6BE4" w14:paraId="7508AFF3" w14:textId="77777777" w:rsidTr="00D87079">
        <w:trPr>
          <w:trHeight w:val="480"/>
          <w:jc w:val="center"/>
        </w:trPr>
        <w:tc>
          <w:tcPr>
            <w:tcW w:w="1894" w:type="dxa"/>
            <w:shd w:val="clear" w:color="auto" w:fill="auto"/>
            <w:vAlign w:val="center"/>
            <w:hideMark/>
          </w:tcPr>
          <w:p w14:paraId="1E7459BD" w14:textId="2A0F8C41"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auto"/>
            <w:vAlign w:val="center"/>
            <w:hideMark/>
          </w:tcPr>
          <w:p w14:paraId="70A3773B" w14:textId="0FEBAC45"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Τμήματος</w:t>
            </w:r>
          </w:p>
        </w:tc>
        <w:tc>
          <w:tcPr>
            <w:tcW w:w="1016" w:type="dxa"/>
            <w:shd w:val="clear" w:color="auto" w:fill="auto"/>
            <w:noWrap/>
            <w:vAlign w:val="center"/>
            <w:hideMark/>
          </w:tcPr>
          <w:p w14:paraId="4A220EE4"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M3.095</w:t>
            </w:r>
          </w:p>
        </w:tc>
        <w:tc>
          <w:tcPr>
            <w:tcW w:w="2528" w:type="dxa"/>
            <w:shd w:val="clear" w:color="auto" w:fill="auto"/>
            <w:vAlign w:val="center"/>
            <w:hideMark/>
          </w:tcPr>
          <w:p w14:paraId="17A20F6E"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Δημοσίων Επενδύσεων</w:t>
            </w:r>
          </w:p>
        </w:tc>
        <w:tc>
          <w:tcPr>
            <w:tcW w:w="6073" w:type="dxa"/>
            <w:shd w:val="clear" w:color="auto" w:fill="auto"/>
            <w:vAlign w:val="center"/>
            <w:hideMark/>
          </w:tcPr>
          <w:p w14:paraId="311EB08A" w14:textId="20A77F90"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C74E53"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 των Δημοσίων Επενδύσεων του Τμήματος από 1/1 έως 31/12 του</w:t>
            </w:r>
            <w:r w:rsidRPr="00BA6BE4" w:rsidDel="009672F1">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89" w:type="dxa"/>
            <w:shd w:val="clear" w:color="auto" w:fill="auto"/>
            <w:vAlign w:val="center"/>
            <w:hideMark/>
          </w:tcPr>
          <w:p w14:paraId="01675A87"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55479C" w:rsidRPr="00BA6BE4" w14:paraId="73D50959" w14:textId="77777777" w:rsidTr="00D87079">
        <w:trPr>
          <w:trHeight w:val="480"/>
          <w:jc w:val="center"/>
        </w:trPr>
        <w:tc>
          <w:tcPr>
            <w:tcW w:w="1894" w:type="dxa"/>
            <w:shd w:val="clear" w:color="auto" w:fill="auto"/>
            <w:vAlign w:val="center"/>
            <w:hideMark/>
          </w:tcPr>
          <w:p w14:paraId="5B673DB5" w14:textId="36B6AC65"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84" w:type="dxa"/>
            <w:shd w:val="clear" w:color="auto" w:fill="auto"/>
            <w:vAlign w:val="center"/>
            <w:hideMark/>
          </w:tcPr>
          <w:p w14:paraId="22B73C85" w14:textId="303331F8"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Τμήματος</w:t>
            </w:r>
          </w:p>
        </w:tc>
        <w:tc>
          <w:tcPr>
            <w:tcW w:w="1016" w:type="dxa"/>
            <w:shd w:val="clear" w:color="auto" w:fill="auto"/>
            <w:noWrap/>
            <w:vAlign w:val="center"/>
            <w:hideMark/>
          </w:tcPr>
          <w:p w14:paraId="6A998624"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M3.096</w:t>
            </w:r>
          </w:p>
        </w:tc>
        <w:tc>
          <w:tcPr>
            <w:tcW w:w="2528" w:type="dxa"/>
            <w:shd w:val="clear" w:color="auto" w:fill="auto"/>
            <w:vAlign w:val="center"/>
            <w:hideMark/>
          </w:tcPr>
          <w:p w14:paraId="1EBC0C64"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Χρηματοδοτήσεις από άλλους πόρους (πανεπιστημιακές πηγές)</w:t>
            </w:r>
          </w:p>
        </w:tc>
        <w:tc>
          <w:tcPr>
            <w:tcW w:w="6073" w:type="dxa"/>
            <w:shd w:val="clear" w:color="auto" w:fill="auto"/>
            <w:vAlign w:val="center"/>
            <w:hideMark/>
          </w:tcPr>
          <w:p w14:paraId="2F340EBA" w14:textId="3AB43E88"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C74E53"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άλλων ετήσιων χρηματοδοτήσεων του Τμήματος από πανεπιστημιακές πηγές (όπως έσοδα από ΕΛΚΕ, τ. ΤΣΜΕΔΕ, Εταιρεία Διαχείρισης Περιουσίας κ.α.) από 1/1 έως 31/12 του</w:t>
            </w:r>
            <w:r w:rsidRPr="00BA6BE4" w:rsidDel="009672F1">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Δεν συμπεριλαμβάνεται η χρηματοδότηση ενεργών χρηματοδοτούμενων ιδρυματικών έργων (Μ3.199).</w:t>
            </w:r>
          </w:p>
        </w:tc>
        <w:tc>
          <w:tcPr>
            <w:tcW w:w="1889" w:type="dxa"/>
            <w:shd w:val="clear" w:color="auto" w:fill="auto"/>
            <w:vAlign w:val="center"/>
            <w:hideMark/>
          </w:tcPr>
          <w:p w14:paraId="7B25CA76"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55479C" w:rsidRPr="00BA6BE4" w14:paraId="5867FBB9" w14:textId="77777777" w:rsidTr="00D87079">
        <w:trPr>
          <w:trHeight w:val="240"/>
          <w:jc w:val="center"/>
        </w:trPr>
        <w:tc>
          <w:tcPr>
            <w:tcW w:w="1894" w:type="dxa"/>
            <w:shd w:val="clear" w:color="auto" w:fill="auto"/>
            <w:vAlign w:val="center"/>
            <w:hideMark/>
          </w:tcPr>
          <w:p w14:paraId="4ED49E88"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auto"/>
            <w:vAlign w:val="center"/>
            <w:hideMark/>
          </w:tcPr>
          <w:p w14:paraId="4DD2A358" w14:textId="3710D72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016" w:type="dxa"/>
            <w:shd w:val="clear" w:color="auto" w:fill="auto"/>
            <w:noWrap/>
            <w:vAlign w:val="center"/>
            <w:hideMark/>
          </w:tcPr>
          <w:p w14:paraId="24D13BF0"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M3.097</w:t>
            </w:r>
          </w:p>
        </w:tc>
        <w:tc>
          <w:tcPr>
            <w:tcW w:w="2528" w:type="dxa"/>
            <w:shd w:val="clear" w:color="auto" w:fill="auto"/>
            <w:vAlign w:val="center"/>
            <w:hideMark/>
          </w:tcPr>
          <w:p w14:paraId="09F53F48" w14:textId="5857AE78"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 με αποκλειστική χρήση</w:t>
            </w:r>
          </w:p>
        </w:tc>
        <w:tc>
          <w:tcPr>
            <w:tcW w:w="6073" w:type="dxa"/>
            <w:shd w:val="clear" w:color="auto" w:fill="auto"/>
            <w:vAlign w:val="center"/>
            <w:hideMark/>
          </w:tcPr>
          <w:p w14:paraId="5121DA76" w14:textId="561FF24F"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αιθουσών διδασκαλίας, ανεξαρτήτως μεγέθους, που έχει στη διάθεσή του το Τμήμα και τις διαχειρίζεται αποκλειστικά αυτό κατά τη λήξη του ακαδημαϊκού έτους αναφοράς (31/8).</w:t>
            </w:r>
          </w:p>
        </w:tc>
        <w:tc>
          <w:tcPr>
            <w:tcW w:w="1889" w:type="dxa"/>
            <w:shd w:val="clear" w:color="auto" w:fill="auto"/>
            <w:vAlign w:val="center"/>
            <w:hideMark/>
          </w:tcPr>
          <w:p w14:paraId="1AC6D1B6"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47C1C99" w14:textId="77777777" w:rsidTr="00D87079">
        <w:trPr>
          <w:trHeight w:val="480"/>
          <w:jc w:val="center"/>
        </w:trPr>
        <w:tc>
          <w:tcPr>
            <w:tcW w:w="1894" w:type="dxa"/>
            <w:shd w:val="clear" w:color="auto" w:fill="auto"/>
            <w:vAlign w:val="center"/>
            <w:hideMark/>
          </w:tcPr>
          <w:p w14:paraId="2830C26C" w14:textId="371ACB6D"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auto"/>
            <w:vAlign w:val="center"/>
            <w:hideMark/>
          </w:tcPr>
          <w:p w14:paraId="719F7762" w14:textId="1C1AC7C4"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016" w:type="dxa"/>
            <w:shd w:val="clear" w:color="auto" w:fill="auto"/>
            <w:noWrap/>
            <w:vAlign w:val="center"/>
            <w:hideMark/>
          </w:tcPr>
          <w:p w14:paraId="0DB3D5C1"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M3.098</w:t>
            </w:r>
          </w:p>
        </w:tc>
        <w:tc>
          <w:tcPr>
            <w:tcW w:w="2528" w:type="dxa"/>
            <w:shd w:val="clear" w:color="auto" w:fill="auto"/>
            <w:vAlign w:val="center"/>
            <w:hideMark/>
          </w:tcPr>
          <w:p w14:paraId="471BF700"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αιθουσών διδασκαλίας (αποκλειστικής και κοινής χρήσης)</w:t>
            </w:r>
          </w:p>
        </w:tc>
        <w:tc>
          <w:tcPr>
            <w:tcW w:w="6073" w:type="dxa"/>
            <w:shd w:val="clear" w:color="auto" w:fill="auto"/>
            <w:vAlign w:val="center"/>
            <w:hideMark/>
          </w:tcPr>
          <w:p w14:paraId="16DF8315"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αιθουσών διδασκαλίας (αποκλειστικής και κοινής χρήσης) του Τμήματος κατά τη λήξη του ακαδημαϊκού έτους αναφοράς (31/8).</w:t>
            </w:r>
          </w:p>
        </w:tc>
        <w:tc>
          <w:tcPr>
            <w:tcW w:w="1889" w:type="dxa"/>
            <w:shd w:val="clear" w:color="auto" w:fill="auto"/>
            <w:vAlign w:val="center"/>
            <w:hideMark/>
          </w:tcPr>
          <w:p w14:paraId="17B48C6E"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87C85D3" w14:textId="77777777" w:rsidTr="00D87079">
        <w:trPr>
          <w:trHeight w:val="480"/>
          <w:jc w:val="center"/>
        </w:trPr>
        <w:tc>
          <w:tcPr>
            <w:tcW w:w="1894" w:type="dxa"/>
            <w:shd w:val="clear" w:color="auto" w:fill="auto"/>
            <w:vAlign w:val="center"/>
          </w:tcPr>
          <w:p w14:paraId="128DE24C" w14:textId="5135D59A"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auto"/>
            <w:vAlign w:val="center"/>
          </w:tcPr>
          <w:p w14:paraId="682F2BEA" w14:textId="4A6E6073"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016" w:type="dxa"/>
            <w:shd w:val="clear" w:color="auto" w:fill="auto"/>
            <w:noWrap/>
            <w:vAlign w:val="center"/>
          </w:tcPr>
          <w:p w14:paraId="74B49396" w14:textId="035AB138"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Μ3.175</w:t>
            </w:r>
          </w:p>
        </w:tc>
        <w:tc>
          <w:tcPr>
            <w:tcW w:w="2528" w:type="dxa"/>
            <w:shd w:val="clear" w:color="auto" w:fill="auto"/>
            <w:vAlign w:val="center"/>
          </w:tcPr>
          <w:p w14:paraId="4E8ECAB1" w14:textId="6E308DF2"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 με πρόσβαση ΑΜΕΑ</w:t>
            </w:r>
          </w:p>
        </w:tc>
        <w:tc>
          <w:tcPr>
            <w:tcW w:w="6073" w:type="dxa"/>
            <w:shd w:val="clear" w:color="auto" w:fill="auto"/>
            <w:vAlign w:val="center"/>
          </w:tcPr>
          <w:p w14:paraId="5702C30A" w14:textId="7F605141"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πλήθος των αιθουσών διδασκαλίας με αποκλειστική χρήση από το Τμήμα, οι οποίες είναι </w:t>
            </w:r>
            <w:proofErr w:type="spellStart"/>
            <w:r w:rsidRPr="00BA6BE4">
              <w:rPr>
                <w:rFonts w:eastAsia="Times New Roman" w:cstheme="minorHAnsi"/>
                <w:sz w:val="20"/>
                <w:szCs w:val="20"/>
                <w:lang w:eastAsia="el-GR"/>
              </w:rPr>
              <w:t>προσβάσιμες</w:t>
            </w:r>
            <w:proofErr w:type="spellEnd"/>
            <w:r w:rsidRPr="00BA6BE4">
              <w:rPr>
                <w:rFonts w:eastAsia="Times New Roman" w:cstheme="minorHAnsi"/>
                <w:sz w:val="20"/>
                <w:szCs w:val="20"/>
                <w:lang w:eastAsia="el-GR"/>
              </w:rPr>
              <w:t xml:space="preserve"> από ΑΜΕΑ κατά τη λήξη του ακαδημαϊκού έτους αναφοράς (31/8). Η τιμή του πεδίου θα πρέπει να είναι υποσύνολο του Μ3.097.</w:t>
            </w:r>
          </w:p>
        </w:tc>
        <w:tc>
          <w:tcPr>
            <w:tcW w:w="1889" w:type="dxa"/>
            <w:shd w:val="clear" w:color="auto" w:fill="auto"/>
            <w:vAlign w:val="center"/>
          </w:tcPr>
          <w:p w14:paraId="20012F33" w14:textId="78506AE6"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CAA5CFC" w14:textId="77777777" w:rsidTr="00D87079">
        <w:trPr>
          <w:trHeight w:val="480"/>
          <w:jc w:val="center"/>
        </w:trPr>
        <w:tc>
          <w:tcPr>
            <w:tcW w:w="1894" w:type="dxa"/>
            <w:shd w:val="clear" w:color="auto" w:fill="auto"/>
            <w:vAlign w:val="center"/>
            <w:hideMark/>
          </w:tcPr>
          <w:p w14:paraId="2861DBBF" w14:textId="1FE6F2F5"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auto"/>
            <w:vAlign w:val="center"/>
            <w:hideMark/>
          </w:tcPr>
          <w:p w14:paraId="4D37F0C6" w14:textId="0777091A"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016" w:type="dxa"/>
            <w:shd w:val="clear" w:color="auto" w:fill="auto"/>
            <w:noWrap/>
            <w:vAlign w:val="center"/>
            <w:hideMark/>
          </w:tcPr>
          <w:p w14:paraId="761CB338"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M3.099</w:t>
            </w:r>
          </w:p>
        </w:tc>
        <w:tc>
          <w:tcPr>
            <w:tcW w:w="2528" w:type="dxa"/>
            <w:shd w:val="clear" w:color="auto" w:fill="auto"/>
            <w:vAlign w:val="center"/>
            <w:hideMark/>
          </w:tcPr>
          <w:p w14:paraId="46145CA3" w14:textId="176890B1"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Αίθουσες διδασκαλίας με κοινή χρήση </w:t>
            </w:r>
          </w:p>
        </w:tc>
        <w:tc>
          <w:tcPr>
            <w:tcW w:w="6073" w:type="dxa"/>
            <w:shd w:val="clear" w:color="auto" w:fill="auto"/>
            <w:vAlign w:val="center"/>
            <w:hideMark/>
          </w:tcPr>
          <w:p w14:paraId="1632A545"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αιθουσών διδασκαλίας που χρησιμοποιεί το  Τμήμα και οι οποίες χρησιμοποιούνται ισότιμα και από άλλα Τμήματα κατά τη λήξη του ακαδημαϊκού έτους αναφοράς (31/8).</w:t>
            </w:r>
          </w:p>
        </w:tc>
        <w:tc>
          <w:tcPr>
            <w:tcW w:w="1889" w:type="dxa"/>
            <w:shd w:val="clear" w:color="auto" w:fill="auto"/>
            <w:vAlign w:val="center"/>
            <w:hideMark/>
          </w:tcPr>
          <w:p w14:paraId="2FFB098E"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CCD0C73" w14:textId="77777777" w:rsidTr="00D87079">
        <w:trPr>
          <w:trHeight w:val="480"/>
          <w:jc w:val="center"/>
        </w:trPr>
        <w:tc>
          <w:tcPr>
            <w:tcW w:w="1894" w:type="dxa"/>
            <w:shd w:val="clear" w:color="auto" w:fill="auto"/>
            <w:vAlign w:val="center"/>
            <w:hideMark/>
          </w:tcPr>
          <w:p w14:paraId="3EBE0591" w14:textId="7B6CD288"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auto"/>
            <w:vAlign w:val="center"/>
            <w:hideMark/>
          </w:tcPr>
          <w:p w14:paraId="1AE8533C" w14:textId="7CA4DE71"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1016" w:type="dxa"/>
            <w:shd w:val="clear" w:color="auto" w:fill="auto"/>
            <w:noWrap/>
            <w:vAlign w:val="center"/>
            <w:hideMark/>
          </w:tcPr>
          <w:p w14:paraId="5DCDEA2E"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M3.100</w:t>
            </w:r>
          </w:p>
        </w:tc>
        <w:tc>
          <w:tcPr>
            <w:tcW w:w="2528" w:type="dxa"/>
            <w:shd w:val="clear" w:color="auto" w:fill="auto"/>
            <w:vAlign w:val="center"/>
            <w:hideMark/>
          </w:tcPr>
          <w:p w14:paraId="3F9DC831" w14:textId="7F80F1DA"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αποκλειστική χρήση</w:t>
            </w:r>
          </w:p>
        </w:tc>
        <w:tc>
          <w:tcPr>
            <w:tcW w:w="6073" w:type="dxa"/>
            <w:shd w:val="clear" w:color="auto" w:fill="auto"/>
            <w:vAlign w:val="center"/>
            <w:hideMark/>
          </w:tcPr>
          <w:p w14:paraId="1A1A056E" w14:textId="128AF13C"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αιθουσών</w:t>
            </w:r>
            <w:r w:rsidR="00A4226E" w:rsidRPr="00BA6BE4">
              <w:rPr>
                <w:rFonts w:eastAsia="Times New Roman" w:cstheme="minorHAnsi"/>
                <w:sz w:val="20"/>
                <w:szCs w:val="20"/>
                <w:lang w:eastAsia="el-GR"/>
              </w:rPr>
              <w:t xml:space="preserve"> εργαστηρίων</w:t>
            </w:r>
            <w:r w:rsidRPr="00BA6BE4">
              <w:rPr>
                <w:rFonts w:eastAsia="Times New Roman" w:cstheme="minorHAnsi"/>
                <w:sz w:val="20"/>
                <w:szCs w:val="20"/>
                <w:lang w:eastAsia="el-GR"/>
              </w:rPr>
              <w:t xml:space="preserve"> που έχει στη διάθεσή του το Τμήμα (για οργάνωση εργαστηριακών ασκήσεων) και τις διαχειρίζεται αποκλειστικά αυτό κατά τη λήξη του ακαδημαϊκού έτους αναφοράς (31/8).</w:t>
            </w:r>
          </w:p>
        </w:tc>
        <w:tc>
          <w:tcPr>
            <w:tcW w:w="1889" w:type="dxa"/>
            <w:shd w:val="clear" w:color="auto" w:fill="auto"/>
            <w:vAlign w:val="center"/>
            <w:hideMark/>
          </w:tcPr>
          <w:p w14:paraId="734F1B09"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782AF58" w14:textId="77777777" w:rsidTr="00D87079">
        <w:trPr>
          <w:trHeight w:val="480"/>
          <w:jc w:val="center"/>
        </w:trPr>
        <w:tc>
          <w:tcPr>
            <w:tcW w:w="1894" w:type="dxa"/>
            <w:shd w:val="clear" w:color="auto" w:fill="auto"/>
            <w:vAlign w:val="center"/>
            <w:hideMark/>
          </w:tcPr>
          <w:p w14:paraId="21636C13" w14:textId="68FA7F74"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ΥΠΟΔΟΜΕΣ - ΥΠΗΡΕΣΙΕΣ</w:t>
            </w:r>
          </w:p>
        </w:tc>
        <w:tc>
          <w:tcPr>
            <w:tcW w:w="1984" w:type="dxa"/>
            <w:shd w:val="clear" w:color="auto" w:fill="auto"/>
            <w:vAlign w:val="center"/>
            <w:hideMark/>
          </w:tcPr>
          <w:p w14:paraId="7E35D5A3" w14:textId="0BC63323"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1016" w:type="dxa"/>
            <w:shd w:val="clear" w:color="auto" w:fill="auto"/>
            <w:noWrap/>
            <w:vAlign w:val="center"/>
            <w:hideMark/>
          </w:tcPr>
          <w:p w14:paraId="7251CC04"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M3.101</w:t>
            </w:r>
          </w:p>
        </w:tc>
        <w:tc>
          <w:tcPr>
            <w:tcW w:w="2528" w:type="dxa"/>
            <w:shd w:val="clear" w:color="auto" w:fill="auto"/>
            <w:vAlign w:val="center"/>
            <w:hideMark/>
          </w:tcPr>
          <w:p w14:paraId="470CB4C2"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αιθουσών εργαστηρίων (αποκλειστικής και κοινής χρήσης)</w:t>
            </w:r>
          </w:p>
        </w:tc>
        <w:tc>
          <w:tcPr>
            <w:tcW w:w="6073" w:type="dxa"/>
            <w:shd w:val="clear" w:color="auto" w:fill="auto"/>
            <w:vAlign w:val="center"/>
            <w:hideMark/>
          </w:tcPr>
          <w:p w14:paraId="4D7F4154"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αιθουσών εργαστηρίων του Τμήματος (αποκλειστικής και κοινής χρήσης) κατά τη λήξη του ακαδημαϊκού έτους αναφοράς (31/8).</w:t>
            </w:r>
          </w:p>
        </w:tc>
        <w:tc>
          <w:tcPr>
            <w:tcW w:w="1889" w:type="dxa"/>
            <w:shd w:val="clear" w:color="auto" w:fill="auto"/>
            <w:vAlign w:val="center"/>
            <w:hideMark/>
          </w:tcPr>
          <w:p w14:paraId="25FA1EF7"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10C9F62" w14:textId="77777777" w:rsidTr="00D87079">
        <w:trPr>
          <w:trHeight w:val="480"/>
          <w:jc w:val="center"/>
        </w:trPr>
        <w:tc>
          <w:tcPr>
            <w:tcW w:w="1894" w:type="dxa"/>
            <w:shd w:val="clear" w:color="auto" w:fill="auto"/>
            <w:vAlign w:val="center"/>
          </w:tcPr>
          <w:p w14:paraId="758FB76C" w14:textId="5DC1C93A"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auto"/>
            <w:vAlign w:val="center"/>
          </w:tcPr>
          <w:p w14:paraId="257C960F" w14:textId="4DA47E96"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1016" w:type="dxa"/>
            <w:shd w:val="clear" w:color="auto" w:fill="auto"/>
            <w:noWrap/>
            <w:vAlign w:val="center"/>
          </w:tcPr>
          <w:p w14:paraId="37957F9D" w14:textId="67FACCF2"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Μ3.176</w:t>
            </w:r>
          </w:p>
        </w:tc>
        <w:tc>
          <w:tcPr>
            <w:tcW w:w="2528" w:type="dxa"/>
            <w:shd w:val="clear" w:color="auto" w:fill="auto"/>
            <w:vAlign w:val="center"/>
          </w:tcPr>
          <w:p w14:paraId="7D4D6C6B" w14:textId="7CD0216E"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πρόσβαση ΑΜΕΑ</w:t>
            </w:r>
          </w:p>
        </w:tc>
        <w:tc>
          <w:tcPr>
            <w:tcW w:w="6073" w:type="dxa"/>
            <w:shd w:val="clear" w:color="auto" w:fill="auto"/>
            <w:vAlign w:val="center"/>
          </w:tcPr>
          <w:p w14:paraId="1E454287" w14:textId="1C2056A8"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πλήθος των αιθουσών </w:t>
            </w:r>
            <w:r w:rsidR="00027EE2" w:rsidRPr="00BA6BE4">
              <w:rPr>
                <w:rFonts w:eastAsia="Times New Roman" w:cstheme="minorHAnsi"/>
                <w:sz w:val="20"/>
                <w:szCs w:val="20"/>
                <w:lang w:eastAsia="el-GR"/>
              </w:rPr>
              <w:t xml:space="preserve">εργαστηρίων </w:t>
            </w:r>
            <w:r w:rsidRPr="00BA6BE4">
              <w:rPr>
                <w:rFonts w:eastAsia="Times New Roman" w:cstheme="minorHAnsi"/>
                <w:sz w:val="20"/>
                <w:szCs w:val="20"/>
                <w:lang w:eastAsia="el-GR"/>
              </w:rPr>
              <w:t xml:space="preserve">με αποκλειστική χρήση από το Τμήμα, οι οποίες είναι </w:t>
            </w:r>
            <w:proofErr w:type="spellStart"/>
            <w:r w:rsidRPr="00BA6BE4">
              <w:rPr>
                <w:rFonts w:eastAsia="Times New Roman" w:cstheme="minorHAnsi"/>
                <w:sz w:val="20"/>
                <w:szCs w:val="20"/>
                <w:lang w:eastAsia="el-GR"/>
              </w:rPr>
              <w:t>προσβάσιμες</w:t>
            </w:r>
            <w:proofErr w:type="spellEnd"/>
            <w:r w:rsidRPr="00BA6BE4">
              <w:rPr>
                <w:rFonts w:eastAsia="Times New Roman" w:cstheme="minorHAnsi"/>
                <w:sz w:val="20"/>
                <w:szCs w:val="20"/>
                <w:lang w:eastAsia="el-GR"/>
              </w:rPr>
              <w:t xml:space="preserve"> από ΑΜΕΑ κατά τη λήξη του ακαδημαϊκού έτους αναφοράς (31/8). Η τιμή του πεδίου θα πρέπει να είναι υποσύνολο του Μ3.100.</w:t>
            </w:r>
          </w:p>
        </w:tc>
        <w:tc>
          <w:tcPr>
            <w:tcW w:w="1889" w:type="dxa"/>
            <w:shd w:val="clear" w:color="auto" w:fill="auto"/>
            <w:vAlign w:val="center"/>
          </w:tcPr>
          <w:p w14:paraId="6216000B" w14:textId="6B2041AC"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051447F" w14:textId="77777777" w:rsidTr="00D87079">
        <w:trPr>
          <w:trHeight w:val="480"/>
          <w:jc w:val="center"/>
        </w:trPr>
        <w:tc>
          <w:tcPr>
            <w:tcW w:w="1894" w:type="dxa"/>
            <w:shd w:val="clear" w:color="auto" w:fill="auto"/>
            <w:vAlign w:val="center"/>
            <w:hideMark/>
          </w:tcPr>
          <w:p w14:paraId="3B8D6CA1" w14:textId="146F4040"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auto"/>
            <w:vAlign w:val="center"/>
            <w:hideMark/>
          </w:tcPr>
          <w:p w14:paraId="3B8D3607" w14:textId="3A991529"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1016" w:type="dxa"/>
            <w:shd w:val="clear" w:color="auto" w:fill="auto"/>
            <w:noWrap/>
            <w:vAlign w:val="center"/>
            <w:hideMark/>
          </w:tcPr>
          <w:p w14:paraId="335E86B5"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M3.102</w:t>
            </w:r>
          </w:p>
        </w:tc>
        <w:tc>
          <w:tcPr>
            <w:tcW w:w="2528" w:type="dxa"/>
            <w:shd w:val="clear" w:color="auto" w:fill="auto"/>
            <w:vAlign w:val="center"/>
            <w:hideMark/>
          </w:tcPr>
          <w:p w14:paraId="4C629144" w14:textId="281773E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κοινή χρήση</w:t>
            </w:r>
          </w:p>
        </w:tc>
        <w:tc>
          <w:tcPr>
            <w:tcW w:w="6073" w:type="dxa"/>
            <w:shd w:val="clear" w:color="auto" w:fill="auto"/>
            <w:vAlign w:val="center"/>
            <w:hideMark/>
          </w:tcPr>
          <w:p w14:paraId="527BE538" w14:textId="1FA9294D"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αιθουσών </w:t>
            </w:r>
            <w:r w:rsidR="00027EE2" w:rsidRPr="00BA6BE4">
              <w:rPr>
                <w:rFonts w:eastAsia="Times New Roman" w:cstheme="minorHAnsi"/>
                <w:sz w:val="20"/>
                <w:szCs w:val="20"/>
                <w:lang w:eastAsia="el-GR"/>
              </w:rPr>
              <w:t xml:space="preserve">εργαστηρίων, </w:t>
            </w:r>
            <w:r w:rsidRPr="00BA6BE4">
              <w:rPr>
                <w:rFonts w:eastAsia="Times New Roman" w:cstheme="minorHAnsi"/>
                <w:sz w:val="20"/>
                <w:szCs w:val="20"/>
                <w:lang w:eastAsia="el-GR"/>
              </w:rPr>
              <w:t>οι οποίες χρησιμοποιούνται ισότιμα και από άλλα Τμήματα κατά τη λήξη του ακαδημαϊκού έτους αναφοράς (31/8). Συμπεριλαμβάνεται η περίπτωση δανεισμού εργαστηρίων.</w:t>
            </w:r>
          </w:p>
        </w:tc>
        <w:tc>
          <w:tcPr>
            <w:tcW w:w="1889" w:type="dxa"/>
            <w:shd w:val="clear" w:color="auto" w:fill="auto"/>
            <w:vAlign w:val="center"/>
            <w:hideMark/>
          </w:tcPr>
          <w:p w14:paraId="761575B3"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253318C" w14:textId="77777777" w:rsidTr="00D87079">
        <w:trPr>
          <w:trHeight w:val="1200"/>
          <w:jc w:val="center"/>
        </w:trPr>
        <w:tc>
          <w:tcPr>
            <w:tcW w:w="1894" w:type="dxa"/>
            <w:shd w:val="clear" w:color="auto" w:fill="auto"/>
            <w:vAlign w:val="center"/>
            <w:hideMark/>
          </w:tcPr>
          <w:p w14:paraId="38BD8857" w14:textId="05727A2B"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auto"/>
            <w:vAlign w:val="center"/>
            <w:hideMark/>
          </w:tcPr>
          <w:p w14:paraId="5A244107" w14:textId="1DCDA97A"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Εγκαταστάσεις Διοίκησης και υποστήριξης</w:t>
            </w:r>
          </w:p>
        </w:tc>
        <w:tc>
          <w:tcPr>
            <w:tcW w:w="1016" w:type="dxa"/>
            <w:shd w:val="clear" w:color="auto" w:fill="auto"/>
            <w:noWrap/>
            <w:vAlign w:val="center"/>
            <w:hideMark/>
          </w:tcPr>
          <w:p w14:paraId="3BDF9810"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M3.103</w:t>
            </w:r>
          </w:p>
        </w:tc>
        <w:tc>
          <w:tcPr>
            <w:tcW w:w="2528" w:type="dxa"/>
            <w:shd w:val="clear" w:color="auto" w:fill="auto"/>
            <w:vAlign w:val="center"/>
            <w:hideMark/>
          </w:tcPr>
          <w:p w14:paraId="0BD97495" w14:textId="61EAE50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Λοιπές εγκαταστάσεις</w:t>
            </w:r>
          </w:p>
        </w:tc>
        <w:tc>
          <w:tcPr>
            <w:tcW w:w="6073" w:type="dxa"/>
            <w:shd w:val="clear" w:color="auto" w:fill="auto"/>
            <w:vAlign w:val="center"/>
            <w:hideMark/>
          </w:tcPr>
          <w:p w14:paraId="305A38A5"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w:t>
            </w:r>
            <w:r w:rsidRPr="00BA6BE4" w:rsidDel="00D26C9D">
              <w:rPr>
                <w:rFonts w:eastAsia="Times New Roman" w:cstheme="minorHAnsi"/>
                <w:sz w:val="20"/>
                <w:szCs w:val="20"/>
                <w:lang w:eastAsia="el-GR"/>
              </w:rPr>
              <w:t xml:space="preserve"> </w:t>
            </w:r>
            <w:r w:rsidRPr="00BA6BE4">
              <w:rPr>
                <w:rFonts w:eastAsia="Times New Roman" w:cstheme="minorHAnsi"/>
                <w:sz w:val="20"/>
                <w:szCs w:val="20"/>
                <w:lang w:eastAsia="el-GR"/>
              </w:rPr>
              <w:t>των λοιπών εγκαταστάσεων που χρησιμοποιεί το Τμήμα για την υλοποίηση του έργου του για άλλες δραστηριότητες (π.χ. έρευνα, διοίκηση, τεχνική υποστήριξη αίθουσες συνεδριάσεων, γραφεία διδασκόντων, όχι διάδρομοι κ.λπ.) κατά τη λήξη του ακαδημαϊκού έτους αναφοράς (31/8).</w:t>
            </w:r>
          </w:p>
        </w:tc>
        <w:tc>
          <w:tcPr>
            <w:tcW w:w="1889" w:type="dxa"/>
            <w:shd w:val="clear" w:color="auto" w:fill="auto"/>
            <w:vAlign w:val="center"/>
            <w:hideMark/>
          </w:tcPr>
          <w:p w14:paraId="103BD47B"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A5D61D2" w14:textId="77777777" w:rsidTr="00D87079">
        <w:trPr>
          <w:trHeight w:val="480"/>
          <w:jc w:val="center"/>
        </w:trPr>
        <w:tc>
          <w:tcPr>
            <w:tcW w:w="1894" w:type="dxa"/>
            <w:shd w:val="clear" w:color="auto" w:fill="auto"/>
            <w:vAlign w:val="center"/>
            <w:hideMark/>
          </w:tcPr>
          <w:p w14:paraId="2CA0B0E9" w14:textId="1A4CFD9A"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auto"/>
            <w:vAlign w:val="center"/>
            <w:hideMark/>
          </w:tcPr>
          <w:p w14:paraId="2BAFA773" w14:textId="75EB702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 – αναγνωστήρια</w:t>
            </w:r>
          </w:p>
        </w:tc>
        <w:tc>
          <w:tcPr>
            <w:tcW w:w="1016" w:type="dxa"/>
            <w:shd w:val="clear" w:color="auto" w:fill="auto"/>
            <w:noWrap/>
            <w:vAlign w:val="center"/>
            <w:hideMark/>
          </w:tcPr>
          <w:p w14:paraId="0CB7A13A"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M3.104</w:t>
            </w:r>
          </w:p>
        </w:tc>
        <w:tc>
          <w:tcPr>
            <w:tcW w:w="2528" w:type="dxa"/>
            <w:shd w:val="clear" w:color="auto" w:fill="auto"/>
            <w:vAlign w:val="center"/>
            <w:hideMark/>
          </w:tcPr>
          <w:p w14:paraId="7BB0D541" w14:textId="5F4C0D84"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Περιφερειακές Βιβλιοθήκες</w:t>
            </w:r>
          </w:p>
        </w:tc>
        <w:tc>
          <w:tcPr>
            <w:tcW w:w="6073" w:type="dxa"/>
            <w:shd w:val="clear" w:color="auto" w:fill="auto"/>
            <w:vAlign w:val="center"/>
            <w:hideMark/>
          </w:tcPr>
          <w:p w14:paraId="49F21EBE"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w:t>
            </w:r>
            <w:r w:rsidRPr="00BA6BE4" w:rsidDel="00D26C9D">
              <w:rPr>
                <w:rFonts w:eastAsia="Times New Roman" w:cstheme="minorHAnsi"/>
                <w:sz w:val="20"/>
                <w:szCs w:val="20"/>
                <w:lang w:eastAsia="el-GR"/>
              </w:rPr>
              <w:t xml:space="preserve"> </w:t>
            </w:r>
            <w:r w:rsidRPr="00BA6BE4">
              <w:rPr>
                <w:rFonts w:eastAsia="Times New Roman" w:cstheme="minorHAnsi"/>
                <w:sz w:val="20"/>
                <w:szCs w:val="20"/>
                <w:lang w:eastAsia="el-GR"/>
              </w:rPr>
              <w:t>των περιφερειακών βιβλιοθηκών που έχει στη διάθεσή του το Τμήμα (αφορά μόνο περιφερειακές Βιβλιοθήκες) κατά τη λήξη του ακαδημαϊκού έτους αναφοράς (31/8).</w:t>
            </w:r>
          </w:p>
        </w:tc>
        <w:tc>
          <w:tcPr>
            <w:tcW w:w="1889" w:type="dxa"/>
            <w:shd w:val="clear" w:color="auto" w:fill="auto"/>
            <w:vAlign w:val="center"/>
            <w:hideMark/>
          </w:tcPr>
          <w:p w14:paraId="689229E0"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13C77DA" w14:textId="77777777" w:rsidTr="00D87079">
        <w:trPr>
          <w:trHeight w:val="480"/>
          <w:jc w:val="center"/>
        </w:trPr>
        <w:tc>
          <w:tcPr>
            <w:tcW w:w="1894" w:type="dxa"/>
            <w:shd w:val="clear" w:color="auto" w:fill="auto"/>
            <w:vAlign w:val="center"/>
            <w:hideMark/>
          </w:tcPr>
          <w:p w14:paraId="7B7EA142" w14:textId="5DEE7A98"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auto"/>
            <w:vAlign w:val="center"/>
            <w:hideMark/>
          </w:tcPr>
          <w:p w14:paraId="43FD575D" w14:textId="643A8944"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 – αναγνωστήρια</w:t>
            </w:r>
          </w:p>
        </w:tc>
        <w:tc>
          <w:tcPr>
            <w:tcW w:w="1016" w:type="dxa"/>
            <w:shd w:val="clear" w:color="auto" w:fill="auto"/>
            <w:noWrap/>
            <w:vAlign w:val="center"/>
            <w:hideMark/>
          </w:tcPr>
          <w:p w14:paraId="690D6453"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M3.105</w:t>
            </w:r>
          </w:p>
        </w:tc>
        <w:tc>
          <w:tcPr>
            <w:tcW w:w="2528" w:type="dxa"/>
            <w:shd w:val="clear" w:color="auto" w:fill="auto"/>
            <w:vAlign w:val="center"/>
            <w:hideMark/>
          </w:tcPr>
          <w:p w14:paraId="41CEA050"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Βιβλιοθηκών</w:t>
            </w:r>
          </w:p>
        </w:tc>
        <w:tc>
          <w:tcPr>
            <w:tcW w:w="6073" w:type="dxa"/>
            <w:shd w:val="clear" w:color="auto" w:fill="auto"/>
            <w:vAlign w:val="center"/>
            <w:hideMark/>
          </w:tcPr>
          <w:p w14:paraId="2EE906F0"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των περιφερειακών βιβλιοθηκών του Τμήματος σε θέσεις κατά τη λήξη του ακαδημαϊκού έτους αναφοράς (31/8).</w:t>
            </w:r>
          </w:p>
        </w:tc>
        <w:tc>
          <w:tcPr>
            <w:tcW w:w="1889" w:type="dxa"/>
            <w:shd w:val="clear" w:color="auto" w:fill="auto"/>
            <w:vAlign w:val="center"/>
            <w:hideMark/>
          </w:tcPr>
          <w:p w14:paraId="3CBBF1EA"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A61F936" w14:textId="77777777" w:rsidTr="00D87079">
        <w:trPr>
          <w:trHeight w:val="480"/>
          <w:jc w:val="center"/>
        </w:trPr>
        <w:tc>
          <w:tcPr>
            <w:tcW w:w="1894" w:type="dxa"/>
            <w:shd w:val="clear" w:color="auto" w:fill="auto"/>
            <w:vAlign w:val="center"/>
            <w:hideMark/>
          </w:tcPr>
          <w:p w14:paraId="57CE9181" w14:textId="2BA1DD21"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auto"/>
            <w:vAlign w:val="center"/>
            <w:hideMark/>
          </w:tcPr>
          <w:p w14:paraId="2AB0DB41" w14:textId="34B0F4B5"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 – αναγνωστήρια</w:t>
            </w:r>
          </w:p>
        </w:tc>
        <w:tc>
          <w:tcPr>
            <w:tcW w:w="1016" w:type="dxa"/>
            <w:shd w:val="clear" w:color="auto" w:fill="auto"/>
            <w:noWrap/>
            <w:vAlign w:val="center"/>
            <w:hideMark/>
          </w:tcPr>
          <w:p w14:paraId="5DD81AD6"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M3.106</w:t>
            </w:r>
          </w:p>
        </w:tc>
        <w:tc>
          <w:tcPr>
            <w:tcW w:w="2528" w:type="dxa"/>
            <w:shd w:val="clear" w:color="auto" w:fill="auto"/>
            <w:vAlign w:val="center"/>
            <w:hideMark/>
          </w:tcPr>
          <w:p w14:paraId="468A75DC" w14:textId="00769FD5"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Βιβλιοθήκες κοινής χρήσης</w:t>
            </w:r>
          </w:p>
        </w:tc>
        <w:tc>
          <w:tcPr>
            <w:tcW w:w="6073" w:type="dxa"/>
            <w:shd w:val="clear" w:color="auto" w:fill="auto"/>
            <w:vAlign w:val="center"/>
            <w:hideMark/>
          </w:tcPr>
          <w:p w14:paraId="48D844E6"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w:t>
            </w:r>
            <w:r w:rsidRPr="00BA6BE4" w:rsidDel="00D26C9D">
              <w:rPr>
                <w:rFonts w:eastAsia="Times New Roman" w:cstheme="minorHAnsi"/>
                <w:sz w:val="20"/>
                <w:szCs w:val="20"/>
                <w:lang w:eastAsia="el-GR"/>
              </w:rPr>
              <w:t xml:space="preserve"> </w:t>
            </w:r>
            <w:r w:rsidRPr="00BA6BE4">
              <w:rPr>
                <w:rFonts w:eastAsia="Times New Roman" w:cstheme="minorHAnsi"/>
                <w:sz w:val="20"/>
                <w:szCs w:val="20"/>
                <w:lang w:eastAsia="el-GR"/>
              </w:rPr>
              <w:t>των Τμημάτων με τα οποία γίνεται κοινή χρήση των περιφερειακών βιβλιοθηκών και των αναγνωστηρίων κατά τη λήξη του ακαδημαϊκού έτους αναφοράς (31/8).</w:t>
            </w:r>
          </w:p>
        </w:tc>
        <w:tc>
          <w:tcPr>
            <w:tcW w:w="1889" w:type="dxa"/>
            <w:shd w:val="clear" w:color="auto" w:fill="auto"/>
            <w:vAlign w:val="center"/>
            <w:hideMark/>
          </w:tcPr>
          <w:p w14:paraId="2BD80C70"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2AFA1E2" w14:textId="77777777" w:rsidTr="00D87079">
        <w:trPr>
          <w:trHeight w:val="480"/>
          <w:jc w:val="center"/>
        </w:trPr>
        <w:tc>
          <w:tcPr>
            <w:tcW w:w="1894" w:type="dxa"/>
            <w:shd w:val="clear" w:color="auto" w:fill="auto"/>
            <w:vAlign w:val="center"/>
            <w:hideMark/>
          </w:tcPr>
          <w:p w14:paraId="3BA23BE6" w14:textId="775E5C9A"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auto"/>
            <w:vAlign w:val="center"/>
            <w:hideMark/>
          </w:tcPr>
          <w:p w14:paraId="59E0B1A2" w14:textId="03A8990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16" w:type="dxa"/>
            <w:shd w:val="clear" w:color="auto" w:fill="auto"/>
            <w:noWrap/>
            <w:vAlign w:val="center"/>
            <w:hideMark/>
          </w:tcPr>
          <w:p w14:paraId="1C0B6DD8"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M3.107</w:t>
            </w:r>
          </w:p>
        </w:tc>
        <w:tc>
          <w:tcPr>
            <w:tcW w:w="2528" w:type="dxa"/>
            <w:shd w:val="clear" w:color="auto" w:fill="auto"/>
            <w:vAlign w:val="center"/>
            <w:hideMark/>
          </w:tcPr>
          <w:p w14:paraId="7D81B0B6"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Πληροφοριακό σύστημα ηλεκτρονικής γραμματείας</w:t>
            </w:r>
          </w:p>
        </w:tc>
        <w:tc>
          <w:tcPr>
            <w:tcW w:w="6073" w:type="dxa"/>
            <w:shd w:val="clear" w:color="auto" w:fill="auto"/>
            <w:vAlign w:val="center"/>
            <w:hideMark/>
          </w:tcPr>
          <w:p w14:paraId="73652DA0"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αν υπάρχει πληροφοριακό σύστημα ηλεκτρονικής γραμματείας κατά τη λήξη του ακαδημαϊκού έτους αναφοράς (31/8).</w:t>
            </w:r>
          </w:p>
        </w:tc>
        <w:tc>
          <w:tcPr>
            <w:tcW w:w="1889" w:type="dxa"/>
            <w:shd w:val="clear" w:color="auto" w:fill="auto"/>
            <w:vAlign w:val="center"/>
            <w:hideMark/>
          </w:tcPr>
          <w:p w14:paraId="0B94488B"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05EAE02F" w14:textId="77777777" w:rsidTr="00D87079">
        <w:trPr>
          <w:trHeight w:val="480"/>
          <w:jc w:val="center"/>
        </w:trPr>
        <w:tc>
          <w:tcPr>
            <w:tcW w:w="1894" w:type="dxa"/>
            <w:shd w:val="clear" w:color="auto" w:fill="auto"/>
            <w:vAlign w:val="center"/>
            <w:hideMark/>
          </w:tcPr>
          <w:p w14:paraId="36E24D71" w14:textId="55EA8212"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auto"/>
            <w:vAlign w:val="center"/>
            <w:hideMark/>
          </w:tcPr>
          <w:p w14:paraId="22C1C8EF" w14:textId="5EAFF333"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16" w:type="dxa"/>
            <w:shd w:val="clear" w:color="auto" w:fill="auto"/>
            <w:noWrap/>
            <w:vAlign w:val="center"/>
            <w:hideMark/>
          </w:tcPr>
          <w:p w14:paraId="7F464D57"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M3.108</w:t>
            </w:r>
          </w:p>
        </w:tc>
        <w:tc>
          <w:tcPr>
            <w:tcW w:w="2528" w:type="dxa"/>
            <w:shd w:val="clear" w:color="auto" w:fill="auto"/>
            <w:vAlign w:val="center"/>
            <w:hideMark/>
          </w:tcPr>
          <w:p w14:paraId="4711FE9D"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Απομακρυσμένη εγγραφή</w:t>
            </w:r>
          </w:p>
        </w:tc>
        <w:tc>
          <w:tcPr>
            <w:tcW w:w="6073" w:type="dxa"/>
            <w:shd w:val="clear" w:color="auto" w:fill="auto"/>
            <w:vAlign w:val="center"/>
            <w:hideMark/>
          </w:tcPr>
          <w:p w14:paraId="18619831" w14:textId="7FD16669"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ηλεκτρονική γραμματεία καλύπτει τη διαδικασία απομακρυσμένης εγγραφής νεοεισερχόμενου φοιτητή κατά τη λήξη του ακαδημαϊκού έτους αναφοράς (31/8).</w:t>
            </w:r>
          </w:p>
        </w:tc>
        <w:tc>
          <w:tcPr>
            <w:tcW w:w="1889" w:type="dxa"/>
            <w:shd w:val="clear" w:color="auto" w:fill="auto"/>
            <w:vAlign w:val="center"/>
            <w:hideMark/>
          </w:tcPr>
          <w:p w14:paraId="73184A64"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27DAD6CF" w14:textId="77777777" w:rsidTr="00D87079">
        <w:trPr>
          <w:trHeight w:val="480"/>
          <w:jc w:val="center"/>
        </w:trPr>
        <w:tc>
          <w:tcPr>
            <w:tcW w:w="1894" w:type="dxa"/>
            <w:shd w:val="clear" w:color="auto" w:fill="auto"/>
            <w:vAlign w:val="center"/>
            <w:hideMark/>
          </w:tcPr>
          <w:p w14:paraId="1EA7164F" w14:textId="3D3DFAD2"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auto"/>
            <w:vAlign w:val="center"/>
            <w:hideMark/>
          </w:tcPr>
          <w:p w14:paraId="0B0FA720" w14:textId="1F11CE5C"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16" w:type="dxa"/>
            <w:shd w:val="clear" w:color="auto" w:fill="auto"/>
            <w:noWrap/>
            <w:vAlign w:val="center"/>
            <w:hideMark/>
          </w:tcPr>
          <w:p w14:paraId="728B229B"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M3.109</w:t>
            </w:r>
          </w:p>
        </w:tc>
        <w:tc>
          <w:tcPr>
            <w:tcW w:w="2528" w:type="dxa"/>
            <w:shd w:val="clear" w:color="auto" w:fill="auto"/>
            <w:vAlign w:val="center"/>
            <w:hideMark/>
          </w:tcPr>
          <w:p w14:paraId="5EBB860C"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Δήλωση μαθημάτων</w:t>
            </w:r>
          </w:p>
        </w:tc>
        <w:tc>
          <w:tcPr>
            <w:tcW w:w="6073" w:type="dxa"/>
            <w:shd w:val="clear" w:color="auto" w:fill="auto"/>
            <w:vAlign w:val="center"/>
            <w:hideMark/>
          </w:tcPr>
          <w:p w14:paraId="5B12705F"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ηλεκτρονική γραμματεία καλύπτει τη διαδικασία δήλωσης μαθημάτων κατά τη λήξη του ακαδημαϊκού έτους αναφοράς (31/8).</w:t>
            </w:r>
          </w:p>
        </w:tc>
        <w:tc>
          <w:tcPr>
            <w:tcW w:w="1889" w:type="dxa"/>
            <w:shd w:val="clear" w:color="auto" w:fill="auto"/>
            <w:vAlign w:val="center"/>
            <w:hideMark/>
          </w:tcPr>
          <w:p w14:paraId="6D6DC992"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50B61CB0" w14:textId="77777777" w:rsidTr="00D87079">
        <w:trPr>
          <w:trHeight w:val="480"/>
          <w:jc w:val="center"/>
        </w:trPr>
        <w:tc>
          <w:tcPr>
            <w:tcW w:w="1894" w:type="dxa"/>
            <w:shd w:val="clear" w:color="auto" w:fill="auto"/>
            <w:vAlign w:val="center"/>
            <w:hideMark/>
          </w:tcPr>
          <w:p w14:paraId="116F84EA" w14:textId="74671DF0"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ΥΠΟΔΟΜΕΣ - ΥΠΗΡΕΣΙΕΣ</w:t>
            </w:r>
          </w:p>
        </w:tc>
        <w:tc>
          <w:tcPr>
            <w:tcW w:w="1984" w:type="dxa"/>
            <w:shd w:val="clear" w:color="auto" w:fill="auto"/>
            <w:vAlign w:val="center"/>
            <w:hideMark/>
          </w:tcPr>
          <w:p w14:paraId="7E4AC3F2" w14:textId="0926694E"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16" w:type="dxa"/>
            <w:shd w:val="clear" w:color="auto" w:fill="auto"/>
            <w:noWrap/>
            <w:vAlign w:val="center"/>
            <w:hideMark/>
          </w:tcPr>
          <w:p w14:paraId="154C0AEF"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M3.111</w:t>
            </w:r>
          </w:p>
        </w:tc>
        <w:tc>
          <w:tcPr>
            <w:tcW w:w="2528" w:type="dxa"/>
            <w:shd w:val="clear" w:color="auto" w:fill="auto"/>
            <w:vAlign w:val="center"/>
            <w:hideMark/>
          </w:tcPr>
          <w:p w14:paraId="214C3B95"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Καταχώρηση βαθμολογίας</w:t>
            </w:r>
          </w:p>
        </w:tc>
        <w:tc>
          <w:tcPr>
            <w:tcW w:w="6073" w:type="dxa"/>
            <w:shd w:val="clear" w:color="auto" w:fill="auto"/>
            <w:vAlign w:val="center"/>
            <w:hideMark/>
          </w:tcPr>
          <w:p w14:paraId="049684EB"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ηλεκτρονική γραμματεία καλύπτει τη διαδικασία καταχώρησης βαθμολογίας από το διδάσκοντα κατά τη λήξη του ακαδημαϊκού έτους αναφοράς (31/8).</w:t>
            </w:r>
          </w:p>
        </w:tc>
        <w:tc>
          <w:tcPr>
            <w:tcW w:w="1889" w:type="dxa"/>
            <w:shd w:val="clear" w:color="auto" w:fill="auto"/>
            <w:vAlign w:val="center"/>
            <w:hideMark/>
          </w:tcPr>
          <w:p w14:paraId="1D75F148"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202A83E7" w14:textId="77777777" w:rsidTr="00D87079">
        <w:trPr>
          <w:trHeight w:val="480"/>
          <w:jc w:val="center"/>
        </w:trPr>
        <w:tc>
          <w:tcPr>
            <w:tcW w:w="1894" w:type="dxa"/>
            <w:shd w:val="clear" w:color="auto" w:fill="auto"/>
            <w:vAlign w:val="center"/>
            <w:hideMark/>
          </w:tcPr>
          <w:p w14:paraId="75777B5A" w14:textId="68870D05"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auto"/>
            <w:vAlign w:val="center"/>
            <w:hideMark/>
          </w:tcPr>
          <w:p w14:paraId="03C42FB9" w14:textId="21A28C8F"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16" w:type="dxa"/>
            <w:shd w:val="clear" w:color="auto" w:fill="auto"/>
            <w:noWrap/>
            <w:vAlign w:val="center"/>
            <w:hideMark/>
          </w:tcPr>
          <w:p w14:paraId="186781C9"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M3.112</w:t>
            </w:r>
          </w:p>
        </w:tc>
        <w:tc>
          <w:tcPr>
            <w:tcW w:w="2528" w:type="dxa"/>
            <w:shd w:val="clear" w:color="auto" w:fill="auto"/>
            <w:vAlign w:val="center"/>
            <w:hideMark/>
          </w:tcPr>
          <w:p w14:paraId="55EAAAA0"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Παραγγελία πιστοποιητικών</w:t>
            </w:r>
          </w:p>
        </w:tc>
        <w:tc>
          <w:tcPr>
            <w:tcW w:w="6073" w:type="dxa"/>
            <w:shd w:val="clear" w:color="auto" w:fill="auto"/>
            <w:vAlign w:val="center"/>
            <w:hideMark/>
          </w:tcPr>
          <w:p w14:paraId="26A09537"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ηλεκτρονική γραμματεία καλύπτει τη διαδικασία παραγγελίας πιστοποιητικών κατά τη λήξη του ακαδημαϊκού έτους αναφοράς (31/8).</w:t>
            </w:r>
          </w:p>
        </w:tc>
        <w:tc>
          <w:tcPr>
            <w:tcW w:w="1889" w:type="dxa"/>
            <w:shd w:val="clear" w:color="auto" w:fill="auto"/>
            <w:vAlign w:val="center"/>
            <w:hideMark/>
          </w:tcPr>
          <w:p w14:paraId="798937B1"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61EDF9AE" w14:textId="77777777" w:rsidTr="00D87079">
        <w:trPr>
          <w:trHeight w:val="480"/>
          <w:jc w:val="center"/>
        </w:trPr>
        <w:tc>
          <w:tcPr>
            <w:tcW w:w="1894" w:type="dxa"/>
            <w:shd w:val="clear" w:color="auto" w:fill="auto"/>
            <w:vAlign w:val="center"/>
            <w:hideMark/>
          </w:tcPr>
          <w:p w14:paraId="1A12FF79" w14:textId="7604D190"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auto"/>
            <w:vAlign w:val="center"/>
            <w:hideMark/>
          </w:tcPr>
          <w:p w14:paraId="65DF9487" w14:textId="219411E1"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16" w:type="dxa"/>
            <w:shd w:val="clear" w:color="auto" w:fill="auto"/>
            <w:noWrap/>
            <w:vAlign w:val="center"/>
            <w:hideMark/>
          </w:tcPr>
          <w:p w14:paraId="4D51FB80"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M3.113</w:t>
            </w:r>
          </w:p>
        </w:tc>
        <w:tc>
          <w:tcPr>
            <w:tcW w:w="2528" w:type="dxa"/>
            <w:shd w:val="clear" w:color="auto" w:fill="auto"/>
            <w:vAlign w:val="center"/>
            <w:hideMark/>
          </w:tcPr>
          <w:p w14:paraId="5D2A2C06"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Έκδοση πιστοποιητικών</w:t>
            </w:r>
          </w:p>
        </w:tc>
        <w:tc>
          <w:tcPr>
            <w:tcW w:w="6073" w:type="dxa"/>
            <w:shd w:val="clear" w:color="auto" w:fill="auto"/>
            <w:vAlign w:val="center"/>
            <w:hideMark/>
          </w:tcPr>
          <w:p w14:paraId="35E7C9CE"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ηλεκτρονική γραμματεία καλύπτει τη διαδικασία έκδοσης πιστοποιητικών κατά τη λήξη του ακαδημαϊκού έτους αναφοράς (31/8).</w:t>
            </w:r>
          </w:p>
        </w:tc>
        <w:tc>
          <w:tcPr>
            <w:tcW w:w="1889" w:type="dxa"/>
            <w:shd w:val="clear" w:color="auto" w:fill="auto"/>
            <w:vAlign w:val="center"/>
            <w:hideMark/>
          </w:tcPr>
          <w:p w14:paraId="1835C5B2"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4D1AB9C8" w14:textId="77777777" w:rsidTr="00D87079">
        <w:trPr>
          <w:trHeight w:val="480"/>
          <w:jc w:val="center"/>
        </w:trPr>
        <w:tc>
          <w:tcPr>
            <w:tcW w:w="1894" w:type="dxa"/>
            <w:shd w:val="clear" w:color="auto" w:fill="auto"/>
            <w:vAlign w:val="center"/>
            <w:hideMark/>
          </w:tcPr>
          <w:p w14:paraId="01907503" w14:textId="609373EC"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auto"/>
            <w:vAlign w:val="center"/>
            <w:hideMark/>
          </w:tcPr>
          <w:p w14:paraId="1DE59DAD" w14:textId="6A6436B8"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16" w:type="dxa"/>
            <w:shd w:val="clear" w:color="auto" w:fill="auto"/>
            <w:noWrap/>
            <w:vAlign w:val="center"/>
            <w:hideMark/>
          </w:tcPr>
          <w:p w14:paraId="0CDEC86C"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M3.114</w:t>
            </w:r>
          </w:p>
        </w:tc>
        <w:tc>
          <w:tcPr>
            <w:tcW w:w="2528" w:type="dxa"/>
            <w:shd w:val="clear" w:color="auto" w:fill="auto"/>
            <w:vAlign w:val="center"/>
            <w:hideMark/>
          </w:tcPr>
          <w:p w14:paraId="59BB9CA7"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Απομακρυσμένη πρόσβαση (βιβλιοθήκες, ΒΔ)</w:t>
            </w:r>
          </w:p>
        </w:tc>
        <w:tc>
          <w:tcPr>
            <w:tcW w:w="6073" w:type="dxa"/>
            <w:shd w:val="clear" w:color="auto" w:fill="auto"/>
            <w:vAlign w:val="center"/>
            <w:hideMark/>
          </w:tcPr>
          <w:p w14:paraId="0D75AAD2"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προσφέρεται δυνατότητα απομακρυσμένης πρόσβασης σε ακαδημαϊκές βιβλιοθήκες και βιβλιογραφικές βάσεις δεδομένων κατά τη λήξη του ακαδημαϊκού έτους αναφοράς (31/8).</w:t>
            </w:r>
          </w:p>
        </w:tc>
        <w:tc>
          <w:tcPr>
            <w:tcW w:w="1889" w:type="dxa"/>
            <w:shd w:val="clear" w:color="auto" w:fill="auto"/>
            <w:vAlign w:val="center"/>
            <w:hideMark/>
          </w:tcPr>
          <w:p w14:paraId="7626E48C"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40BCE3A8" w14:textId="77777777" w:rsidTr="00D87079">
        <w:trPr>
          <w:trHeight w:val="720"/>
          <w:jc w:val="center"/>
        </w:trPr>
        <w:tc>
          <w:tcPr>
            <w:tcW w:w="1894" w:type="dxa"/>
            <w:shd w:val="clear" w:color="auto" w:fill="auto"/>
            <w:vAlign w:val="center"/>
            <w:hideMark/>
          </w:tcPr>
          <w:p w14:paraId="15560F4A" w14:textId="45FC56E9"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auto"/>
            <w:vAlign w:val="center"/>
            <w:hideMark/>
          </w:tcPr>
          <w:p w14:paraId="2195575C" w14:textId="73F71EC4"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Υπηρεσίες πληροφόρησης</w:t>
            </w:r>
          </w:p>
        </w:tc>
        <w:tc>
          <w:tcPr>
            <w:tcW w:w="1016" w:type="dxa"/>
            <w:shd w:val="clear" w:color="auto" w:fill="auto"/>
            <w:noWrap/>
            <w:vAlign w:val="center"/>
            <w:hideMark/>
          </w:tcPr>
          <w:p w14:paraId="79453737"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M3.115</w:t>
            </w:r>
          </w:p>
        </w:tc>
        <w:tc>
          <w:tcPr>
            <w:tcW w:w="2528" w:type="dxa"/>
            <w:shd w:val="clear" w:color="auto" w:fill="auto"/>
            <w:vAlign w:val="center"/>
            <w:hideMark/>
          </w:tcPr>
          <w:p w14:paraId="6F642E2A"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Αναρτημένες οδηγίες στον </w:t>
            </w:r>
            <w:proofErr w:type="spellStart"/>
            <w:r w:rsidRPr="00BA6BE4">
              <w:rPr>
                <w:rFonts w:eastAsia="Times New Roman" w:cstheme="minorHAnsi"/>
                <w:sz w:val="20"/>
                <w:szCs w:val="20"/>
                <w:lang w:eastAsia="el-GR"/>
              </w:rPr>
              <w:t>ιστότοπο</w:t>
            </w:r>
            <w:proofErr w:type="spellEnd"/>
          </w:p>
        </w:tc>
        <w:tc>
          <w:tcPr>
            <w:tcW w:w="6073" w:type="dxa"/>
            <w:shd w:val="clear" w:color="auto" w:fill="auto"/>
            <w:vAlign w:val="center"/>
            <w:hideMark/>
          </w:tcPr>
          <w:p w14:paraId="714C04C1"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υπάρχουν στην ιστοσελίδα του Τμήματος αναρτημένες οδηγίες για όλες τις λειτουργίες του Τμήματος, τις υποχρεώσεις και τα δικαιώματα των φοιτητών κατά τη λήξη του ακαδημαϊκού έτους αναφοράς (31/8).</w:t>
            </w:r>
          </w:p>
        </w:tc>
        <w:tc>
          <w:tcPr>
            <w:tcW w:w="1889" w:type="dxa"/>
            <w:shd w:val="clear" w:color="auto" w:fill="auto"/>
            <w:vAlign w:val="center"/>
            <w:hideMark/>
          </w:tcPr>
          <w:p w14:paraId="0C5F57ED"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1E969F26" w14:textId="77777777" w:rsidTr="00D87079">
        <w:trPr>
          <w:trHeight w:val="480"/>
          <w:jc w:val="center"/>
        </w:trPr>
        <w:tc>
          <w:tcPr>
            <w:tcW w:w="1894" w:type="dxa"/>
            <w:shd w:val="clear" w:color="auto" w:fill="auto"/>
            <w:vAlign w:val="center"/>
            <w:hideMark/>
          </w:tcPr>
          <w:p w14:paraId="29768597" w14:textId="4EAA46DF"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auto"/>
            <w:vAlign w:val="center"/>
            <w:hideMark/>
          </w:tcPr>
          <w:p w14:paraId="42EFB85D" w14:textId="487EA0D5"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1016" w:type="dxa"/>
            <w:shd w:val="clear" w:color="auto" w:fill="auto"/>
            <w:noWrap/>
            <w:vAlign w:val="center"/>
            <w:hideMark/>
          </w:tcPr>
          <w:p w14:paraId="01809EB5" w14:textId="7777777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M3.116</w:t>
            </w:r>
          </w:p>
        </w:tc>
        <w:tc>
          <w:tcPr>
            <w:tcW w:w="2528" w:type="dxa"/>
            <w:shd w:val="clear" w:color="auto" w:fill="auto"/>
            <w:vAlign w:val="center"/>
            <w:hideMark/>
          </w:tcPr>
          <w:p w14:paraId="3E552DD7"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Γραφείο συμβουλευτικής φοιτητών</w:t>
            </w:r>
          </w:p>
        </w:tc>
        <w:tc>
          <w:tcPr>
            <w:tcW w:w="6073" w:type="dxa"/>
            <w:shd w:val="clear" w:color="auto" w:fill="auto"/>
            <w:vAlign w:val="center"/>
            <w:hideMark/>
          </w:tcPr>
          <w:p w14:paraId="64CC71C3" w14:textId="7777777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γραφείο συμβουλευτικής των φοιτητών για θέματα σπουδών (</w:t>
            </w:r>
            <w:proofErr w:type="spellStart"/>
            <w:r w:rsidRPr="00BA6BE4">
              <w:rPr>
                <w:rFonts w:eastAsia="Times New Roman" w:cstheme="minorHAnsi"/>
                <w:sz w:val="20"/>
                <w:szCs w:val="20"/>
                <w:lang w:eastAsia="el-GR"/>
              </w:rPr>
              <w:t>Mentoring</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Tutoring</w:t>
            </w:r>
            <w:proofErr w:type="spellEnd"/>
            <w:r w:rsidRPr="00BA6BE4">
              <w:rPr>
                <w:rFonts w:eastAsia="Times New Roman" w:cstheme="minorHAnsi"/>
                <w:sz w:val="20"/>
                <w:szCs w:val="20"/>
                <w:lang w:eastAsia="el-GR"/>
              </w:rPr>
              <w:t xml:space="preserve"> κ.λπ.) κατά τη λήξη του ακαδημαϊκού έτους αναφοράς (31/8).</w:t>
            </w:r>
          </w:p>
        </w:tc>
        <w:tc>
          <w:tcPr>
            <w:tcW w:w="1889" w:type="dxa"/>
            <w:shd w:val="clear" w:color="auto" w:fill="auto"/>
            <w:vAlign w:val="center"/>
            <w:hideMark/>
          </w:tcPr>
          <w:p w14:paraId="12353749" w14:textId="77777777"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06F94951" w14:textId="77777777" w:rsidTr="00D87079">
        <w:trPr>
          <w:trHeight w:val="480"/>
          <w:jc w:val="center"/>
        </w:trPr>
        <w:tc>
          <w:tcPr>
            <w:tcW w:w="1894" w:type="dxa"/>
            <w:shd w:val="clear" w:color="auto" w:fill="auto"/>
            <w:vAlign w:val="center"/>
          </w:tcPr>
          <w:p w14:paraId="023A59AF" w14:textId="58059A35"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84" w:type="dxa"/>
            <w:shd w:val="clear" w:color="auto" w:fill="auto"/>
            <w:vAlign w:val="center"/>
          </w:tcPr>
          <w:p w14:paraId="138F4BA5" w14:textId="69F9BFD3"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1016" w:type="dxa"/>
            <w:shd w:val="clear" w:color="auto" w:fill="auto"/>
            <w:noWrap/>
            <w:vAlign w:val="center"/>
          </w:tcPr>
          <w:p w14:paraId="7B55ADD7" w14:textId="061B05BC"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Μ3.198</w:t>
            </w:r>
          </w:p>
        </w:tc>
        <w:tc>
          <w:tcPr>
            <w:tcW w:w="2528" w:type="dxa"/>
            <w:shd w:val="clear" w:color="auto" w:fill="auto"/>
            <w:vAlign w:val="center"/>
          </w:tcPr>
          <w:p w14:paraId="20FB0B17" w14:textId="0B03ED4A"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καθήκοντα Καθηγητή Συμβούλου</w:t>
            </w:r>
          </w:p>
        </w:tc>
        <w:tc>
          <w:tcPr>
            <w:tcW w:w="6073" w:type="dxa"/>
            <w:shd w:val="clear" w:color="auto" w:fill="auto"/>
            <w:vAlign w:val="center"/>
          </w:tcPr>
          <w:p w14:paraId="59E5401B" w14:textId="266C47CA"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του Τμήματος, που ανέλαβαν καθήκοντα Καθηγητή Συμβούλου (Ακαδημαϊκού Συμβούλου Σπουδών) κατά τη διάρκεια του ακαδημαϊκού έτους αναφοράς.</w:t>
            </w:r>
          </w:p>
        </w:tc>
        <w:tc>
          <w:tcPr>
            <w:tcW w:w="1889" w:type="dxa"/>
            <w:shd w:val="clear" w:color="auto" w:fill="auto"/>
            <w:vAlign w:val="center"/>
          </w:tcPr>
          <w:p w14:paraId="4AD921FA" w14:textId="16985C1B"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154DE38" w14:textId="77777777" w:rsidTr="00D87079">
        <w:trPr>
          <w:trHeight w:val="480"/>
          <w:jc w:val="center"/>
        </w:trPr>
        <w:tc>
          <w:tcPr>
            <w:tcW w:w="1894" w:type="dxa"/>
            <w:shd w:val="clear" w:color="auto" w:fill="auto"/>
            <w:vAlign w:val="center"/>
          </w:tcPr>
          <w:p w14:paraId="67D616A8" w14:textId="2CE5D71F"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tcPr>
          <w:p w14:paraId="1B300912" w14:textId="087A8C2B"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16" w:type="dxa"/>
            <w:shd w:val="clear" w:color="auto" w:fill="auto"/>
            <w:noWrap/>
            <w:vAlign w:val="center"/>
          </w:tcPr>
          <w:p w14:paraId="1CD8A972" w14:textId="77AF90E7"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w:t>
            </w:r>
            <w:r w:rsidR="00682AF8" w:rsidRPr="00BA6BE4">
              <w:rPr>
                <w:rFonts w:eastAsia="Times New Roman" w:cstheme="minorHAnsi"/>
                <w:b/>
                <w:bCs/>
                <w:sz w:val="20"/>
                <w:szCs w:val="20"/>
                <w:lang w:eastAsia="el-GR"/>
              </w:rPr>
              <w:t>202</w:t>
            </w:r>
          </w:p>
        </w:tc>
        <w:tc>
          <w:tcPr>
            <w:tcW w:w="2528" w:type="dxa"/>
            <w:shd w:val="clear" w:color="auto" w:fill="auto"/>
            <w:vAlign w:val="center"/>
          </w:tcPr>
          <w:p w14:paraId="3EE92CD7" w14:textId="5E19CD9F"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073" w:type="dxa"/>
            <w:shd w:val="clear" w:color="auto" w:fill="auto"/>
            <w:vAlign w:val="center"/>
          </w:tcPr>
          <w:p w14:paraId="126A1750" w14:textId="3F2896A1"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μελών του Τμήματος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w:t>
            </w:r>
          </w:p>
        </w:tc>
        <w:tc>
          <w:tcPr>
            <w:tcW w:w="1889" w:type="dxa"/>
            <w:shd w:val="clear" w:color="auto" w:fill="auto"/>
            <w:vAlign w:val="center"/>
          </w:tcPr>
          <w:p w14:paraId="0B0D1E6C" w14:textId="776F980D"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7DF80C9" w14:textId="77777777" w:rsidTr="00D87079">
        <w:trPr>
          <w:trHeight w:val="480"/>
          <w:jc w:val="center"/>
        </w:trPr>
        <w:tc>
          <w:tcPr>
            <w:tcW w:w="1894" w:type="dxa"/>
            <w:shd w:val="clear" w:color="auto" w:fill="auto"/>
            <w:vAlign w:val="center"/>
          </w:tcPr>
          <w:p w14:paraId="10EB652F" w14:textId="0F2933EB"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tcPr>
          <w:p w14:paraId="31956DC1" w14:textId="3AB98853"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16" w:type="dxa"/>
            <w:shd w:val="clear" w:color="auto" w:fill="auto"/>
            <w:noWrap/>
            <w:vAlign w:val="center"/>
          </w:tcPr>
          <w:p w14:paraId="4CA048FF" w14:textId="2556E0C9"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w:t>
            </w:r>
            <w:r w:rsidR="00682AF8" w:rsidRPr="00BA6BE4">
              <w:rPr>
                <w:rFonts w:eastAsia="Times New Roman" w:cstheme="minorHAnsi"/>
                <w:b/>
                <w:bCs/>
                <w:sz w:val="20"/>
                <w:szCs w:val="20"/>
                <w:lang w:eastAsia="el-GR"/>
              </w:rPr>
              <w:t>203</w:t>
            </w:r>
          </w:p>
        </w:tc>
        <w:tc>
          <w:tcPr>
            <w:tcW w:w="2528" w:type="dxa"/>
            <w:shd w:val="clear" w:color="auto" w:fill="auto"/>
            <w:vAlign w:val="center"/>
          </w:tcPr>
          <w:p w14:paraId="3C1D4E35" w14:textId="42E73C74"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073" w:type="dxa"/>
            <w:shd w:val="clear" w:color="auto" w:fill="auto"/>
            <w:vAlign w:val="center"/>
          </w:tcPr>
          <w:p w14:paraId="4B4E0C7D" w14:textId="1DE66427"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μελών του Τμήματος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το ημερολογιακό έτος αναφοράς (31/12).</w:t>
            </w:r>
          </w:p>
        </w:tc>
        <w:tc>
          <w:tcPr>
            <w:tcW w:w="1889" w:type="dxa"/>
            <w:shd w:val="clear" w:color="auto" w:fill="auto"/>
            <w:vAlign w:val="center"/>
          </w:tcPr>
          <w:p w14:paraId="0C41EAF5" w14:textId="65C9F50D"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D8FB69F" w14:textId="77777777" w:rsidTr="00D87079">
        <w:trPr>
          <w:trHeight w:val="480"/>
          <w:jc w:val="center"/>
        </w:trPr>
        <w:tc>
          <w:tcPr>
            <w:tcW w:w="1894" w:type="dxa"/>
            <w:shd w:val="clear" w:color="auto" w:fill="auto"/>
            <w:vAlign w:val="center"/>
          </w:tcPr>
          <w:p w14:paraId="24DBDED4" w14:textId="0F76827B"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tcPr>
          <w:p w14:paraId="22002B28" w14:textId="50784FA5"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16" w:type="dxa"/>
            <w:shd w:val="clear" w:color="auto" w:fill="auto"/>
            <w:noWrap/>
            <w:vAlign w:val="center"/>
          </w:tcPr>
          <w:p w14:paraId="7B846396" w14:textId="71E5B036"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w:t>
            </w:r>
            <w:r w:rsidR="00D5155E" w:rsidRPr="00BA6BE4">
              <w:rPr>
                <w:rFonts w:eastAsia="Times New Roman" w:cstheme="minorHAnsi"/>
                <w:b/>
                <w:bCs/>
                <w:sz w:val="20"/>
                <w:szCs w:val="20"/>
                <w:lang w:eastAsia="el-GR"/>
              </w:rPr>
              <w:t>204</w:t>
            </w:r>
          </w:p>
        </w:tc>
        <w:tc>
          <w:tcPr>
            <w:tcW w:w="2528" w:type="dxa"/>
            <w:shd w:val="clear" w:color="auto" w:fill="auto"/>
            <w:vAlign w:val="center"/>
          </w:tcPr>
          <w:p w14:paraId="20ED6B54" w14:textId="00071A54"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Διπλώματα ευρεσιτεχνίας – πατέντες σε ισχύ </w:t>
            </w:r>
          </w:p>
        </w:tc>
        <w:tc>
          <w:tcPr>
            <w:tcW w:w="6073" w:type="dxa"/>
            <w:shd w:val="clear" w:color="auto" w:fill="auto"/>
            <w:vAlign w:val="center"/>
          </w:tcPr>
          <w:p w14:paraId="4F3B367A" w14:textId="580172B4"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διπλωμάτων ευρεσιτεχνίας (πατέντες) του Τμήματος, </w:t>
            </w:r>
            <w:r w:rsidRPr="00BA6BE4">
              <w:rPr>
                <w:rFonts w:eastAsia="Times New Roman" w:cstheme="minorHAnsi"/>
                <w:b/>
                <w:sz w:val="20"/>
                <w:szCs w:val="20"/>
                <w:lang w:eastAsia="el-GR"/>
              </w:rPr>
              <w:t>τα οποία βρίσκονται σε ισχύ,</w:t>
            </w:r>
            <w:r w:rsidRPr="00BA6BE4">
              <w:rPr>
                <w:rFonts w:eastAsia="Times New Roman" w:cstheme="minorHAnsi"/>
                <w:sz w:val="20"/>
                <w:szCs w:val="20"/>
                <w:lang w:eastAsia="el-GR"/>
              </w:rPr>
              <w:t xml:space="preserve"> κατά το ημερολογιακό έτος αναφοράς. Υπολογίζεται για κάθε μέλος </w:t>
            </w:r>
            <w:r w:rsidR="00DA4CF1">
              <w:rPr>
                <w:rFonts w:eastAsia="Times New Roman" w:cstheme="minorHAnsi"/>
                <w:sz w:val="20"/>
                <w:szCs w:val="20"/>
                <w:lang w:eastAsia="el-GR"/>
              </w:rPr>
              <w:t>του Τμήματος</w:t>
            </w:r>
            <w:r w:rsidRPr="00BA6BE4">
              <w:rPr>
                <w:rFonts w:eastAsia="Times New Roman" w:cstheme="minorHAnsi"/>
                <w:sz w:val="20"/>
                <w:szCs w:val="20"/>
                <w:lang w:eastAsia="el-GR"/>
              </w:rPr>
              <w:t xml:space="preserve"> το άθροισμα των διπλωμάτων του, που βρίσκονται σε ισχύ (συντηρούνται με το αντίστοιχο τέλος) κατά τη διάρκεια του έτους αναφοράς.</w:t>
            </w:r>
            <w:r w:rsidR="00D33138" w:rsidRPr="00D33138">
              <w:rPr>
                <w:rFonts w:eastAsia="Times New Roman" w:cstheme="minorHAnsi"/>
                <w:sz w:val="20"/>
                <w:szCs w:val="20"/>
                <w:lang w:eastAsia="el-GR"/>
              </w:rPr>
              <w:t xml:space="preserve"> </w:t>
            </w:r>
            <w:r w:rsidRPr="00BA6BE4">
              <w:rPr>
                <w:rFonts w:eastAsia="Times New Roman" w:cstheme="minorHAnsi"/>
                <w:sz w:val="20"/>
                <w:szCs w:val="20"/>
                <w:lang w:eastAsia="el-GR"/>
              </w:rPr>
              <w:t xml:space="preserve">Στο πεδίο αυτό υπολογίζονται </w:t>
            </w:r>
            <w:r w:rsidR="00FD2B08">
              <w:rPr>
                <w:rFonts w:eastAsia="Times New Roman" w:cstheme="minorHAnsi"/>
                <w:sz w:val="20"/>
                <w:szCs w:val="20"/>
                <w:lang w:eastAsia="el-GR"/>
              </w:rPr>
              <w:t xml:space="preserve">μόνο </w:t>
            </w:r>
            <w:r w:rsidRPr="00BA6BE4">
              <w:rPr>
                <w:rFonts w:eastAsia="Times New Roman" w:cstheme="minorHAnsi"/>
                <w:sz w:val="20"/>
                <w:szCs w:val="20"/>
                <w:lang w:eastAsia="el-GR"/>
              </w:rPr>
              <w:t xml:space="preserve">τα διπλώματα στα οποία </w:t>
            </w:r>
            <w:r w:rsidRPr="00BA6BE4">
              <w:rPr>
                <w:rFonts w:eastAsia="Times New Roman" w:cstheme="minorHAnsi"/>
                <w:b/>
                <w:sz w:val="20"/>
                <w:szCs w:val="20"/>
                <w:lang w:eastAsia="el-GR"/>
              </w:rPr>
              <w:t>συν-δικαιούχος είναι το Ίδρυμα</w:t>
            </w:r>
            <w:r w:rsidRPr="00BA6BE4">
              <w:rPr>
                <w:rFonts w:eastAsia="Times New Roman" w:cstheme="minorHAnsi"/>
                <w:sz w:val="20"/>
                <w:szCs w:val="20"/>
                <w:lang w:eastAsia="el-GR"/>
              </w:rPr>
              <w:t>.</w:t>
            </w:r>
          </w:p>
        </w:tc>
        <w:tc>
          <w:tcPr>
            <w:tcW w:w="1889" w:type="dxa"/>
            <w:shd w:val="clear" w:color="auto" w:fill="auto"/>
            <w:vAlign w:val="center"/>
          </w:tcPr>
          <w:p w14:paraId="2DA5D2AB" w14:textId="174426EC" w:rsidR="0075505E" w:rsidRPr="00BA6BE4" w:rsidRDefault="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047F32" w14:paraId="050FE1C7" w14:textId="77777777" w:rsidTr="00D87079">
        <w:trPr>
          <w:trHeight w:val="480"/>
          <w:jc w:val="center"/>
        </w:trPr>
        <w:tc>
          <w:tcPr>
            <w:tcW w:w="1894" w:type="dxa"/>
            <w:shd w:val="clear" w:color="auto" w:fill="auto"/>
            <w:vAlign w:val="center"/>
          </w:tcPr>
          <w:p w14:paraId="04E5C1FC" w14:textId="0306301E" w:rsidR="00047F32" w:rsidRPr="00047F32"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auto"/>
            <w:vAlign w:val="center"/>
          </w:tcPr>
          <w:p w14:paraId="7D4F97C4" w14:textId="1F70AB25" w:rsidR="00047F32" w:rsidRPr="00047F32"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16" w:type="dxa"/>
            <w:shd w:val="clear" w:color="auto" w:fill="auto"/>
            <w:noWrap/>
            <w:vAlign w:val="center"/>
          </w:tcPr>
          <w:p w14:paraId="717E3562" w14:textId="6C3CAC6E" w:rsidR="00047F32" w:rsidRPr="00047F32" w:rsidRDefault="00047F32">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M3.214</w:t>
            </w:r>
          </w:p>
        </w:tc>
        <w:tc>
          <w:tcPr>
            <w:tcW w:w="2528" w:type="dxa"/>
            <w:shd w:val="clear" w:color="auto" w:fill="auto"/>
            <w:vAlign w:val="center"/>
          </w:tcPr>
          <w:p w14:paraId="11D2E21F" w14:textId="55248CED" w:rsidR="00047F32" w:rsidRPr="00047F32" w:rsidRDefault="00047F32">
            <w:pPr>
              <w:spacing w:after="0" w:line="240" w:lineRule="auto"/>
              <w:rPr>
                <w:rFonts w:eastAsia="Times New Roman" w:cstheme="minorHAnsi"/>
                <w:sz w:val="20"/>
                <w:szCs w:val="20"/>
                <w:lang w:eastAsia="el-GR"/>
              </w:rPr>
            </w:pPr>
            <w:r w:rsidRPr="00047F32">
              <w:rPr>
                <w:rFonts w:eastAsia="Times New Roman" w:cstheme="minorHAnsi"/>
                <w:sz w:val="20"/>
                <w:szCs w:val="20"/>
                <w:lang w:eastAsia="el-GR"/>
              </w:rPr>
              <w:t>Νέα διπ</w:t>
            </w:r>
            <w:r>
              <w:rPr>
                <w:rFonts w:eastAsia="Times New Roman" w:cstheme="minorHAnsi"/>
                <w:sz w:val="20"/>
                <w:szCs w:val="20"/>
                <w:lang w:eastAsia="el-GR"/>
              </w:rPr>
              <w:t>λώματα ευρεσιτεχνίας – πατέντες</w:t>
            </w:r>
          </w:p>
        </w:tc>
        <w:tc>
          <w:tcPr>
            <w:tcW w:w="6073" w:type="dxa"/>
            <w:shd w:val="clear" w:color="auto" w:fill="auto"/>
            <w:vAlign w:val="center"/>
          </w:tcPr>
          <w:p w14:paraId="623979EE" w14:textId="77FA45EB" w:rsidR="00047F32" w:rsidRPr="00047F32" w:rsidRDefault="00047F32">
            <w:pPr>
              <w:spacing w:after="0" w:line="240" w:lineRule="auto"/>
              <w:rPr>
                <w:rFonts w:eastAsia="Times New Roman" w:cstheme="minorHAnsi"/>
                <w:sz w:val="20"/>
                <w:szCs w:val="20"/>
                <w:lang w:eastAsia="el-GR"/>
              </w:rPr>
            </w:pPr>
            <w:r w:rsidRPr="00047F32">
              <w:rPr>
                <w:rFonts w:eastAsia="Times New Roman" w:cstheme="minorHAnsi"/>
                <w:sz w:val="20"/>
                <w:szCs w:val="20"/>
                <w:lang w:eastAsia="el-GR"/>
              </w:rPr>
              <w:t>Το σύνολο των διπλωμάτων ευρεσιτεχνίας (πατέντες) του Τμήματος, που απονεμήθηκαν κατά το ημερολογιακό έτος αναφοράς.</w:t>
            </w:r>
            <w:r>
              <w:rPr>
                <w:rFonts w:eastAsia="Times New Roman" w:cstheme="minorHAnsi"/>
                <w:sz w:val="20"/>
                <w:szCs w:val="20"/>
                <w:lang w:eastAsia="el-GR"/>
              </w:rPr>
              <w:t xml:space="preserve"> </w:t>
            </w:r>
            <w:r w:rsidRPr="00047F32">
              <w:rPr>
                <w:rFonts w:eastAsia="Times New Roman" w:cstheme="minorHAnsi"/>
                <w:sz w:val="20"/>
                <w:szCs w:val="20"/>
                <w:lang w:eastAsia="el-GR"/>
              </w:rPr>
              <w:t xml:space="preserve">Στο πεδίο αυτό υπολογίζονται μόνο τα διπλώματα στα οποία </w:t>
            </w:r>
            <w:r w:rsidRPr="00047F32">
              <w:rPr>
                <w:rFonts w:eastAsia="Times New Roman" w:cstheme="minorHAnsi"/>
                <w:b/>
                <w:sz w:val="20"/>
                <w:szCs w:val="20"/>
                <w:lang w:eastAsia="el-GR"/>
              </w:rPr>
              <w:t>συν-δικαιούχος είναι το Ίδρυμα</w:t>
            </w:r>
            <w:r w:rsidRPr="00047F32">
              <w:rPr>
                <w:rFonts w:eastAsia="Times New Roman" w:cstheme="minorHAnsi"/>
                <w:sz w:val="20"/>
                <w:szCs w:val="20"/>
                <w:lang w:eastAsia="el-GR"/>
              </w:rPr>
              <w:t xml:space="preserve"> και αφορούν όλα τα μέλη του Τμήματος (επιστημονικό προσωπικό, ομότιμους, συνταξιούχους, φοιτητές).</w:t>
            </w:r>
          </w:p>
        </w:tc>
        <w:tc>
          <w:tcPr>
            <w:tcW w:w="1889" w:type="dxa"/>
            <w:shd w:val="clear" w:color="auto" w:fill="auto"/>
            <w:vAlign w:val="center"/>
          </w:tcPr>
          <w:p w14:paraId="520781EA" w14:textId="1D3AB09B" w:rsidR="00047F32" w:rsidRPr="00047F32"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F42D051" w14:textId="77777777" w:rsidTr="00D87079">
        <w:trPr>
          <w:cantSplit/>
          <w:trHeight w:val="240"/>
          <w:jc w:val="center"/>
        </w:trPr>
        <w:tc>
          <w:tcPr>
            <w:tcW w:w="1894" w:type="dxa"/>
            <w:shd w:val="clear" w:color="auto" w:fill="auto"/>
            <w:vAlign w:val="center"/>
          </w:tcPr>
          <w:p w14:paraId="457E47FB" w14:textId="0BBC8964"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tcPr>
          <w:p w14:paraId="189C5309" w14:textId="5AEF6897"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16" w:type="dxa"/>
            <w:shd w:val="clear" w:color="auto" w:fill="auto"/>
            <w:noWrap/>
            <w:vAlign w:val="center"/>
          </w:tcPr>
          <w:p w14:paraId="402A347F" w14:textId="58D6848D" w:rsidR="00047F32" w:rsidRPr="00BA6BE4" w:rsidRDefault="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M3.205</w:t>
            </w:r>
          </w:p>
        </w:tc>
        <w:tc>
          <w:tcPr>
            <w:tcW w:w="2528" w:type="dxa"/>
            <w:shd w:val="clear" w:color="auto" w:fill="auto"/>
            <w:vAlign w:val="center"/>
          </w:tcPr>
          <w:p w14:paraId="2E2CB6C4" w14:textId="2FEEBFAD" w:rsidR="007B402A" w:rsidRPr="007B402A"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Μονογραφίες (έτος αναφοράς) </w:t>
            </w:r>
          </w:p>
        </w:tc>
        <w:tc>
          <w:tcPr>
            <w:tcW w:w="6073" w:type="dxa"/>
            <w:shd w:val="clear" w:color="auto" w:fill="auto"/>
            <w:vAlign w:val="center"/>
          </w:tcPr>
          <w:p w14:paraId="2CF2080B" w14:textId="1D2138C1"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μονογραφιών των μελών του Τμήματος που έχουν εκδοθεί στο ημερολογιακό έτος αναφοράς (31/12). </w:t>
            </w:r>
          </w:p>
          <w:p w14:paraId="046C53C0" w14:textId="5C2B4A03"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Μονογραφία ονομάζουμε ένα "συγγραφικό" έργο που εξετάζει διεξοδικά και από όλες τις πλευρές κάποιο αντικείμενο-θέμα. Μπορεί να εκδοθεί ως άρθρο ή σε μία έκδοση, εξ ολοκλήρου και αυτοτελώς, ως βιβλίο. Ένα έργο μπορεί να έχει χαρακτηριστεί (και τιτλοφορηθεί) μονογραφία, από τον ίδιο το δημιουργό του ή να χαρακτηριστεί έτσι από τους αναγνώστες ή τους κριτικούς λόγω περιεχομένου. Στη Βιβλιοθηκονομία η μονογραφία είναι οποιαδήποτε μη περιοδική έκδοση η οποία συμπληρώνεται με έναν μοναδικό τόμο ή έναν συγκεκριμένο και προκαθορισμένο αριθμό τόμων. Έτσι, διαφέρει από μια περιοδική έκδοση, όπως είναι τα περιοδικά, οι επετηρίδες και οι εφημερίδες.</w:t>
            </w:r>
          </w:p>
        </w:tc>
        <w:tc>
          <w:tcPr>
            <w:tcW w:w="1889" w:type="dxa"/>
            <w:shd w:val="clear" w:color="auto" w:fill="auto"/>
            <w:vAlign w:val="center"/>
          </w:tcPr>
          <w:p w14:paraId="4AD5985C" w14:textId="4E286BCE"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97CAE9B" w14:textId="77777777" w:rsidTr="00D87079">
        <w:trPr>
          <w:trHeight w:val="480"/>
          <w:jc w:val="center"/>
        </w:trPr>
        <w:tc>
          <w:tcPr>
            <w:tcW w:w="1894" w:type="dxa"/>
            <w:shd w:val="clear" w:color="auto" w:fill="auto"/>
            <w:vAlign w:val="center"/>
          </w:tcPr>
          <w:p w14:paraId="53CA44C9" w14:textId="4E80F416"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tcPr>
          <w:p w14:paraId="11BDC0F1" w14:textId="4420BDFE"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16" w:type="dxa"/>
            <w:shd w:val="clear" w:color="auto" w:fill="auto"/>
            <w:noWrap/>
            <w:vAlign w:val="center"/>
          </w:tcPr>
          <w:p w14:paraId="379FA2EF" w14:textId="70BB485F"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M3.206</w:t>
            </w:r>
          </w:p>
        </w:tc>
        <w:tc>
          <w:tcPr>
            <w:tcW w:w="2528" w:type="dxa"/>
            <w:shd w:val="clear" w:color="auto" w:fill="auto"/>
            <w:vAlign w:val="center"/>
          </w:tcPr>
          <w:p w14:paraId="023A8C4F" w14:textId="1E8B0514" w:rsidR="007B402A"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Βιβλία (έτος αναφοράς) </w:t>
            </w:r>
          </w:p>
        </w:tc>
        <w:tc>
          <w:tcPr>
            <w:tcW w:w="6073" w:type="dxa"/>
            <w:shd w:val="clear" w:color="auto" w:fill="auto"/>
            <w:vAlign w:val="center"/>
          </w:tcPr>
          <w:p w14:paraId="2D1E6A6B" w14:textId="1FE6E1C1"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βιβλίων των μελών του Τμήματος, που έχουν εκδοθεί στο ημερολογιακό έτος αναφοράς (31/12). </w:t>
            </w:r>
          </w:p>
          <w:p w14:paraId="1B25723E" w14:textId="02E56850"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βιβλίο είναι μια πνευματική παραγωγή του συγγραφέα. Δεν θα πρέπει στην περίπτωση που έχει εκδοθεί ως μονογραφία να υπολογίζεται διπλά.</w:t>
            </w:r>
          </w:p>
        </w:tc>
        <w:tc>
          <w:tcPr>
            <w:tcW w:w="1889" w:type="dxa"/>
            <w:shd w:val="clear" w:color="auto" w:fill="auto"/>
            <w:vAlign w:val="center"/>
          </w:tcPr>
          <w:p w14:paraId="069C6934" w14:textId="7628DC4A"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A857B53" w14:textId="77777777" w:rsidTr="00D87079">
        <w:trPr>
          <w:trHeight w:val="480"/>
          <w:jc w:val="center"/>
        </w:trPr>
        <w:tc>
          <w:tcPr>
            <w:tcW w:w="1894" w:type="dxa"/>
            <w:shd w:val="clear" w:color="auto" w:fill="auto"/>
            <w:vAlign w:val="center"/>
          </w:tcPr>
          <w:p w14:paraId="4663D6F4" w14:textId="25E0D4F0"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tcPr>
          <w:p w14:paraId="7F3A3391" w14:textId="3D55B81B"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16" w:type="dxa"/>
            <w:shd w:val="clear" w:color="auto" w:fill="auto"/>
            <w:noWrap/>
            <w:vAlign w:val="center"/>
          </w:tcPr>
          <w:p w14:paraId="76D93536" w14:textId="471EE67D"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M3.207</w:t>
            </w:r>
          </w:p>
        </w:tc>
        <w:tc>
          <w:tcPr>
            <w:tcW w:w="2528" w:type="dxa"/>
            <w:shd w:val="clear" w:color="auto" w:fill="auto"/>
            <w:vAlign w:val="center"/>
          </w:tcPr>
          <w:p w14:paraId="05DB5C6C" w14:textId="776F6E0B" w:rsidR="007B402A"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Κεφάλαια σε συλλογικούς τόμους (έτος αναφοράς)</w:t>
            </w:r>
          </w:p>
        </w:tc>
        <w:tc>
          <w:tcPr>
            <w:tcW w:w="6073" w:type="dxa"/>
            <w:shd w:val="clear" w:color="auto" w:fill="auto"/>
            <w:vAlign w:val="center"/>
          </w:tcPr>
          <w:p w14:paraId="4B753BD4" w14:textId="395F1B08"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κεφαλαίων σε συλλογικούς τόμους των μελών του Τμήματος, που έχουν εκδοθεί στο ημερολογιακό έτος αναφοράς (31/12).</w:t>
            </w:r>
          </w:p>
        </w:tc>
        <w:tc>
          <w:tcPr>
            <w:tcW w:w="1889" w:type="dxa"/>
            <w:shd w:val="clear" w:color="auto" w:fill="auto"/>
            <w:vAlign w:val="center"/>
          </w:tcPr>
          <w:p w14:paraId="6B850E60" w14:textId="09F84DFC"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EC39426" w14:textId="77777777" w:rsidTr="00D87079">
        <w:trPr>
          <w:trHeight w:val="480"/>
          <w:jc w:val="center"/>
        </w:trPr>
        <w:tc>
          <w:tcPr>
            <w:tcW w:w="1894" w:type="dxa"/>
            <w:shd w:val="clear" w:color="auto" w:fill="auto"/>
            <w:vAlign w:val="center"/>
            <w:hideMark/>
          </w:tcPr>
          <w:p w14:paraId="157C0793" w14:textId="0A1B5665"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hideMark/>
          </w:tcPr>
          <w:p w14:paraId="523B59BC" w14:textId="01DC4BCA"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16" w:type="dxa"/>
            <w:shd w:val="clear" w:color="auto" w:fill="auto"/>
            <w:noWrap/>
            <w:vAlign w:val="center"/>
            <w:hideMark/>
          </w:tcPr>
          <w:p w14:paraId="49EE5823" w14:textId="77777777"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M3.125</w:t>
            </w:r>
          </w:p>
        </w:tc>
        <w:tc>
          <w:tcPr>
            <w:tcW w:w="2528" w:type="dxa"/>
            <w:shd w:val="clear" w:color="auto" w:fill="auto"/>
            <w:vAlign w:val="center"/>
            <w:hideMark/>
          </w:tcPr>
          <w:p w14:paraId="57B8248F" w14:textId="3FCA2646"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Συνέδρια υπό την αιγίδα της ακαδημαϊκής μονάδας (έτος αναφοράς)</w:t>
            </w:r>
          </w:p>
        </w:tc>
        <w:tc>
          <w:tcPr>
            <w:tcW w:w="6073" w:type="dxa"/>
            <w:shd w:val="clear" w:color="auto" w:fill="auto"/>
            <w:vAlign w:val="center"/>
            <w:hideMark/>
          </w:tcPr>
          <w:p w14:paraId="3CF4D32C" w14:textId="663A5672"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συνεδρίων υπό την αιγίδα της ακαδημαϊκής μονάδας, στα οποία το Τμήμα εμφανίζεται είτε ως οργανωτής είτε </w:t>
            </w:r>
            <w:proofErr w:type="spellStart"/>
            <w:r w:rsidRPr="00BA6BE4">
              <w:rPr>
                <w:rFonts w:eastAsia="Times New Roman" w:cstheme="minorHAnsi"/>
                <w:sz w:val="20"/>
                <w:szCs w:val="20"/>
                <w:lang w:eastAsia="el-GR"/>
              </w:rPr>
              <w:t>συνδιοργανωτής</w:t>
            </w:r>
            <w:proofErr w:type="spellEnd"/>
            <w:r w:rsidRPr="00BA6BE4">
              <w:rPr>
                <w:rFonts w:eastAsia="Times New Roman" w:cstheme="minorHAnsi"/>
                <w:sz w:val="20"/>
                <w:szCs w:val="20"/>
                <w:lang w:eastAsia="el-GR"/>
              </w:rPr>
              <w:t xml:space="preserve"> φορέας, κατά τη διάρκεια του ημερολογιακού έτους αναφοράς (1/1 έως 31/12). Δεν αφορά μεμονωμένες συμμετοχές μελών ΔΕΠ σε συνέδρια, ημερίδες και θερινά σχολεία που διοργανώθηκαν από το Τμήμα.</w:t>
            </w:r>
          </w:p>
        </w:tc>
        <w:tc>
          <w:tcPr>
            <w:tcW w:w="1889" w:type="dxa"/>
            <w:shd w:val="clear" w:color="auto" w:fill="auto"/>
            <w:vAlign w:val="center"/>
            <w:hideMark/>
          </w:tcPr>
          <w:p w14:paraId="17562484" w14:textId="77777777"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AE880D6" w14:textId="77777777" w:rsidTr="00D87079">
        <w:trPr>
          <w:trHeight w:val="480"/>
          <w:jc w:val="center"/>
        </w:trPr>
        <w:tc>
          <w:tcPr>
            <w:tcW w:w="1894" w:type="dxa"/>
            <w:shd w:val="clear" w:color="auto" w:fill="auto"/>
            <w:vAlign w:val="center"/>
          </w:tcPr>
          <w:p w14:paraId="4DB1CEB3" w14:textId="51A31643"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tcPr>
          <w:p w14:paraId="3953990C" w14:textId="7B542739"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16" w:type="dxa"/>
            <w:shd w:val="clear" w:color="auto" w:fill="auto"/>
            <w:noWrap/>
            <w:vAlign w:val="center"/>
          </w:tcPr>
          <w:p w14:paraId="57232A0A" w14:textId="2C0E79B2"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Μ3.182</w:t>
            </w:r>
          </w:p>
        </w:tc>
        <w:tc>
          <w:tcPr>
            <w:tcW w:w="2528" w:type="dxa"/>
            <w:shd w:val="clear" w:color="auto" w:fill="auto"/>
            <w:vAlign w:val="center"/>
          </w:tcPr>
          <w:p w14:paraId="7B10A2D0" w14:textId="58739A6A"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Επιστημονικά συνέδρια με οργάνωση από φοιτητές (έτος αναφοράς)</w:t>
            </w:r>
          </w:p>
        </w:tc>
        <w:tc>
          <w:tcPr>
            <w:tcW w:w="6073" w:type="dxa"/>
            <w:shd w:val="clear" w:color="auto" w:fill="auto"/>
            <w:vAlign w:val="center"/>
          </w:tcPr>
          <w:p w14:paraId="4842F5F4" w14:textId="62BFE928"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επιστημονικών συνεδρίων, που διοργανώθηκαν από φοιτητές του Τμήματος κατά τη διάρκεια του έτους αναφοράς (1/1 έως 31/12).</w:t>
            </w:r>
          </w:p>
        </w:tc>
        <w:tc>
          <w:tcPr>
            <w:tcW w:w="1889" w:type="dxa"/>
            <w:shd w:val="clear" w:color="auto" w:fill="auto"/>
            <w:vAlign w:val="center"/>
          </w:tcPr>
          <w:p w14:paraId="4BE27D2A" w14:textId="45CC2576"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81537CE" w14:textId="77777777" w:rsidTr="00D87079">
        <w:trPr>
          <w:trHeight w:val="480"/>
          <w:jc w:val="center"/>
        </w:trPr>
        <w:tc>
          <w:tcPr>
            <w:tcW w:w="1894" w:type="dxa"/>
            <w:shd w:val="clear" w:color="auto" w:fill="auto"/>
            <w:vAlign w:val="center"/>
          </w:tcPr>
          <w:p w14:paraId="6432BE50" w14:textId="1DFC81A4"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auto"/>
            <w:vAlign w:val="center"/>
          </w:tcPr>
          <w:p w14:paraId="09BBE0F4" w14:textId="7B0629E5"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16" w:type="dxa"/>
            <w:shd w:val="clear" w:color="auto" w:fill="auto"/>
            <w:noWrap/>
            <w:vAlign w:val="center"/>
          </w:tcPr>
          <w:p w14:paraId="07B1949C" w14:textId="4A119AE4"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Μ3.208</w:t>
            </w:r>
          </w:p>
        </w:tc>
        <w:tc>
          <w:tcPr>
            <w:tcW w:w="2528" w:type="dxa"/>
            <w:shd w:val="clear" w:color="auto" w:fill="auto"/>
            <w:vAlign w:val="center"/>
          </w:tcPr>
          <w:p w14:paraId="429EDF57" w14:textId="3DE4B186"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Ετεροαναφορές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073" w:type="dxa"/>
            <w:shd w:val="clear" w:color="auto" w:fill="auto"/>
            <w:vAlign w:val="center"/>
          </w:tcPr>
          <w:p w14:paraId="63EAEF0F" w14:textId="27432E6C"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ετεροαναφορών των δημοσιεύσεων των μελών του Τμήματος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Υπολογίζεται για κάθε μέλος το άθροισμα των ετεροαναφορών των δημοσιεύσεων της τελευταίας πενταετίας συμπεριλαμβανομένου και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 </w:t>
            </w:r>
          </w:p>
        </w:tc>
        <w:tc>
          <w:tcPr>
            <w:tcW w:w="1889" w:type="dxa"/>
            <w:shd w:val="clear" w:color="auto" w:fill="auto"/>
            <w:vAlign w:val="center"/>
          </w:tcPr>
          <w:p w14:paraId="46E20637" w14:textId="20262847"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B05D67E" w14:textId="77777777" w:rsidTr="00D87079">
        <w:trPr>
          <w:trHeight w:val="480"/>
          <w:jc w:val="center"/>
        </w:trPr>
        <w:tc>
          <w:tcPr>
            <w:tcW w:w="1894" w:type="dxa"/>
            <w:shd w:val="clear" w:color="auto" w:fill="auto"/>
            <w:vAlign w:val="center"/>
          </w:tcPr>
          <w:p w14:paraId="72777AD8" w14:textId="248A84E7"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tcPr>
          <w:p w14:paraId="6CB0A534" w14:textId="294C0FB7"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16" w:type="dxa"/>
            <w:shd w:val="clear" w:color="auto" w:fill="auto"/>
            <w:noWrap/>
            <w:vAlign w:val="center"/>
          </w:tcPr>
          <w:p w14:paraId="4FBEBC18" w14:textId="1A5AC870"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Μ3.186</w:t>
            </w:r>
          </w:p>
        </w:tc>
        <w:tc>
          <w:tcPr>
            <w:tcW w:w="2528" w:type="dxa"/>
            <w:shd w:val="clear" w:color="auto" w:fill="auto"/>
            <w:vAlign w:val="center"/>
          </w:tcPr>
          <w:p w14:paraId="6342B677" w14:textId="48912B8C"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Ετεροαναφορές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073" w:type="dxa"/>
            <w:shd w:val="clear" w:color="auto" w:fill="auto"/>
            <w:vAlign w:val="center"/>
          </w:tcPr>
          <w:p w14:paraId="115ED397" w14:textId="66354628"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ετεροαναφορών των δημοσιεύσεων των μελών του Τμήματος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Υπολογίζεται για κάθε μέλος το άθροισμα των ετεροαναφορών των δημοσιεύσεων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 </w:t>
            </w:r>
          </w:p>
        </w:tc>
        <w:tc>
          <w:tcPr>
            <w:tcW w:w="1889" w:type="dxa"/>
            <w:shd w:val="clear" w:color="auto" w:fill="auto"/>
            <w:vAlign w:val="center"/>
          </w:tcPr>
          <w:p w14:paraId="7DE811F5" w14:textId="4AFECC4D"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4903E72" w14:textId="77777777" w:rsidTr="00D87079">
        <w:trPr>
          <w:trHeight w:val="480"/>
          <w:jc w:val="center"/>
        </w:trPr>
        <w:tc>
          <w:tcPr>
            <w:tcW w:w="1894" w:type="dxa"/>
            <w:shd w:val="clear" w:color="auto" w:fill="auto"/>
            <w:vAlign w:val="center"/>
          </w:tcPr>
          <w:p w14:paraId="46862102" w14:textId="77E54F92"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tcPr>
          <w:p w14:paraId="22AD1DCC" w14:textId="332A7AFE"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16" w:type="dxa"/>
            <w:shd w:val="clear" w:color="auto" w:fill="auto"/>
            <w:noWrap/>
            <w:vAlign w:val="center"/>
          </w:tcPr>
          <w:p w14:paraId="665CED4E" w14:textId="0003B1F1"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Μ3.209</w:t>
            </w:r>
          </w:p>
        </w:tc>
        <w:tc>
          <w:tcPr>
            <w:tcW w:w="2528" w:type="dxa"/>
            <w:shd w:val="clear" w:color="auto" w:fill="auto"/>
            <w:vAlign w:val="center"/>
          </w:tcPr>
          <w:p w14:paraId="1608AD25" w14:textId="174B1225"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073" w:type="dxa"/>
            <w:shd w:val="clear" w:color="auto" w:fill="auto"/>
            <w:vAlign w:val="center"/>
          </w:tcPr>
          <w:p w14:paraId="65E715D1" w14:textId="3532B082"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του Τμήματος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Υπολογίζεται για κάθε μέλος το άθροισμα των αναφορών των δημοσιεύσεων της τελευταίας πενταετίας συμπεριλαμβανομένου και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 </w:t>
            </w:r>
          </w:p>
        </w:tc>
        <w:tc>
          <w:tcPr>
            <w:tcW w:w="1889" w:type="dxa"/>
            <w:shd w:val="clear" w:color="auto" w:fill="auto"/>
            <w:vAlign w:val="center"/>
          </w:tcPr>
          <w:p w14:paraId="6D3CE7A9" w14:textId="4D112DB8"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B0E1F73" w14:textId="77777777" w:rsidTr="00D87079">
        <w:trPr>
          <w:trHeight w:val="480"/>
          <w:jc w:val="center"/>
        </w:trPr>
        <w:tc>
          <w:tcPr>
            <w:tcW w:w="1894" w:type="dxa"/>
            <w:shd w:val="clear" w:color="auto" w:fill="auto"/>
            <w:vAlign w:val="center"/>
          </w:tcPr>
          <w:p w14:paraId="6311DF3C" w14:textId="40B81478"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tcPr>
          <w:p w14:paraId="3FADF709" w14:textId="70F60473"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16" w:type="dxa"/>
            <w:shd w:val="clear" w:color="auto" w:fill="auto"/>
            <w:noWrap/>
            <w:vAlign w:val="center"/>
          </w:tcPr>
          <w:p w14:paraId="0FEADFE0" w14:textId="28CE0E4B"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Μ3.210</w:t>
            </w:r>
          </w:p>
        </w:tc>
        <w:tc>
          <w:tcPr>
            <w:tcW w:w="2528" w:type="dxa"/>
            <w:shd w:val="clear" w:color="auto" w:fill="auto"/>
            <w:vAlign w:val="center"/>
          </w:tcPr>
          <w:p w14:paraId="409B526A" w14:textId="04071F61"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val="en-US" w:eastAsia="el-GR"/>
              </w:rPr>
              <w:t>A</w:t>
            </w:r>
            <w:proofErr w:type="spellStart"/>
            <w:r w:rsidRPr="00BA6BE4">
              <w:rPr>
                <w:rFonts w:eastAsia="Times New Roman" w:cstheme="minorHAnsi"/>
                <w:sz w:val="20"/>
                <w:szCs w:val="20"/>
                <w:lang w:eastAsia="el-GR"/>
              </w:rPr>
              <w:t>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073" w:type="dxa"/>
            <w:shd w:val="clear" w:color="auto" w:fill="auto"/>
            <w:vAlign w:val="center"/>
          </w:tcPr>
          <w:p w14:paraId="21B595A2" w14:textId="59C63D3E"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του Τμήματος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Υπολογίζεται για κάθε μέλος το άθροισμα των αναφορών των δημοσιεύσεων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 </w:t>
            </w:r>
          </w:p>
        </w:tc>
        <w:tc>
          <w:tcPr>
            <w:tcW w:w="1889" w:type="dxa"/>
            <w:shd w:val="clear" w:color="auto" w:fill="auto"/>
            <w:vAlign w:val="center"/>
          </w:tcPr>
          <w:p w14:paraId="4E3A3B9F" w14:textId="376E7405"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E0284AB" w14:textId="77777777" w:rsidTr="00D87079">
        <w:trPr>
          <w:trHeight w:val="480"/>
          <w:jc w:val="center"/>
        </w:trPr>
        <w:tc>
          <w:tcPr>
            <w:tcW w:w="1894" w:type="dxa"/>
            <w:shd w:val="clear" w:color="auto" w:fill="auto"/>
            <w:vAlign w:val="center"/>
            <w:hideMark/>
          </w:tcPr>
          <w:p w14:paraId="404C91B1" w14:textId="594AB976"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hideMark/>
          </w:tcPr>
          <w:p w14:paraId="547E0EB6" w14:textId="651CF5DF"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16" w:type="dxa"/>
            <w:shd w:val="clear" w:color="auto" w:fill="auto"/>
            <w:noWrap/>
            <w:vAlign w:val="center"/>
            <w:hideMark/>
          </w:tcPr>
          <w:p w14:paraId="03074D0A" w14:textId="352AF38F"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Μ3.189</w:t>
            </w:r>
          </w:p>
        </w:tc>
        <w:tc>
          <w:tcPr>
            <w:tcW w:w="2528" w:type="dxa"/>
            <w:shd w:val="clear" w:color="auto" w:fill="auto"/>
            <w:vAlign w:val="center"/>
            <w:hideMark/>
          </w:tcPr>
          <w:p w14:paraId="4A2321D8" w14:textId="109CE1AB"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 βραβεία και διακρίσεις (έτος αναφοράς)</w:t>
            </w:r>
          </w:p>
        </w:tc>
        <w:tc>
          <w:tcPr>
            <w:tcW w:w="6073" w:type="dxa"/>
            <w:shd w:val="clear" w:color="auto" w:fill="auto"/>
            <w:vAlign w:val="center"/>
            <w:hideMark/>
          </w:tcPr>
          <w:p w14:paraId="4D3E7551" w14:textId="3C9C95AE"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διεθνών βραβείων και διακρίσεων </w:t>
            </w:r>
            <w:r>
              <w:rPr>
                <w:rFonts w:ascii="Calibri" w:eastAsia="Times New Roman" w:hAnsi="Calibri" w:cs="Calibri"/>
                <w:sz w:val="20"/>
                <w:szCs w:val="20"/>
                <w:lang w:eastAsia="el-GR"/>
              </w:rPr>
              <w:t xml:space="preserve">που έλαβαν τα μέλη </w:t>
            </w:r>
            <w:r w:rsidRPr="00047F32">
              <w:rPr>
                <w:rFonts w:eastAsia="Times New Roman" w:cstheme="minorHAnsi"/>
                <w:sz w:val="20"/>
                <w:szCs w:val="20"/>
                <w:lang w:eastAsia="el-GR"/>
              </w:rPr>
              <w:t xml:space="preserve"> </w:t>
            </w:r>
            <w:r w:rsidRPr="00BA6BE4">
              <w:rPr>
                <w:rFonts w:eastAsia="Times New Roman" w:cstheme="minorHAnsi"/>
                <w:sz w:val="20"/>
                <w:szCs w:val="20"/>
                <w:lang w:eastAsia="el-GR"/>
              </w:rPr>
              <w:t>ΔΕΠ του Τμήματος</w:t>
            </w:r>
            <w:r w:rsidRPr="00BA6BE4">
              <w:rPr>
                <w:rFonts w:ascii="Calibri" w:eastAsia="Times New Roman" w:hAnsi="Calibri" w:cs="Calibri"/>
                <w:sz w:val="20"/>
                <w:szCs w:val="20"/>
                <w:lang w:eastAsia="el-GR"/>
              </w:rPr>
              <w:t xml:space="preserve"> κατά τη διάρκεια του ημερολογιακού έτους αναφοράς (1/1 έως 31/12)</w:t>
            </w:r>
            <w:r w:rsidRPr="00BA6BE4">
              <w:rPr>
                <w:rFonts w:eastAsia="Times New Roman" w:cstheme="minorHAnsi"/>
                <w:sz w:val="20"/>
                <w:szCs w:val="20"/>
                <w:lang w:eastAsia="el-GR"/>
              </w:rPr>
              <w:t>.</w:t>
            </w:r>
          </w:p>
          <w:p w14:paraId="702776FF" w14:textId="7273F4D5" w:rsidR="00047F32" w:rsidRDefault="00047F32">
            <w:pPr>
              <w:spacing w:after="0" w:line="240" w:lineRule="auto"/>
              <w:rPr>
                <w:rFonts w:ascii="Calibri" w:eastAsia="Times New Roman" w:hAnsi="Calibri" w:cs="Calibri"/>
                <w:sz w:val="20"/>
                <w:szCs w:val="20"/>
                <w:lang w:eastAsia="el-GR"/>
              </w:rPr>
            </w:pPr>
            <w:r w:rsidRPr="00BA6BE4">
              <w:rPr>
                <w:rFonts w:ascii="Calibri" w:eastAsia="Times New Roman" w:hAnsi="Calibri" w:cs="Calibri"/>
                <w:sz w:val="20"/>
                <w:szCs w:val="20"/>
                <w:lang w:eastAsia="el-GR"/>
              </w:rPr>
              <w:t xml:space="preserve">Τα βραβεία και οι διακρίσεις αναφέρονται </w:t>
            </w:r>
            <w:r>
              <w:rPr>
                <w:rFonts w:ascii="Calibri" w:eastAsia="Times New Roman" w:hAnsi="Calibri" w:cs="Calibri"/>
                <w:sz w:val="20"/>
                <w:szCs w:val="20"/>
                <w:lang w:eastAsia="el-GR"/>
              </w:rPr>
              <w:t xml:space="preserve">ιδίως </w:t>
            </w:r>
            <w:r w:rsidRPr="00BA6BE4">
              <w:rPr>
                <w:rFonts w:ascii="Calibri" w:eastAsia="Times New Roman" w:hAnsi="Calibri" w:cs="Calibri"/>
                <w:sz w:val="20"/>
                <w:szCs w:val="20"/>
                <w:lang w:eastAsia="el-GR"/>
              </w:rPr>
              <w:t>σε:</w:t>
            </w:r>
          </w:p>
          <w:p w14:paraId="0B60E4C5" w14:textId="77777777" w:rsidR="00047F32" w:rsidRPr="006E4D85" w:rsidRDefault="00047F32" w:rsidP="007A2714">
            <w:pPr>
              <w:pStyle w:val="ListParagraph"/>
              <w:numPr>
                <w:ilvl w:val="0"/>
                <w:numId w:val="28"/>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Αναγόρευση Μέλους Ακαδημίας</w:t>
            </w:r>
          </w:p>
          <w:p w14:paraId="1F350135" w14:textId="77777777" w:rsidR="00047F32" w:rsidRPr="006E4D85" w:rsidRDefault="00047F32" w:rsidP="007A2714">
            <w:pPr>
              <w:pStyle w:val="ListParagraph"/>
              <w:numPr>
                <w:ilvl w:val="0"/>
                <w:numId w:val="28"/>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Απονομή Τίτλου Επίτιμου Διδάκτορα</w:t>
            </w:r>
          </w:p>
          <w:p w14:paraId="4F7C051A" w14:textId="77777777" w:rsidR="00047F32" w:rsidRPr="006E4D85" w:rsidRDefault="00047F32" w:rsidP="007A2714">
            <w:pPr>
              <w:pStyle w:val="ListParagraph"/>
              <w:numPr>
                <w:ilvl w:val="0"/>
                <w:numId w:val="28"/>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lastRenderedPageBreak/>
              <w:t>Εκλογή/επιλογή στην Προεδρία διεθνώς αναγνωρίσιμων ερευνητικών ή επιστημονικών οργανισμών</w:t>
            </w:r>
          </w:p>
          <w:p w14:paraId="40D63190" w14:textId="139029F4" w:rsidR="00047F32" w:rsidRPr="00047F32" w:rsidRDefault="00047F32" w:rsidP="007A2714">
            <w:pPr>
              <w:pStyle w:val="ListParagraph"/>
              <w:numPr>
                <w:ilvl w:val="0"/>
                <w:numId w:val="28"/>
              </w:numPr>
              <w:spacing w:after="0" w:line="240" w:lineRule="auto"/>
              <w:rPr>
                <w:rFonts w:ascii="Calibri" w:eastAsia="Times New Roman" w:hAnsi="Calibri" w:cs="Calibri"/>
                <w:sz w:val="20"/>
                <w:szCs w:val="20"/>
                <w:lang w:eastAsia="el-GR"/>
              </w:rPr>
            </w:pPr>
            <w:r w:rsidRPr="00047F32">
              <w:rPr>
                <w:rFonts w:ascii="Calibri" w:eastAsia="Times New Roman" w:hAnsi="Calibri" w:cs="Calibri"/>
                <w:sz w:val="20"/>
                <w:szCs w:val="20"/>
                <w:lang w:eastAsia="el-GR"/>
              </w:rPr>
              <w:t>Απονομή διεθνώς αναγνωρίσιμων βραβείων σε συγκεκριμένη επιστημονική περιοχή.</w:t>
            </w:r>
          </w:p>
        </w:tc>
        <w:tc>
          <w:tcPr>
            <w:tcW w:w="1889" w:type="dxa"/>
            <w:shd w:val="clear" w:color="auto" w:fill="auto"/>
            <w:vAlign w:val="center"/>
            <w:hideMark/>
          </w:tcPr>
          <w:p w14:paraId="743846D6" w14:textId="77777777"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55479C" w:rsidRPr="00BA6BE4" w14:paraId="22E334CF" w14:textId="77777777" w:rsidTr="00D87079">
        <w:trPr>
          <w:trHeight w:val="480"/>
          <w:jc w:val="center"/>
        </w:trPr>
        <w:tc>
          <w:tcPr>
            <w:tcW w:w="1894" w:type="dxa"/>
            <w:shd w:val="clear" w:color="auto" w:fill="auto"/>
            <w:vAlign w:val="center"/>
            <w:hideMark/>
          </w:tcPr>
          <w:p w14:paraId="31A85097" w14:textId="6E9513A8"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auto"/>
            <w:vAlign w:val="center"/>
            <w:hideMark/>
          </w:tcPr>
          <w:p w14:paraId="28F95BE2" w14:textId="23115271"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hideMark/>
          </w:tcPr>
          <w:p w14:paraId="0146C1ED" w14:textId="77777777"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M3.128</w:t>
            </w:r>
          </w:p>
        </w:tc>
        <w:tc>
          <w:tcPr>
            <w:tcW w:w="2528" w:type="dxa"/>
            <w:shd w:val="clear" w:color="auto" w:fill="auto"/>
            <w:vAlign w:val="center"/>
            <w:hideMark/>
          </w:tcPr>
          <w:p w14:paraId="128A45E4" w14:textId="490FBDCA"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χρηματοδοτούμενα έργα (σύνολο)</w:t>
            </w:r>
          </w:p>
        </w:tc>
        <w:tc>
          <w:tcPr>
            <w:tcW w:w="6073" w:type="dxa"/>
            <w:shd w:val="clear" w:color="auto" w:fill="auto"/>
            <w:vAlign w:val="center"/>
            <w:hideMark/>
          </w:tcPr>
          <w:p w14:paraId="3E00F222" w14:textId="77777777"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χρηματοδοτούμενων έργων,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Μ3.169, που αφορά τη χρηματοδότηση. </w:t>
            </w:r>
          </w:p>
          <w:p w14:paraId="6D50182E" w14:textId="3DAE5AE0"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Στο πεδίο συμπεριλαμβάνονται και τα ενεργά χρηματοδοτούμενα ιδρυματικά έργα.</w:t>
            </w:r>
          </w:p>
          <w:p w14:paraId="58839F6F" w14:textId="27241375"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89" w:type="dxa"/>
            <w:shd w:val="clear" w:color="auto" w:fill="auto"/>
            <w:vAlign w:val="center"/>
            <w:hideMark/>
          </w:tcPr>
          <w:p w14:paraId="4C88459B" w14:textId="77777777"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B760A51" w14:textId="77777777" w:rsidTr="00D87079">
        <w:trPr>
          <w:trHeight w:val="480"/>
          <w:jc w:val="center"/>
        </w:trPr>
        <w:tc>
          <w:tcPr>
            <w:tcW w:w="1894" w:type="dxa"/>
            <w:shd w:val="clear" w:color="auto" w:fill="auto"/>
            <w:vAlign w:val="center"/>
          </w:tcPr>
          <w:p w14:paraId="56A27899" w14:textId="3D2D2794"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tcPr>
          <w:p w14:paraId="31F96591" w14:textId="085436F4"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tcPr>
          <w:p w14:paraId="47BA394D" w14:textId="7D1EAC9A"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Μ3.200</w:t>
            </w:r>
          </w:p>
        </w:tc>
        <w:tc>
          <w:tcPr>
            <w:tcW w:w="2528" w:type="dxa"/>
            <w:shd w:val="clear" w:color="auto" w:fill="auto"/>
            <w:vAlign w:val="center"/>
          </w:tcPr>
          <w:p w14:paraId="4E351FB4" w14:textId="4C6FDB30"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χρηματοδοτούμενα ιδρυματικά έργα</w:t>
            </w:r>
          </w:p>
        </w:tc>
        <w:tc>
          <w:tcPr>
            <w:tcW w:w="6073" w:type="dxa"/>
            <w:shd w:val="clear" w:color="auto" w:fill="auto"/>
            <w:vAlign w:val="center"/>
          </w:tcPr>
          <w:p w14:paraId="2E0B2B39" w14:textId="77777777"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ιδρυματικών έργων (π.χ. Γραφείο Διασύνδεσης, Πρακτική Άσκηση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Μ3.199, που αφορά τη χρηματοδότηση.</w:t>
            </w:r>
          </w:p>
          <w:p w14:paraId="670E2956" w14:textId="7D85FAA0"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89" w:type="dxa"/>
            <w:shd w:val="clear" w:color="auto" w:fill="auto"/>
            <w:vAlign w:val="center"/>
          </w:tcPr>
          <w:p w14:paraId="2554A621" w14:textId="4DE5B53B"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46E6465" w14:textId="77777777" w:rsidTr="00D87079">
        <w:trPr>
          <w:cantSplit/>
          <w:trHeight w:val="480"/>
          <w:jc w:val="center"/>
        </w:trPr>
        <w:tc>
          <w:tcPr>
            <w:tcW w:w="1894" w:type="dxa"/>
            <w:shd w:val="clear" w:color="auto" w:fill="auto"/>
            <w:vAlign w:val="center"/>
            <w:hideMark/>
          </w:tcPr>
          <w:p w14:paraId="016DB974" w14:textId="247AA3F5"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hideMark/>
          </w:tcPr>
          <w:p w14:paraId="697038DB" w14:textId="6A947823"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hideMark/>
          </w:tcPr>
          <w:p w14:paraId="11421FBA" w14:textId="77777777"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M3.129</w:t>
            </w:r>
          </w:p>
        </w:tc>
        <w:tc>
          <w:tcPr>
            <w:tcW w:w="2528" w:type="dxa"/>
            <w:shd w:val="clear" w:color="auto" w:fill="auto"/>
            <w:vAlign w:val="center"/>
            <w:hideMark/>
          </w:tcPr>
          <w:p w14:paraId="30C7CC4E" w14:textId="313B81DC"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Ενεργά χρηματοδοτούμενα ευρωπαϊκά έργα – </w:t>
            </w:r>
            <w:r w:rsidRPr="00BA6BE4">
              <w:rPr>
                <w:rFonts w:eastAsia="Times New Roman" w:cstheme="minorHAnsi"/>
                <w:sz w:val="20"/>
                <w:szCs w:val="20"/>
                <w:lang w:val="en-US" w:eastAsia="el-GR"/>
              </w:rPr>
              <w:t>HORIZON</w:t>
            </w:r>
            <w:r w:rsidR="005F5300">
              <w:rPr>
                <w:rFonts w:eastAsia="Times New Roman" w:cstheme="minorHAnsi"/>
                <w:sz w:val="20"/>
                <w:szCs w:val="20"/>
                <w:lang w:eastAsia="el-GR"/>
              </w:rPr>
              <w:t xml:space="preserve"> κ.λπ.</w:t>
            </w:r>
            <w:r w:rsidRPr="00BA6BE4">
              <w:rPr>
                <w:rFonts w:eastAsia="Times New Roman" w:cstheme="minorHAnsi"/>
                <w:sz w:val="20"/>
                <w:szCs w:val="20"/>
                <w:lang w:eastAsia="el-GR"/>
              </w:rPr>
              <w:t xml:space="preserve"> - με συντονιστή μέλος του Τμήματος</w:t>
            </w:r>
          </w:p>
        </w:tc>
        <w:tc>
          <w:tcPr>
            <w:tcW w:w="6073" w:type="dxa"/>
            <w:shd w:val="clear" w:color="auto" w:fill="auto"/>
            <w:vAlign w:val="center"/>
            <w:hideMark/>
          </w:tcPr>
          <w:p w14:paraId="17ECD2EC" w14:textId="03462CC7"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με τη μορφή κοινοπραξίας -</w:t>
            </w:r>
            <w:proofErr w:type="spellStart"/>
            <w:r w:rsidRPr="00BA6BE4">
              <w:rPr>
                <w:rFonts w:eastAsia="Times New Roman" w:cstheme="minorHAnsi"/>
                <w:sz w:val="20"/>
                <w:szCs w:val="20"/>
                <w:lang w:eastAsia="el-GR"/>
              </w:rPr>
              <w:t>πολυεταιρικά</w:t>
            </w:r>
            <w:proofErr w:type="spellEnd"/>
            <w:r w:rsidRPr="00BA6BE4">
              <w:rPr>
                <w:rFonts w:eastAsia="Times New Roman" w:cstheme="minorHAnsi"/>
                <w:sz w:val="20"/>
                <w:szCs w:val="20"/>
                <w:lang w:eastAsia="el-GR"/>
              </w:rPr>
              <w:t xml:space="preserve"> - (</w:t>
            </w:r>
            <w:r w:rsidRPr="00BA6BE4">
              <w:rPr>
                <w:rFonts w:eastAsia="Times New Roman" w:cstheme="minorHAnsi"/>
                <w:sz w:val="20"/>
                <w:szCs w:val="20"/>
                <w:lang w:val="en-US" w:eastAsia="el-GR"/>
              </w:rPr>
              <w:t>HORIZON</w:t>
            </w:r>
            <w:r w:rsidR="005F5300">
              <w:rPr>
                <w:rFonts w:eastAsia="Times New Roman" w:cstheme="minorHAnsi"/>
                <w:sz w:val="20"/>
                <w:szCs w:val="20"/>
                <w:lang w:eastAsia="el-GR"/>
              </w:rPr>
              <w:t xml:space="preserve"> κ.λπ.</w:t>
            </w:r>
            <w:r w:rsidRPr="00BA6BE4">
              <w:rPr>
                <w:rFonts w:eastAsia="Times New Roman" w:cstheme="minorHAnsi"/>
                <w:sz w:val="20"/>
                <w:szCs w:val="20"/>
                <w:lang w:eastAsia="el-GR"/>
              </w:rPr>
              <w:t xml:space="preserve">), τα οποία έχουν επιστημονικά υπεύθυνο μέλος του Τμήματος, η διαχείρισή τους γίνεται από τον ΕΛΚΕ, έχουν διάρκεια του φυσικού αντικειμένου εντός του ημερολογιακού έτους αναφοράς (1/1 - 31/12). Με τον όρο συντονιστή, εννοούμε τον </w:t>
            </w:r>
            <w:proofErr w:type="spellStart"/>
            <w:r w:rsidRPr="00BA6BE4">
              <w:rPr>
                <w:rFonts w:eastAsia="Times New Roman" w:cstheme="minorHAnsi"/>
                <w:sz w:val="20"/>
                <w:szCs w:val="20"/>
                <w:lang w:eastAsia="el-GR"/>
              </w:rPr>
              <w:t>coordinator</w:t>
            </w:r>
            <w:proofErr w:type="spellEnd"/>
            <w:r w:rsidRPr="00BA6BE4">
              <w:rPr>
                <w:rFonts w:eastAsia="Times New Roman" w:cstheme="minorHAnsi"/>
                <w:sz w:val="20"/>
                <w:szCs w:val="20"/>
                <w:lang w:eastAsia="el-GR"/>
              </w:rPr>
              <w:t xml:space="preserve"> της κοινοπραξίας.</w:t>
            </w:r>
          </w:p>
          <w:p w14:paraId="1AF4B283" w14:textId="736478E1"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89" w:type="dxa"/>
            <w:shd w:val="clear" w:color="auto" w:fill="auto"/>
            <w:vAlign w:val="center"/>
            <w:hideMark/>
          </w:tcPr>
          <w:p w14:paraId="38710F8D" w14:textId="77777777"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012E182" w14:textId="77777777" w:rsidTr="00D87079">
        <w:trPr>
          <w:trHeight w:val="480"/>
          <w:jc w:val="center"/>
        </w:trPr>
        <w:tc>
          <w:tcPr>
            <w:tcW w:w="1894" w:type="dxa"/>
            <w:shd w:val="clear" w:color="auto" w:fill="auto"/>
            <w:vAlign w:val="center"/>
            <w:hideMark/>
          </w:tcPr>
          <w:p w14:paraId="7A0E5E2A" w14:textId="770644DF"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hideMark/>
          </w:tcPr>
          <w:p w14:paraId="143F6B8B" w14:textId="5CD1D4AB"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hideMark/>
          </w:tcPr>
          <w:p w14:paraId="600D77C1" w14:textId="77777777"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M3.130</w:t>
            </w:r>
          </w:p>
        </w:tc>
        <w:tc>
          <w:tcPr>
            <w:tcW w:w="2528" w:type="dxa"/>
            <w:shd w:val="clear" w:color="auto" w:fill="auto"/>
            <w:vAlign w:val="center"/>
            <w:hideMark/>
          </w:tcPr>
          <w:p w14:paraId="7FB81328" w14:textId="4D536057"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Ενεργά ευρωπαϊκά έργα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w:t>
            </w:r>
            <w:r w:rsidR="005F5300">
              <w:rPr>
                <w:rFonts w:eastAsia="Times New Roman" w:cstheme="minorHAnsi"/>
                <w:sz w:val="20"/>
                <w:szCs w:val="20"/>
                <w:lang w:eastAsia="el-GR"/>
              </w:rPr>
              <w:t>κ.λπ.</w:t>
            </w:r>
          </w:p>
        </w:tc>
        <w:tc>
          <w:tcPr>
            <w:tcW w:w="6073" w:type="dxa"/>
            <w:shd w:val="clear" w:color="auto" w:fill="auto"/>
            <w:vAlign w:val="center"/>
            <w:hideMark/>
          </w:tcPr>
          <w:p w14:paraId="42E56CF5" w14:textId="77777777" w:rsidR="005F5300"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 τα οποία έχουν επιστημονικά υπεύθυνο μέλος του Τμήματος, η διαχείρισή τους γίνεται από τον ΕΛΚΕ </w:t>
            </w:r>
            <w:r w:rsidRPr="00BA6BE4">
              <w:rPr>
                <w:rFonts w:eastAsia="Times New Roman" w:cstheme="minorHAnsi"/>
                <w:sz w:val="20"/>
                <w:szCs w:val="20"/>
                <w:lang w:eastAsia="el-GR"/>
              </w:rPr>
              <w:lastRenderedPageBreak/>
              <w:t xml:space="preserve">και έχουν διάρκεια του φυσικού αντικειμένου εντός του ημερολογιακού έτους αναφοράς (1/1 - 31/12). </w:t>
            </w:r>
          </w:p>
          <w:p w14:paraId="59ADE046" w14:textId="046F74ED" w:rsidR="005F5300" w:rsidRDefault="005F5300">
            <w:pPr>
              <w:spacing w:after="0" w:line="240" w:lineRule="auto"/>
              <w:rPr>
                <w:rFonts w:eastAsia="Times New Roman" w:cstheme="minorHAnsi"/>
                <w:sz w:val="20"/>
                <w:szCs w:val="20"/>
                <w:lang w:eastAsia="el-GR"/>
              </w:rPr>
            </w:pPr>
            <w:r>
              <w:rPr>
                <w:rFonts w:eastAsia="Times New Roman" w:cstheme="minorHAnsi"/>
                <w:sz w:val="20"/>
                <w:szCs w:val="20"/>
                <w:lang w:eastAsia="el-GR"/>
              </w:rPr>
              <w:t>Το πεδίο αυτό περιλαμβάνει το πλήθος έργων από χρηματοδοτήσεις, των οποίων  η σύμβαση γίνεται μεταξύ ΑΕΙ και ευρωπαϊκών φορέων.</w:t>
            </w:r>
          </w:p>
          <w:p w14:paraId="57B76077" w14:textId="14A69BCE"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πλήθος των έργων θα πρέπει να αντιστοιχεί στα έργα που υπολογίστηκαν στο πεδίο Μ3.090, που αφορά τη χρηματοδότηση.</w:t>
            </w:r>
          </w:p>
          <w:p w14:paraId="53C3E2E3" w14:textId="1A45AB0B"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89" w:type="dxa"/>
            <w:shd w:val="clear" w:color="auto" w:fill="auto"/>
            <w:vAlign w:val="center"/>
            <w:hideMark/>
          </w:tcPr>
          <w:p w14:paraId="1CE3F3F6" w14:textId="77777777"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55479C" w:rsidRPr="00BA6BE4" w14:paraId="69AA5A00" w14:textId="77777777" w:rsidTr="00D87079">
        <w:trPr>
          <w:trHeight w:val="480"/>
          <w:jc w:val="center"/>
        </w:trPr>
        <w:tc>
          <w:tcPr>
            <w:tcW w:w="1894" w:type="dxa"/>
            <w:shd w:val="clear" w:color="auto" w:fill="auto"/>
            <w:vAlign w:val="center"/>
            <w:hideMark/>
          </w:tcPr>
          <w:p w14:paraId="1F621A76" w14:textId="4A90CBD6"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auto"/>
            <w:vAlign w:val="center"/>
            <w:hideMark/>
          </w:tcPr>
          <w:p w14:paraId="119DD971" w14:textId="78D88AEB"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hideMark/>
          </w:tcPr>
          <w:p w14:paraId="6FAB7CD8" w14:textId="77777777"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M3.131</w:t>
            </w:r>
          </w:p>
        </w:tc>
        <w:tc>
          <w:tcPr>
            <w:tcW w:w="2528" w:type="dxa"/>
            <w:shd w:val="clear" w:color="auto" w:fill="auto"/>
            <w:vAlign w:val="center"/>
            <w:hideMark/>
          </w:tcPr>
          <w:p w14:paraId="20E15E89" w14:textId="6D8A15D7" w:rsidR="002520D9"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εθνικά έργα από ευρωπαϊκά ταμεία</w:t>
            </w:r>
            <w:r w:rsidR="00AF32E7" w:rsidRPr="00594873">
              <w:rPr>
                <w:rFonts w:eastAsia="Times New Roman" w:cstheme="minorHAnsi"/>
                <w:sz w:val="20"/>
                <w:szCs w:val="20"/>
                <w:lang w:eastAsia="el-GR"/>
              </w:rPr>
              <w:t xml:space="preserve"> </w:t>
            </w:r>
            <w:r w:rsidR="00AF32E7">
              <w:rPr>
                <w:rFonts w:eastAsia="Times New Roman" w:cstheme="minorHAnsi"/>
                <w:sz w:val="20"/>
                <w:szCs w:val="20"/>
                <w:lang w:eastAsia="el-GR"/>
              </w:rPr>
              <w:t>και πρωτοβουλίες</w:t>
            </w:r>
          </w:p>
        </w:tc>
        <w:tc>
          <w:tcPr>
            <w:tcW w:w="6073" w:type="dxa"/>
            <w:shd w:val="clear" w:color="auto" w:fill="auto"/>
            <w:vAlign w:val="center"/>
            <w:hideMark/>
          </w:tcPr>
          <w:p w14:paraId="2C535587" w14:textId="5F227924" w:rsidR="008701E5"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χρηματοδοτούμενων εθνικών έργων από ευρωπαϊκά ταμεία (π.χ. ΕΣΠΑ, </w:t>
            </w:r>
            <w:proofErr w:type="spellStart"/>
            <w:r w:rsidRPr="00BA6BE4">
              <w:rPr>
                <w:rFonts w:eastAsia="Times New Roman" w:cstheme="minorHAnsi"/>
                <w:sz w:val="20"/>
                <w:szCs w:val="20"/>
                <w:lang w:eastAsia="el-GR"/>
              </w:rPr>
              <w:t>Interreg</w:t>
            </w:r>
            <w:proofErr w:type="spellEnd"/>
            <w:r w:rsidR="00AF32E7" w:rsidRPr="00594873">
              <w:rPr>
                <w:rFonts w:eastAsia="Times New Roman" w:cstheme="minorHAnsi"/>
                <w:sz w:val="20"/>
                <w:szCs w:val="20"/>
                <w:lang w:eastAsia="el-GR"/>
              </w:rPr>
              <w:t xml:space="preserve">, </w:t>
            </w:r>
            <w:r w:rsidR="00AF32E7">
              <w:rPr>
                <w:rFonts w:eastAsia="Times New Roman" w:cstheme="minorHAnsi"/>
                <w:sz w:val="20"/>
                <w:szCs w:val="20"/>
                <w:lang w:val="en-US" w:eastAsia="el-GR"/>
              </w:rPr>
              <w:t>Erasmus</w:t>
            </w:r>
            <w:r w:rsidR="008701E5">
              <w:rPr>
                <w:rFonts w:eastAsia="Times New Roman" w:cstheme="minorHAnsi"/>
                <w:sz w:val="20"/>
                <w:szCs w:val="20"/>
                <w:lang w:eastAsia="el-GR"/>
              </w:rPr>
              <w:t>-</w:t>
            </w:r>
            <w:proofErr w:type="spellStart"/>
            <w:r w:rsidR="008701E5">
              <w:rPr>
                <w:rFonts w:eastAsia="Times New Roman" w:cstheme="minorHAnsi"/>
                <w:sz w:val="20"/>
                <w:szCs w:val="20"/>
                <w:lang w:eastAsia="el-GR"/>
              </w:rPr>
              <w:t>ΙΚΥ</w:t>
            </w:r>
            <w:r w:rsidRPr="00BA6BE4">
              <w:rPr>
                <w:rFonts w:eastAsia="Times New Roman" w:cstheme="minorHAnsi"/>
                <w:sz w:val="20"/>
                <w:szCs w:val="20"/>
                <w:lang w:eastAsia="el-GR"/>
              </w:rPr>
              <w:t>κ.α</w:t>
            </w:r>
            <w:proofErr w:type="spellEnd"/>
            <w:r w:rsidRPr="00BA6BE4">
              <w:rPr>
                <w:rFonts w:eastAsia="Times New Roman" w:cstheme="minorHAnsi"/>
                <w:sz w:val="20"/>
                <w:szCs w:val="20"/>
                <w:lang w:eastAsia="el-GR"/>
              </w:rPr>
              <w:t xml:space="preserve">.),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w:t>
            </w:r>
          </w:p>
          <w:p w14:paraId="6F1F9B68" w14:textId="77777777" w:rsidR="008701E5" w:rsidRDefault="008701E5">
            <w:pPr>
              <w:spacing w:after="0" w:line="240" w:lineRule="auto"/>
              <w:rPr>
                <w:rFonts w:eastAsia="Times New Roman" w:cstheme="minorHAnsi"/>
                <w:sz w:val="20"/>
                <w:szCs w:val="20"/>
                <w:lang w:eastAsia="el-GR"/>
              </w:rPr>
            </w:pPr>
            <w:r>
              <w:rPr>
                <w:rFonts w:eastAsia="Times New Roman" w:cstheme="minorHAnsi"/>
                <w:sz w:val="20"/>
                <w:szCs w:val="20"/>
                <w:lang w:eastAsia="el-GR"/>
              </w:rPr>
              <w:t>Το πεδίο αυτό περιλαμβάνει το πλήθος έργων από χρηματοδοτήσεις, των οποίων  η σύμβαση γίνεται μεταξύ ΑΕΙ και αρμόδιων εθνικών φορέων (π.χ. Υπουργείο Ανάπτυξης και Επενδύσεων, ΙΚΥ κ.λπ.).</w:t>
            </w:r>
          </w:p>
          <w:p w14:paraId="2BC6C0C0" w14:textId="3F0E8D66"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πλήθος των έργων θα πρέπει να αντιστοιχεί στα έργα που υπολογίστηκαν στο πεδίο Μ3.089, που αφορά τη χρηματοδότηση. Δεν συμπεριλαμβάνεται το πλήθος των ενεργών χρηματοδοτούμενων Ιδρυματικών έργων (Μ3.200).</w:t>
            </w:r>
          </w:p>
          <w:p w14:paraId="00F46F30" w14:textId="69C7705D" w:rsidR="00BA2B51"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89" w:type="dxa"/>
            <w:shd w:val="clear" w:color="auto" w:fill="auto"/>
            <w:vAlign w:val="center"/>
            <w:hideMark/>
          </w:tcPr>
          <w:p w14:paraId="3C5A2781" w14:textId="77777777"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040805F" w14:textId="77777777" w:rsidTr="00D87079">
        <w:trPr>
          <w:trHeight w:val="480"/>
          <w:jc w:val="center"/>
        </w:trPr>
        <w:tc>
          <w:tcPr>
            <w:tcW w:w="1894" w:type="dxa"/>
            <w:shd w:val="clear" w:color="auto" w:fill="auto"/>
            <w:vAlign w:val="center"/>
            <w:hideMark/>
          </w:tcPr>
          <w:p w14:paraId="474BAB02" w14:textId="13D796B7"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hideMark/>
          </w:tcPr>
          <w:p w14:paraId="3CEC52FA" w14:textId="265661AB"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hideMark/>
          </w:tcPr>
          <w:p w14:paraId="51382633" w14:textId="77777777"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M3.132</w:t>
            </w:r>
          </w:p>
        </w:tc>
        <w:tc>
          <w:tcPr>
            <w:tcW w:w="2528" w:type="dxa"/>
            <w:shd w:val="clear" w:color="auto" w:fill="auto"/>
            <w:vAlign w:val="center"/>
            <w:hideMark/>
          </w:tcPr>
          <w:p w14:paraId="721E4326" w14:textId="6C7FC114"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διεθνείς εταιρείες και οργανισμούς</w:t>
            </w:r>
          </w:p>
        </w:tc>
        <w:tc>
          <w:tcPr>
            <w:tcW w:w="6073" w:type="dxa"/>
            <w:shd w:val="clear" w:color="auto" w:fill="auto"/>
            <w:vAlign w:val="center"/>
            <w:hideMark/>
          </w:tcPr>
          <w:p w14:paraId="444DF7C3" w14:textId="77777777"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διεθνείς εταιρείες και οργανισμούς,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Μ3.091, που αφορά τη χρηματοδότηση.</w:t>
            </w:r>
          </w:p>
          <w:p w14:paraId="0E02F3BB" w14:textId="43497113"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89" w:type="dxa"/>
            <w:shd w:val="clear" w:color="auto" w:fill="auto"/>
            <w:vAlign w:val="center"/>
            <w:hideMark/>
          </w:tcPr>
          <w:p w14:paraId="224D0834" w14:textId="77777777"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2B08048" w14:textId="77777777" w:rsidTr="00D87079">
        <w:trPr>
          <w:trHeight w:val="480"/>
          <w:jc w:val="center"/>
        </w:trPr>
        <w:tc>
          <w:tcPr>
            <w:tcW w:w="1894" w:type="dxa"/>
            <w:shd w:val="clear" w:color="auto" w:fill="auto"/>
            <w:vAlign w:val="center"/>
          </w:tcPr>
          <w:p w14:paraId="458968F2" w14:textId="7CA09454"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tcPr>
          <w:p w14:paraId="438BDABD" w14:textId="5AEDA02E"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tcPr>
          <w:p w14:paraId="6753702E" w14:textId="34CA527B" w:rsidR="00047F32" w:rsidRPr="00BA6BE4" w:rsidRDefault="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M3.190</w:t>
            </w:r>
          </w:p>
        </w:tc>
        <w:tc>
          <w:tcPr>
            <w:tcW w:w="2528" w:type="dxa"/>
            <w:shd w:val="clear" w:color="auto" w:fill="auto"/>
            <w:vAlign w:val="center"/>
          </w:tcPr>
          <w:p w14:paraId="070387A8" w14:textId="1C09B82F"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εθνικούς φορείς (δημόσιους και ιδιωτικούς)</w:t>
            </w:r>
          </w:p>
        </w:tc>
        <w:tc>
          <w:tcPr>
            <w:tcW w:w="6073" w:type="dxa"/>
            <w:shd w:val="clear" w:color="auto" w:fill="auto"/>
            <w:vAlign w:val="center"/>
          </w:tcPr>
          <w:p w14:paraId="2ECA9F1F" w14:textId="77777777"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χρηματοδοτούμενων έργων από εθνικούς φορείς (δημόσιους και ιδιωτικούς),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w:t>
            </w:r>
            <w:r w:rsidRPr="00BA6BE4">
              <w:rPr>
                <w:rFonts w:eastAsia="Times New Roman" w:cstheme="minorHAnsi"/>
                <w:sz w:val="20"/>
                <w:szCs w:val="20"/>
                <w:lang w:eastAsia="el-GR"/>
              </w:rPr>
              <w:lastRenderedPageBreak/>
              <w:t>θα πρέπει να αντιστοιχεί στα έργα που υπολογίστηκαν στο πεδίο Μ3.170, που αφορά τη χρηματοδότηση.</w:t>
            </w:r>
          </w:p>
          <w:p w14:paraId="2D77DD92" w14:textId="5388D468"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89" w:type="dxa"/>
            <w:shd w:val="clear" w:color="auto" w:fill="auto"/>
            <w:vAlign w:val="center"/>
          </w:tcPr>
          <w:p w14:paraId="6A7C03F3" w14:textId="77777777"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55479C" w:rsidRPr="00BA6BE4" w14:paraId="387F2685" w14:textId="77777777" w:rsidTr="00D87079">
        <w:trPr>
          <w:trHeight w:val="480"/>
          <w:jc w:val="center"/>
        </w:trPr>
        <w:tc>
          <w:tcPr>
            <w:tcW w:w="1894" w:type="dxa"/>
            <w:shd w:val="clear" w:color="auto" w:fill="auto"/>
            <w:vAlign w:val="center"/>
          </w:tcPr>
          <w:p w14:paraId="38361F6D" w14:textId="6A933C05"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auto"/>
            <w:vAlign w:val="center"/>
          </w:tcPr>
          <w:p w14:paraId="0F606733" w14:textId="6926F45A"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tcPr>
          <w:p w14:paraId="0063D7C3" w14:textId="60A3D0B5" w:rsidR="00047F32" w:rsidRPr="00BA6BE4" w:rsidRDefault="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M3.191</w:t>
            </w:r>
          </w:p>
        </w:tc>
        <w:tc>
          <w:tcPr>
            <w:tcW w:w="2528" w:type="dxa"/>
            <w:shd w:val="clear" w:color="auto" w:fill="auto"/>
            <w:vAlign w:val="center"/>
          </w:tcPr>
          <w:p w14:paraId="11590B37" w14:textId="5426DDD2"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δίδακτρα ΠΜΣ</w:t>
            </w:r>
          </w:p>
        </w:tc>
        <w:tc>
          <w:tcPr>
            <w:tcW w:w="6073" w:type="dxa"/>
            <w:shd w:val="clear" w:color="auto" w:fill="auto"/>
            <w:vAlign w:val="center"/>
          </w:tcPr>
          <w:p w14:paraId="45A315ED" w14:textId="77777777"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δίδακτρα σε Προγράμματα Μεταπτυχιακών Σπουδών του Τμήματος,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Μ3.171, που αφορά τη χρηματοδότηση.</w:t>
            </w:r>
          </w:p>
          <w:p w14:paraId="1FDEA928" w14:textId="1FB08FC9"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89" w:type="dxa"/>
            <w:shd w:val="clear" w:color="auto" w:fill="auto"/>
            <w:vAlign w:val="center"/>
          </w:tcPr>
          <w:p w14:paraId="3C0C21F2" w14:textId="77777777"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7C01585" w14:textId="77777777" w:rsidTr="00D87079">
        <w:trPr>
          <w:trHeight w:val="480"/>
          <w:jc w:val="center"/>
        </w:trPr>
        <w:tc>
          <w:tcPr>
            <w:tcW w:w="1894" w:type="dxa"/>
            <w:shd w:val="clear" w:color="auto" w:fill="auto"/>
            <w:vAlign w:val="center"/>
          </w:tcPr>
          <w:p w14:paraId="00F57B7C" w14:textId="3E0A8AAE"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tcPr>
          <w:p w14:paraId="648EFC3E" w14:textId="16791343"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tcPr>
          <w:p w14:paraId="5C6FB934" w14:textId="23F76A56" w:rsidR="00047F32" w:rsidRPr="00BA6BE4" w:rsidRDefault="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M3.192</w:t>
            </w:r>
          </w:p>
        </w:tc>
        <w:tc>
          <w:tcPr>
            <w:tcW w:w="2528" w:type="dxa"/>
            <w:shd w:val="clear" w:color="auto" w:fill="auto"/>
            <w:vAlign w:val="center"/>
          </w:tcPr>
          <w:p w14:paraId="4520EDA9" w14:textId="0417917B"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δίδακτρα Ξενόγλωσσων ΠΠΣ</w:t>
            </w:r>
          </w:p>
        </w:tc>
        <w:tc>
          <w:tcPr>
            <w:tcW w:w="6073" w:type="dxa"/>
            <w:shd w:val="clear" w:color="auto" w:fill="auto"/>
            <w:vAlign w:val="center"/>
          </w:tcPr>
          <w:p w14:paraId="660C26A7" w14:textId="77777777"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δίδακτρα σε Ξενόγλωσσα Προγράμματα Προπτυχιακών Σπουδών του Τμήματος,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Μ3.172, που αφορά τη χρηματοδότηση.</w:t>
            </w:r>
          </w:p>
          <w:p w14:paraId="0C0D969E" w14:textId="1F050C2B"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89" w:type="dxa"/>
            <w:shd w:val="clear" w:color="auto" w:fill="auto"/>
            <w:vAlign w:val="center"/>
          </w:tcPr>
          <w:p w14:paraId="0057EA31" w14:textId="77777777"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8C67B76" w14:textId="77777777" w:rsidTr="00D87079">
        <w:trPr>
          <w:trHeight w:val="480"/>
          <w:jc w:val="center"/>
        </w:trPr>
        <w:tc>
          <w:tcPr>
            <w:tcW w:w="1894" w:type="dxa"/>
            <w:shd w:val="clear" w:color="auto" w:fill="auto"/>
            <w:vAlign w:val="center"/>
          </w:tcPr>
          <w:p w14:paraId="2F06603E" w14:textId="71CEA039"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tcPr>
          <w:p w14:paraId="22A6F2FB" w14:textId="3DE4C0C4"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tcPr>
          <w:p w14:paraId="79C45375" w14:textId="6CF9A0A8" w:rsidR="00047F32" w:rsidRPr="00BA6BE4" w:rsidRDefault="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M3.193</w:t>
            </w:r>
          </w:p>
        </w:tc>
        <w:tc>
          <w:tcPr>
            <w:tcW w:w="2528" w:type="dxa"/>
            <w:shd w:val="clear" w:color="auto" w:fill="auto"/>
            <w:vAlign w:val="center"/>
          </w:tcPr>
          <w:p w14:paraId="7BC2AC42" w14:textId="1F0943DF" w:rsidR="00047F32" w:rsidRPr="00BA6BE4" w:rsidRDefault="00047F32">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Ενεργά έργα από έσοδα παροχής υπηρεσιών εργαστηρίων</w:t>
            </w:r>
          </w:p>
        </w:tc>
        <w:tc>
          <w:tcPr>
            <w:tcW w:w="6073" w:type="dxa"/>
            <w:shd w:val="clear" w:color="auto" w:fill="auto"/>
            <w:vAlign w:val="center"/>
          </w:tcPr>
          <w:p w14:paraId="7CA97F16" w14:textId="77777777"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έσοδα παροχής υπηρεσιών εργαστηρίων του Τμήματος,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Μ3.173, που αφορά τη χρηματοδότηση.</w:t>
            </w:r>
          </w:p>
          <w:p w14:paraId="0F20F475" w14:textId="26A986E7"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Τα έργα αυτά περιέχονται στα έργα των πεδίων </w:t>
            </w:r>
            <w:r w:rsidR="00FA0B7E">
              <w:rPr>
                <w:rFonts w:eastAsia="Times New Roman" w:cstheme="minorHAnsi"/>
                <w:sz w:val="20"/>
                <w:szCs w:val="20"/>
                <w:lang w:eastAsia="el-GR"/>
              </w:rPr>
              <w:t>Μ</w:t>
            </w:r>
            <w:r w:rsidRPr="00BA6BE4">
              <w:rPr>
                <w:rFonts w:eastAsia="Times New Roman" w:cstheme="minorHAnsi"/>
                <w:sz w:val="20"/>
                <w:szCs w:val="20"/>
                <w:lang w:eastAsia="el-GR"/>
              </w:rPr>
              <w:t xml:space="preserve">3.132 ή/και </w:t>
            </w:r>
            <w:r w:rsidR="00FA0B7E">
              <w:rPr>
                <w:rFonts w:eastAsia="Times New Roman" w:cstheme="minorHAnsi"/>
                <w:sz w:val="20"/>
                <w:szCs w:val="20"/>
                <w:lang w:eastAsia="el-GR"/>
              </w:rPr>
              <w:t>Μ</w:t>
            </w:r>
            <w:r w:rsidRPr="00BA6BE4">
              <w:rPr>
                <w:rFonts w:eastAsia="Times New Roman" w:cstheme="minorHAnsi"/>
                <w:sz w:val="20"/>
                <w:szCs w:val="20"/>
                <w:lang w:eastAsia="el-GR"/>
              </w:rPr>
              <w:t>3.190</w:t>
            </w:r>
          </w:p>
          <w:p w14:paraId="0DCFFBF7" w14:textId="3E3BA9E5" w:rsidR="00047F32" w:rsidRPr="00BA6BE4" w:rsidRDefault="00047F32">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89" w:type="dxa"/>
            <w:shd w:val="clear" w:color="auto" w:fill="auto"/>
            <w:vAlign w:val="center"/>
          </w:tcPr>
          <w:p w14:paraId="7F01F2A4" w14:textId="3E1BDCA5" w:rsidR="00047F32" w:rsidRPr="00BA6BE4" w:rsidRDefault="00047F32">
            <w:pPr>
              <w:spacing w:after="0" w:line="240" w:lineRule="auto"/>
              <w:jc w:val="center"/>
              <w:rPr>
                <w:rFonts w:eastAsia="Times New Roman" w:cstheme="minorHAnsi"/>
                <w:strike/>
                <w:sz w:val="20"/>
                <w:szCs w:val="20"/>
                <w:lang w:eastAsia="el-GR"/>
              </w:rPr>
            </w:pPr>
            <w:r w:rsidRPr="00BA6BE4">
              <w:rPr>
                <w:rFonts w:eastAsia="Times New Roman" w:cstheme="minorHAnsi"/>
                <w:sz w:val="20"/>
                <w:szCs w:val="20"/>
                <w:lang w:eastAsia="el-GR"/>
              </w:rPr>
              <w:t>Ακέραιος</w:t>
            </w:r>
          </w:p>
        </w:tc>
      </w:tr>
      <w:tr w:rsidR="0055479C" w:rsidRPr="00BA6BE4" w14:paraId="6C48CB78" w14:textId="77777777" w:rsidTr="00D87079">
        <w:trPr>
          <w:trHeight w:val="480"/>
          <w:jc w:val="center"/>
        </w:trPr>
        <w:tc>
          <w:tcPr>
            <w:tcW w:w="1894" w:type="dxa"/>
            <w:shd w:val="clear" w:color="auto" w:fill="auto"/>
            <w:vAlign w:val="center"/>
          </w:tcPr>
          <w:p w14:paraId="417B1756" w14:textId="47B54488"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tcPr>
          <w:p w14:paraId="2A3B244C" w14:textId="0BC3E75D"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tcPr>
          <w:p w14:paraId="39EC3A39" w14:textId="2BCE7D5C" w:rsidR="00047F32" w:rsidRPr="00BA6BE4" w:rsidRDefault="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M3.194</w:t>
            </w:r>
          </w:p>
        </w:tc>
        <w:tc>
          <w:tcPr>
            <w:tcW w:w="2528" w:type="dxa"/>
            <w:shd w:val="clear" w:color="auto" w:fill="auto"/>
            <w:vAlign w:val="center"/>
          </w:tcPr>
          <w:p w14:paraId="3682628B" w14:textId="00905FCB"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Ενεργά έργα καινοτομίας και μεταφοράς τεχνολογίας από την αξιοποίηση </w:t>
            </w:r>
            <w:r w:rsidRPr="00BA6BE4">
              <w:rPr>
                <w:rFonts w:eastAsia="Times New Roman" w:cstheme="minorHAnsi"/>
                <w:sz w:val="20"/>
                <w:szCs w:val="20"/>
                <w:lang w:eastAsia="el-GR"/>
              </w:rPr>
              <w:lastRenderedPageBreak/>
              <w:t>ερευνητικών αποτελεσμάτων</w:t>
            </w:r>
          </w:p>
        </w:tc>
        <w:tc>
          <w:tcPr>
            <w:tcW w:w="6073" w:type="dxa"/>
            <w:shd w:val="clear" w:color="auto" w:fill="auto"/>
            <w:vAlign w:val="center"/>
          </w:tcPr>
          <w:p w14:paraId="27A5756D" w14:textId="24AB9AF5"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lastRenderedPageBreak/>
              <w:t xml:space="preserve">Το σύνολο των ενεργών χρηματοδοτούμενων έργων του Τμήματος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BA6BE4">
              <w:rPr>
                <w:rFonts w:eastAsia="Times New Roman" w:cstheme="minorHAnsi"/>
                <w:sz w:val="20"/>
                <w:szCs w:val="20"/>
                <w:lang w:eastAsia="el-GR"/>
              </w:rPr>
              <w:lastRenderedPageBreak/>
              <w:t>(</w:t>
            </w:r>
            <w:proofErr w:type="spellStart"/>
            <w:r w:rsidRPr="00BA6BE4">
              <w:rPr>
                <w:rFonts w:eastAsia="Times New Roman" w:cstheme="minorHAnsi"/>
                <w:sz w:val="20"/>
                <w:szCs w:val="20"/>
                <w:lang w:eastAsia="el-GR"/>
              </w:rPr>
              <w:t>royalties</w:t>
            </w:r>
            <w:proofErr w:type="spellEnd"/>
            <w:r w:rsidRPr="00BA6BE4">
              <w:rPr>
                <w:rFonts w:eastAsia="Times New Roman" w:cstheme="minorHAnsi"/>
                <w:sz w:val="20"/>
                <w:szCs w:val="20"/>
                <w:lang w:eastAsia="el-GR"/>
              </w:rPr>
              <w:t>) και έσοδα από αξιοποίηση αποτελεσμάτων έρευνας (</w:t>
            </w:r>
            <w:proofErr w:type="spellStart"/>
            <w:r w:rsidRPr="00BA6BE4">
              <w:rPr>
                <w:rFonts w:eastAsia="Times New Roman" w:cstheme="minorHAnsi"/>
                <w:sz w:val="20"/>
                <w:szCs w:val="20"/>
                <w:lang w:eastAsia="el-GR"/>
              </w:rPr>
              <w:t>spin</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off</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startup</w:t>
            </w:r>
            <w:proofErr w:type="spellEnd"/>
            <w:r w:rsidRPr="00BA6BE4">
              <w:rPr>
                <w:rFonts w:eastAsia="Times New Roman" w:cstheme="minorHAnsi"/>
                <w:sz w:val="20"/>
                <w:szCs w:val="20"/>
                <w:lang w:eastAsia="el-GR"/>
              </w:rPr>
              <w:t xml:space="preserve"> εταιρείες κ.λπ.)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 Το πλήθος των έργων θα πρέπει να αντιστοιχεί στα έργα που υπολογίστηκαν στο πεδίο Μ3.174, που αφορά τη χρηματοδότηση.</w:t>
            </w:r>
          </w:p>
          <w:p w14:paraId="7B213B49" w14:textId="02D863A3"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Τα έργα αυτά περιέχονται στα έργα των πεδίων </w:t>
            </w:r>
            <w:r w:rsidR="00FA0B7E">
              <w:rPr>
                <w:rFonts w:eastAsia="Times New Roman" w:cstheme="minorHAnsi"/>
                <w:sz w:val="20"/>
                <w:szCs w:val="20"/>
                <w:lang w:eastAsia="el-GR"/>
              </w:rPr>
              <w:t>Μ</w:t>
            </w:r>
            <w:r w:rsidRPr="00BA6BE4">
              <w:rPr>
                <w:rFonts w:eastAsia="Times New Roman" w:cstheme="minorHAnsi"/>
                <w:sz w:val="20"/>
                <w:szCs w:val="20"/>
                <w:lang w:eastAsia="el-GR"/>
              </w:rPr>
              <w:t xml:space="preserve">3.132 ή/και </w:t>
            </w:r>
            <w:r w:rsidR="00FA0B7E">
              <w:rPr>
                <w:rFonts w:eastAsia="Times New Roman" w:cstheme="minorHAnsi"/>
                <w:sz w:val="20"/>
                <w:szCs w:val="20"/>
                <w:lang w:eastAsia="el-GR"/>
              </w:rPr>
              <w:t>Μ</w:t>
            </w:r>
            <w:r w:rsidRPr="00BA6BE4">
              <w:rPr>
                <w:rFonts w:eastAsia="Times New Roman" w:cstheme="minorHAnsi"/>
                <w:sz w:val="20"/>
                <w:szCs w:val="20"/>
                <w:lang w:eastAsia="el-GR"/>
              </w:rPr>
              <w:t>3.190</w:t>
            </w:r>
          </w:p>
          <w:p w14:paraId="1ECC8BFE" w14:textId="65B4D9B7"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89" w:type="dxa"/>
            <w:shd w:val="clear" w:color="auto" w:fill="auto"/>
            <w:vAlign w:val="center"/>
          </w:tcPr>
          <w:p w14:paraId="28234633" w14:textId="0FF4D1A8" w:rsidR="00047F32" w:rsidRPr="00BA6BE4" w:rsidRDefault="00047F32">
            <w:pPr>
              <w:spacing w:after="0" w:line="240" w:lineRule="auto"/>
              <w:jc w:val="center"/>
              <w:rPr>
                <w:rFonts w:eastAsia="Times New Roman" w:cstheme="minorHAnsi"/>
                <w:strike/>
                <w:sz w:val="20"/>
                <w:szCs w:val="20"/>
                <w:lang w:eastAsia="el-GR"/>
              </w:rPr>
            </w:pPr>
            <w:r w:rsidRPr="00BA6BE4">
              <w:rPr>
                <w:rFonts w:eastAsia="Times New Roman" w:cstheme="minorHAnsi"/>
                <w:sz w:val="20"/>
                <w:szCs w:val="20"/>
                <w:lang w:eastAsia="el-GR"/>
              </w:rPr>
              <w:lastRenderedPageBreak/>
              <w:t>Ακέραιος</w:t>
            </w:r>
          </w:p>
        </w:tc>
      </w:tr>
      <w:tr w:rsidR="0055479C" w:rsidRPr="00BA6BE4" w14:paraId="435E248B" w14:textId="77777777" w:rsidTr="00D87079">
        <w:trPr>
          <w:trHeight w:val="480"/>
          <w:jc w:val="center"/>
        </w:trPr>
        <w:tc>
          <w:tcPr>
            <w:tcW w:w="1894" w:type="dxa"/>
            <w:shd w:val="clear" w:color="auto" w:fill="auto"/>
            <w:vAlign w:val="center"/>
          </w:tcPr>
          <w:p w14:paraId="3FB2BC98" w14:textId="73762EA7"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auto"/>
            <w:vAlign w:val="center"/>
          </w:tcPr>
          <w:p w14:paraId="46F9F2C1" w14:textId="758F8B30"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tcPr>
          <w:p w14:paraId="7DE2A04A" w14:textId="1026F553" w:rsidR="00047F32" w:rsidRPr="00BA6BE4" w:rsidRDefault="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M3.195</w:t>
            </w:r>
          </w:p>
        </w:tc>
        <w:tc>
          <w:tcPr>
            <w:tcW w:w="2528" w:type="dxa"/>
            <w:shd w:val="clear" w:color="auto" w:fill="auto"/>
            <w:vAlign w:val="center"/>
          </w:tcPr>
          <w:p w14:paraId="7A2C3057" w14:textId="56EC9892" w:rsidR="00047F32" w:rsidRPr="00BA6BE4" w:rsidRDefault="00047F32">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Ενεργά έργα από άλλους πόρους (πανεπιστημιακές πηγές)</w:t>
            </w:r>
          </w:p>
        </w:tc>
        <w:tc>
          <w:tcPr>
            <w:tcW w:w="6073" w:type="dxa"/>
            <w:shd w:val="clear" w:color="auto" w:fill="auto"/>
            <w:vAlign w:val="center"/>
          </w:tcPr>
          <w:p w14:paraId="79888DA9" w14:textId="77777777"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άλλους πόρους (πανεπιστημιακές πηγές) του Τμήματος, τα οποία έχουν επιστημονικά υπεύθυνο μέλος του Τμήματος (όπως έσοδα από ΕΛΚΕ, τ. ΤΣΜΕΔΕ, Εταιρεία Διαχείρισης Περιουσίας κ.α.),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Μ3.096, που αφορά τη χρηματοδότηση. Δεν συμπεριλαμβάνεται το πλήθος των ενεργών χρηματοδοτούμενων ιδρυματικών έργων (Μ3.200).</w:t>
            </w:r>
          </w:p>
          <w:p w14:paraId="29E2B0EF" w14:textId="70C5F7A1" w:rsidR="00047F32" w:rsidRPr="00BA6BE4" w:rsidRDefault="00047F32">
            <w:pPr>
              <w:spacing w:after="0" w:line="240" w:lineRule="auto"/>
              <w:rPr>
                <w:rFonts w:eastAsia="Times New Roman" w:cstheme="minorHAnsi"/>
                <w:b/>
                <w:strike/>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89" w:type="dxa"/>
            <w:shd w:val="clear" w:color="auto" w:fill="auto"/>
            <w:vAlign w:val="center"/>
          </w:tcPr>
          <w:p w14:paraId="78AA968A" w14:textId="18B26C63" w:rsidR="00047F32" w:rsidRPr="00BA6BE4" w:rsidRDefault="00047F32">
            <w:pPr>
              <w:spacing w:after="0" w:line="240" w:lineRule="auto"/>
              <w:jc w:val="center"/>
              <w:rPr>
                <w:rFonts w:eastAsia="Times New Roman" w:cstheme="minorHAnsi"/>
                <w:strike/>
                <w:sz w:val="20"/>
                <w:szCs w:val="20"/>
                <w:lang w:eastAsia="el-GR"/>
              </w:rPr>
            </w:pPr>
            <w:r w:rsidRPr="00BA6BE4">
              <w:rPr>
                <w:rFonts w:eastAsia="Times New Roman" w:cstheme="minorHAnsi"/>
                <w:sz w:val="20"/>
                <w:szCs w:val="20"/>
                <w:lang w:eastAsia="el-GR"/>
              </w:rPr>
              <w:t>Ακέραιος</w:t>
            </w:r>
          </w:p>
        </w:tc>
      </w:tr>
      <w:tr w:rsidR="0055479C" w:rsidRPr="00BA6BE4" w14:paraId="6E41753D" w14:textId="77777777" w:rsidTr="00D87079">
        <w:trPr>
          <w:trHeight w:val="480"/>
          <w:jc w:val="center"/>
        </w:trPr>
        <w:tc>
          <w:tcPr>
            <w:tcW w:w="1894" w:type="dxa"/>
            <w:shd w:val="clear" w:color="auto" w:fill="auto"/>
            <w:vAlign w:val="center"/>
            <w:hideMark/>
          </w:tcPr>
          <w:p w14:paraId="2494B682" w14:textId="30E98BAF"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hideMark/>
          </w:tcPr>
          <w:p w14:paraId="782A64E7" w14:textId="1EDB9751"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hideMark/>
          </w:tcPr>
          <w:p w14:paraId="0D6DDD4B" w14:textId="77777777"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M3.134</w:t>
            </w:r>
          </w:p>
        </w:tc>
        <w:tc>
          <w:tcPr>
            <w:tcW w:w="2528" w:type="dxa"/>
            <w:shd w:val="clear" w:color="auto" w:fill="auto"/>
            <w:vAlign w:val="center"/>
            <w:hideMark/>
          </w:tcPr>
          <w:p w14:paraId="4ACF44F6" w14:textId="6C625712"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(&lt; 50Κ€)</w:t>
            </w:r>
          </w:p>
        </w:tc>
        <w:tc>
          <w:tcPr>
            <w:tcW w:w="6073" w:type="dxa"/>
            <w:shd w:val="clear" w:color="auto" w:fill="auto"/>
            <w:vAlign w:val="center"/>
            <w:hideMark/>
          </w:tcPr>
          <w:p w14:paraId="17611EF4" w14:textId="1424772B"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μικρότερο από 50.000€,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(Μ3.200).</w:t>
            </w:r>
          </w:p>
          <w:p w14:paraId="5F83E2A0" w14:textId="3D7B26CD" w:rsidR="00047F32" w:rsidRPr="00BA6BE4" w:rsidRDefault="00047F32">
            <w:pPr>
              <w:spacing w:after="0" w:line="240" w:lineRule="auto"/>
              <w:rPr>
                <w:rFonts w:eastAsia="Times New Roman" w:cstheme="minorHAnsi"/>
                <w:b/>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89" w:type="dxa"/>
            <w:shd w:val="clear" w:color="auto" w:fill="auto"/>
            <w:vAlign w:val="center"/>
            <w:hideMark/>
          </w:tcPr>
          <w:p w14:paraId="619A0F15" w14:textId="77777777"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706B3C8" w14:textId="77777777" w:rsidTr="00D87079">
        <w:trPr>
          <w:cantSplit/>
          <w:trHeight w:val="480"/>
          <w:jc w:val="center"/>
        </w:trPr>
        <w:tc>
          <w:tcPr>
            <w:tcW w:w="1894" w:type="dxa"/>
            <w:shd w:val="clear" w:color="auto" w:fill="auto"/>
            <w:vAlign w:val="center"/>
            <w:hideMark/>
          </w:tcPr>
          <w:p w14:paraId="603B927B" w14:textId="3CA0F2FA"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auto"/>
            <w:vAlign w:val="center"/>
            <w:hideMark/>
          </w:tcPr>
          <w:p w14:paraId="686F531F" w14:textId="6948C109"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hideMark/>
          </w:tcPr>
          <w:p w14:paraId="11D4AF52" w14:textId="77777777"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M3.135</w:t>
            </w:r>
          </w:p>
        </w:tc>
        <w:tc>
          <w:tcPr>
            <w:tcW w:w="2528" w:type="dxa"/>
            <w:shd w:val="clear" w:color="auto" w:fill="auto"/>
            <w:vAlign w:val="center"/>
            <w:hideMark/>
          </w:tcPr>
          <w:p w14:paraId="27569536" w14:textId="4C754A66"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(50 - 200Κ€)</w:t>
            </w:r>
          </w:p>
        </w:tc>
        <w:tc>
          <w:tcPr>
            <w:tcW w:w="6073" w:type="dxa"/>
            <w:shd w:val="clear" w:color="auto" w:fill="auto"/>
            <w:vAlign w:val="center"/>
            <w:hideMark/>
          </w:tcPr>
          <w:p w14:paraId="27F7B54C" w14:textId="76D17FEE"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από 50.000€ έως 200.000€,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(Μ3.200).</w:t>
            </w:r>
          </w:p>
          <w:p w14:paraId="2D4BDA50" w14:textId="539AB2B0"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89" w:type="dxa"/>
            <w:shd w:val="clear" w:color="auto" w:fill="auto"/>
            <w:vAlign w:val="center"/>
            <w:hideMark/>
          </w:tcPr>
          <w:p w14:paraId="5202F891" w14:textId="77777777"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BE3B5D3" w14:textId="77777777" w:rsidTr="00D87079">
        <w:trPr>
          <w:trHeight w:val="480"/>
          <w:jc w:val="center"/>
        </w:trPr>
        <w:tc>
          <w:tcPr>
            <w:tcW w:w="1894" w:type="dxa"/>
            <w:shd w:val="clear" w:color="auto" w:fill="auto"/>
            <w:vAlign w:val="center"/>
            <w:hideMark/>
          </w:tcPr>
          <w:p w14:paraId="372BE915" w14:textId="3CEA49AA"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hideMark/>
          </w:tcPr>
          <w:p w14:paraId="2A9993E9" w14:textId="27226278"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hideMark/>
          </w:tcPr>
          <w:p w14:paraId="60CC1DD8" w14:textId="77777777"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M3.136</w:t>
            </w:r>
          </w:p>
        </w:tc>
        <w:tc>
          <w:tcPr>
            <w:tcW w:w="2528" w:type="dxa"/>
            <w:shd w:val="clear" w:color="auto" w:fill="auto"/>
            <w:vAlign w:val="center"/>
            <w:hideMark/>
          </w:tcPr>
          <w:p w14:paraId="11A1DD42" w14:textId="1DD8E2E7"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(&gt; 200Κ€)</w:t>
            </w:r>
          </w:p>
        </w:tc>
        <w:tc>
          <w:tcPr>
            <w:tcW w:w="6073" w:type="dxa"/>
            <w:shd w:val="clear" w:color="auto" w:fill="auto"/>
            <w:vAlign w:val="center"/>
            <w:hideMark/>
          </w:tcPr>
          <w:p w14:paraId="388C687B" w14:textId="5E25B862"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μεγαλύτερο από 200.000€,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(Μ3.200).</w:t>
            </w:r>
          </w:p>
          <w:p w14:paraId="0B15F01F" w14:textId="3ED251C5"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89" w:type="dxa"/>
            <w:shd w:val="clear" w:color="auto" w:fill="auto"/>
            <w:vAlign w:val="center"/>
            <w:hideMark/>
          </w:tcPr>
          <w:p w14:paraId="63A995C6" w14:textId="77777777"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B48AF17" w14:textId="77777777" w:rsidTr="00D87079">
        <w:trPr>
          <w:trHeight w:val="480"/>
          <w:jc w:val="center"/>
        </w:trPr>
        <w:tc>
          <w:tcPr>
            <w:tcW w:w="1894" w:type="dxa"/>
            <w:shd w:val="clear" w:color="auto" w:fill="auto"/>
            <w:vAlign w:val="center"/>
            <w:hideMark/>
          </w:tcPr>
          <w:p w14:paraId="69C36B3E" w14:textId="3A314688"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hideMark/>
          </w:tcPr>
          <w:p w14:paraId="08F612A7" w14:textId="6D285428"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hideMark/>
          </w:tcPr>
          <w:p w14:paraId="63363E13" w14:textId="77777777"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M3.137</w:t>
            </w:r>
          </w:p>
        </w:tc>
        <w:tc>
          <w:tcPr>
            <w:tcW w:w="2528" w:type="dxa"/>
            <w:shd w:val="clear" w:color="auto" w:fill="auto"/>
            <w:vAlign w:val="center"/>
            <w:hideMark/>
          </w:tcPr>
          <w:p w14:paraId="32F83B97" w14:textId="4578227F" w:rsidR="00EB3A8B" w:rsidRPr="00B350CC"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Εξωτερικοί συνεργάτες ενεργών χρηματοδοτούμενων έργων </w:t>
            </w:r>
          </w:p>
        </w:tc>
        <w:tc>
          <w:tcPr>
            <w:tcW w:w="6073" w:type="dxa"/>
            <w:shd w:val="clear" w:color="auto" w:fill="auto"/>
            <w:vAlign w:val="center"/>
            <w:hideMark/>
          </w:tcPr>
          <w:p w14:paraId="7D4F59CE" w14:textId="1566976A"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για την εκτέλεση των χρηματοδοτούμενων έργων του Τμήματος (εκτός των Ιδρυματικών - Μ3.128 πλην των Μ3.200) με ενεργή σύμβαση εντός του ημερολογιακού έτους αναφοράς (1/1 - 31/12). Ως εξωτερικοί συνεργάτες νοούνται όσοι δεν έχουν μόνιμη έμμισθη σχέση με το Ίδρυμα. Υπολογίζεται το πλήθος των ατόμων και όχι το πλήθος των συμβάσεών τους. </w:t>
            </w:r>
          </w:p>
          <w:p w14:paraId="7812DDC7" w14:textId="5CDA4C33"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Σημείωση: Δεν συμπεριλαμβάνονται οι εξωτερικοί συνεργάτες για την εκτέλεση των χρηματοδοτούμενων ενεργών ιδρυματικών έργων (Μ3.200). </w:t>
            </w:r>
          </w:p>
        </w:tc>
        <w:tc>
          <w:tcPr>
            <w:tcW w:w="1889" w:type="dxa"/>
            <w:shd w:val="clear" w:color="auto" w:fill="auto"/>
            <w:vAlign w:val="center"/>
            <w:hideMark/>
          </w:tcPr>
          <w:p w14:paraId="06D317E7" w14:textId="77777777"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6F97497" w14:textId="77777777" w:rsidTr="00D87079">
        <w:trPr>
          <w:trHeight w:val="480"/>
          <w:jc w:val="center"/>
        </w:trPr>
        <w:tc>
          <w:tcPr>
            <w:tcW w:w="1894" w:type="dxa"/>
            <w:shd w:val="clear" w:color="auto" w:fill="auto"/>
            <w:vAlign w:val="center"/>
          </w:tcPr>
          <w:p w14:paraId="2E74BB14" w14:textId="1E6C066B"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tcPr>
          <w:p w14:paraId="4F39B453" w14:textId="313EEAF3"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tcPr>
          <w:p w14:paraId="73C7A79F" w14:textId="6876359E"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M3.211</w:t>
            </w:r>
          </w:p>
        </w:tc>
        <w:tc>
          <w:tcPr>
            <w:tcW w:w="2528" w:type="dxa"/>
            <w:shd w:val="clear" w:color="auto" w:fill="auto"/>
            <w:vAlign w:val="center"/>
          </w:tcPr>
          <w:p w14:paraId="4D7665F0" w14:textId="2B5119B6"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ερευνητικά καθήκοντα</w:t>
            </w:r>
          </w:p>
        </w:tc>
        <w:tc>
          <w:tcPr>
            <w:tcW w:w="6073" w:type="dxa"/>
            <w:shd w:val="clear" w:color="auto" w:fill="auto"/>
            <w:vAlign w:val="center"/>
          </w:tcPr>
          <w:p w14:paraId="5B1C938D" w14:textId="1C676D89"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047F32">
              <w:rPr>
                <w:rFonts w:eastAsia="Times New Roman" w:cstheme="minorHAnsi"/>
                <w:b/>
                <w:sz w:val="20"/>
                <w:szCs w:val="20"/>
                <w:lang w:eastAsia="el-GR"/>
              </w:rPr>
              <w:t>με ερευνητικά καθήκοντα</w:t>
            </w:r>
            <w:r w:rsidRPr="00BA6BE4">
              <w:rPr>
                <w:rFonts w:eastAsia="Times New Roman" w:cstheme="minorHAnsi"/>
                <w:sz w:val="20"/>
                <w:szCs w:val="20"/>
                <w:lang w:eastAsia="el-GR"/>
              </w:rPr>
              <w:t xml:space="preserve"> για την εκτέλεση των χρηματοδοτούμενων έργων του Τμήματος (εκτός των Ιδρυματικών - Μ3.128 πλην των Μ3.200), με ενεργή σύμβαση εντός του ημερολογιακού έτους αναφοράς (1/1 - 31/12). Ως εξωτερικοί συνεργάτες νοούνται όσοι δεν έχουν μόνιμη έμμισθη σχέση με το Ίδρυμα.</w:t>
            </w:r>
          </w:p>
          <w:p w14:paraId="613AD8F5" w14:textId="52717C88"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Υπολογίζεται το πλήθος των ατόμων και όχι το πλήθος των συμβάσεών τους. </w:t>
            </w:r>
          </w:p>
          <w:p w14:paraId="523186AC" w14:textId="777D1EBA"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lastRenderedPageBreak/>
              <w:t xml:space="preserve">Σημείωση: Δεν συμπεριλαμβάνονται οι εξωτερικοί συνεργάτες για την εκτέλεση των χρηματοδοτούμενων ενεργών ιδρυματικών έργων (Μ3.200). </w:t>
            </w:r>
          </w:p>
        </w:tc>
        <w:tc>
          <w:tcPr>
            <w:tcW w:w="1889" w:type="dxa"/>
            <w:shd w:val="clear" w:color="auto" w:fill="auto"/>
            <w:vAlign w:val="center"/>
          </w:tcPr>
          <w:p w14:paraId="51085032" w14:textId="7F2F6CC7"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55479C" w:rsidRPr="00BA6BE4" w14:paraId="7B032F4E" w14:textId="77777777" w:rsidTr="00D87079">
        <w:trPr>
          <w:trHeight w:val="480"/>
          <w:jc w:val="center"/>
        </w:trPr>
        <w:tc>
          <w:tcPr>
            <w:tcW w:w="1894" w:type="dxa"/>
            <w:shd w:val="clear" w:color="auto" w:fill="auto"/>
            <w:vAlign w:val="center"/>
            <w:hideMark/>
          </w:tcPr>
          <w:p w14:paraId="214F349C" w14:textId="77777777"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84" w:type="dxa"/>
            <w:shd w:val="clear" w:color="auto" w:fill="auto"/>
            <w:vAlign w:val="center"/>
            <w:hideMark/>
          </w:tcPr>
          <w:p w14:paraId="76A20375" w14:textId="77777777"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hideMark/>
          </w:tcPr>
          <w:p w14:paraId="406BA7F3" w14:textId="19F3E2EA"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M3.212</w:t>
            </w:r>
          </w:p>
        </w:tc>
        <w:tc>
          <w:tcPr>
            <w:tcW w:w="2528" w:type="dxa"/>
            <w:shd w:val="clear" w:color="auto" w:fill="auto"/>
            <w:vAlign w:val="center"/>
            <w:hideMark/>
          </w:tcPr>
          <w:p w14:paraId="7D16E645" w14:textId="085E63F8"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διοικητικά/υποστηρικτικά καθήκοντα</w:t>
            </w:r>
          </w:p>
        </w:tc>
        <w:tc>
          <w:tcPr>
            <w:tcW w:w="6073" w:type="dxa"/>
            <w:shd w:val="clear" w:color="auto" w:fill="auto"/>
            <w:vAlign w:val="center"/>
            <w:hideMark/>
          </w:tcPr>
          <w:p w14:paraId="33DC85B9" w14:textId="792BAC1C"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047F32">
              <w:rPr>
                <w:rFonts w:eastAsia="Times New Roman" w:cstheme="minorHAnsi"/>
                <w:b/>
                <w:sz w:val="20"/>
                <w:szCs w:val="20"/>
                <w:lang w:eastAsia="el-GR"/>
              </w:rPr>
              <w:t>με διοικητικά/υποστηρικτικά καθήκοντα</w:t>
            </w:r>
            <w:r w:rsidRPr="00BA6BE4">
              <w:rPr>
                <w:rFonts w:eastAsia="Times New Roman" w:cstheme="minorHAnsi"/>
                <w:sz w:val="20"/>
                <w:szCs w:val="20"/>
                <w:lang w:eastAsia="el-GR"/>
              </w:rPr>
              <w:t xml:space="preserve"> για την εκτέλεση των χρηματοδοτούμενων έργων του Τμήματος (εκτός των Ιδρυματικών - Μ3.128 πλην των Μ3.200), με ενεργή σύμβαση εντός του ημερολογιακού έτους αναφοράς (1/1 - 31/12). Ως εξωτερικοί συνεργάτες νοούνται όσοι δεν έχουν μόνιμη έμμισθη σχέση με το Ίδρυμα.</w:t>
            </w:r>
          </w:p>
          <w:p w14:paraId="2E02DF1A" w14:textId="77777777"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Υπολογίζεται το πλήθος των ατόμων και όχι το πλήθος των συμβάσεών τους. </w:t>
            </w:r>
          </w:p>
          <w:p w14:paraId="36B8EEB6" w14:textId="2AC19E5C"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Σημείωση: Δεν συμπεριλαμβάνονται οι εξωτερικοί συνεργάτες για την εκτέλεση των χρηματοδοτούμενων ενεργών ιδρυματικών έργων (Μ3.200). </w:t>
            </w:r>
          </w:p>
        </w:tc>
        <w:tc>
          <w:tcPr>
            <w:tcW w:w="1889" w:type="dxa"/>
            <w:shd w:val="clear" w:color="auto" w:fill="auto"/>
            <w:vAlign w:val="center"/>
            <w:hideMark/>
          </w:tcPr>
          <w:p w14:paraId="6FAA8026" w14:textId="77777777"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DE5AA04" w14:textId="77777777" w:rsidTr="00D87079">
        <w:trPr>
          <w:trHeight w:val="480"/>
          <w:jc w:val="center"/>
        </w:trPr>
        <w:tc>
          <w:tcPr>
            <w:tcW w:w="1894" w:type="dxa"/>
            <w:shd w:val="clear" w:color="auto" w:fill="auto"/>
            <w:vAlign w:val="center"/>
          </w:tcPr>
          <w:p w14:paraId="17A02327" w14:textId="14922991"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tcPr>
          <w:p w14:paraId="75715F43" w14:textId="46514D28"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tcPr>
          <w:p w14:paraId="19609437" w14:textId="3C54EFCB"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M3.213</w:t>
            </w:r>
          </w:p>
        </w:tc>
        <w:tc>
          <w:tcPr>
            <w:tcW w:w="2528" w:type="dxa"/>
            <w:shd w:val="clear" w:color="auto" w:fill="auto"/>
            <w:vAlign w:val="center"/>
          </w:tcPr>
          <w:p w14:paraId="2922B3A9" w14:textId="4FAAF678"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διδακτικά καθήκοντα</w:t>
            </w:r>
          </w:p>
        </w:tc>
        <w:tc>
          <w:tcPr>
            <w:tcW w:w="6073" w:type="dxa"/>
            <w:shd w:val="clear" w:color="auto" w:fill="auto"/>
            <w:vAlign w:val="center"/>
          </w:tcPr>
          <w:p w14:paraId="67767232" w14:textId="621A81C9"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047F32">
              <w:rPr>
                <w:rFonts w:eastAsia="Times New Roman" w:cstheme="minorHAnsi"/>
                <w:b/>
                <w:sz w:val="20"/>
                <w:szCs w:val="20"/>
                <w:lang w:eastAsia="el-GR"/>
              </w:rPr>
              <w:t>με διδακτικά καθήκοντα</w:t>
            </w:r>
            <w:r w:rsidRPr="00BA6BE4">
              <w:rPr>
                <w:rFonts w:eastAsia="Times New Roman" w:cstheme="minorHAnsi"/>
                <w:sz w:val="20"/>
                <w:szCs w:val="20"/>
                <w:lang w:eastAsia="el-GR"/>
              </w:rPr>
              <w:t xml:space="preserve"> για την εκτέλεση των χρηματοδοτούμενων έργων του Τμήματος (εκτός των Ιδρυματικών - Μ3.128 πλην των Μ3.200), με ενεργή σύμβαση εντός του ημερολογιακού έτους αναφοράς (1/1 - 31/12). Ως εξωτερικοί συνεργάτες νοούνται όσοι δεν έχουν μόνιμη έμμισθη σχέση με το Ίδρυμα.</w:t>
            </w:r>
          </w:p>
          <w:p w14:paraId="4607CCF1" w14:textId="77777777"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Υπολογίζεται το πλήθος των ατόμων και όχι το πλήθος των συμβάσεών τους. </w:t>
            </w:r>
          </w:p>
          <w:p w14:paraId="33531E48" w14:textId="7A17136C"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Σημείωση: Δεν συμπεριλαμβάνονται οι εξωτερικοί συνεργάτες για την εκτέλεση των χρηματοδοτούμενων ενεργών ιδρυματικών έργων (Μ3.200).</w:t>
            </w:r>
          </w:p>
        </w:tc>
        <w:tc>
          <w:tcPr>
            <w:tcW w:w="1889" w:type="dxa"/>
            <w:shd w:val="clear" w:color="auto" w:fill="auto"/>
            <w:vAlign w:val="center"/>
          </w:tcPr>
          <w:p w14:paraId="16BD795D" w14:textId="49E30812"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0E39D80" w14:textId="77777777" w:rsidTr="00D87079">
        <w:trPr>
          <w:trHeight w:val="240"/>
          <w:jc w:val="center"/>
        </w:trPr>
        <w:tc>
          <w:tcPr>
            <w:tcW w:w="1894" w:type="dxa"/>
            <w:shd w:val="clear" w:color="auto" w:fill="auto"/>
            <w:vAlign w:val="center"/>
            <w:hideMark/>
          </w:tcPr>
          <w:p w14:paraId="5E71EBB5" w14:textId="67369604"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hideMark/>
          </w:tcPr>
          <w:p w14:paraId="536C5D63" w14:textId="3F317612"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hideMark/>
          </w:tcPr>
          <w:p w14:paraId="7F47889C" w14:textId="77777777"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M3.138</w:t>
            </w:r>
          </w:p>
        </w:tc>
        <w:tc>
          <w:tcPr>
            <w:tcW w:w="2528" w:type="dxa"/>
            <w:shd w:val="clear" w:color="auto" w:fill="auto"/>
            <w:vAlign w:val="center"/>
            <w:hideMark/>
          </w:tcPr>
          <w:p w14:paraId="7650CD38" w14:textId="531F6082"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Τεχνοβλαστοί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και νεοφυείς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εταιρείες</w:t>
            </w:r>
          </w:p>
        </w:tc>
        <w:tc>
          <w:tcPr>
            <w:tcW w:w="6073" w:type="dxa"/>
            <w:shd w:val="clear" w:color="auto" w:fill="auto"/>
            <w:vAlign w:val="center"/>
            <w:hideMark/>
          </w:tcPr>
          <w:p w14:paraId="6A98A994" w14:textId="2D5DC5FB"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Τεχνοβλαστών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και των νεοφυών εταιρειών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του Ιδρύματος που λειτουργούν κατά τη λήξη του ημερολογιακού έτους αναφοράς (31/12).</w:t>
            </w:r>
          </w:p>
          <w:p w14:paraId="7DAE731F" w14:textId="0180FCA3"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Υπολογίζεται για τις εταιρείες οι οποίες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w:t>
            </w:r>
          </w:p>
          <w:p w14:paraId="14DDC3A0" w14:textId="28835CBB"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889" w:type="dxa"/>
            <w:shd w:val="clear" w:color="auto" w:fill="auto"/>
            <w:vAlign w:val="center"/>
            <w:hideMark/>
          </w:tcPr>
          <w:p w14:paraId="1AA6825B" w14:textId="77777777"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463A72" w14:paraId="0785F816" w14:textId="77777777" w:rsidTr="00D87079">
        <w:trPr>
          <w:trHeight w:val="240"/>
          <w:jc w:val="center"/>
        </w:trPr>
        <w:tc>
          <w:tcPr>
            <w:tcW w:w="1894" w:type="dxa"/>
            <w:shd w:val="clear" w:color="auto" w:fill="auto"/>
            <w:vAlign w:val="center"/>
          </w:tcPr>
          <w:p w14:paraId="10079EEB" w14:textId="2CD5E4D9" w:rsidR="00047F32" w:rsidRPr="00463A72" w:rsidRDefault="00047F32">
            <w:pPr>
              <w:spacing w:after="0" w:line="240" w:lineRule="auto"/>
              <w:jc w:val="center"/>
              <w:rPr>
                <w:rFonts w:eastAsia="Times New Roman" w:cstheme="minorHAnsi"/>
                <w:b/>
                <w:bCs/>
                <w:sz w:val="20"/>
                <w:szCs w:val="20"/>
                <w:lang w:eastAsia="el-GR"/>
              </w:rPr>
            </w:pPr>
            <w:r w:rsidRPr="00463A72">
              <w:rPr>
                <w:rFonts w:eastAsia="Times New Roman" w:cstheme="minorHAnsi"/>
                <w:b/>
                <w:bCs/>
                <w:sz w:val="20"/>
                <w:szCs w:val="20"/>
                <w:lang w:eastAsia="el-GR"/>
              </w:rPr>
              <w:lastRenderedPageBreak/>
              <w:t>ΕΡΕΥΝΗΤΙΚΗ ΔΡΑΣΤΗΡΙΟΤΗΤΑ</w:t>
            </w:r>
          </w:p>
        </w:tc>
        <w:tc>
          <w:tcPr>
            <w:tcW w:w="1984" w:type="dxa"/>
            <w:shd w:val="clear" w:color="auto" w:fill="auto"/>
            <w:vAlign w:val="center"/>
          </w:tcPr>
          <w:p w14:paraId="0F685B1E" w14:textId="77F4B48E" w:rsidR="00047F32" w:rsidRPr="00463A72" w:rsidRDefault="00047F32">
            <w:pPr>
              <w:spacing w:after="0" w:line="240" w:lineRule="auto"/>
              <w:jc w:val="center"/>
              <w:rPr>
                <w:rFonts w:eastAsia="Times New Roman" w:cstheme="minorHAnsi"/>
                <w:b/>
                <w:bCs/>
                <w:sz w:val="20"/>
                <w:szCs w:val="20"/>
                <w:lang w:eastAsia="el-GR"/>
              </w:rPr>
            </w:pPr>
            <w:r w:rsidRPr="00463A72">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tcPr>
          <w:p w14:paraId="317C34CA" w14:textId="053366CB" w:rsidR="00047F32" w:rsidRPr="00463A72" w:rsidRDefault="00047F32">
            <w:pPr>
              <w:spacing w:after="0" w:line="240" w:lineRule="auto"/>
              <w:jc w:val="center"/>
              <w:rPr>
                <w:rFonts w:eastAsia="Times New Roman" w:cstheme="minorHAnsi"/>
                <w:b/>
                <w:bCs/>
                <w:sz w:val="20"/>
                <w:szCs w:val="20"/>
                <w:lang w:eastAsia="el-GR"/>
              </w:rPr>
            </w:pPr>
            <w:r w:rsidRPr="00463A72">
              <w:rPr>
                <w:rFonts w:eastAsia="Times New Roman" w:cstheme="minorHAnsi"/>
                <w:b/>
                <w:bCs/>
                <w:sz w:val="20"/>
                <w:szCs w:val="20"/>
                <w:lang w:eastAsia="el-GR"/>
              </w:rPr>
              <w:t>M3</w:t>
            </w:r>
            <w:r w:rsidR="00463A72">
              <w:rPr>
                <w:rFonts w:eastAsia="Times New Roman" w:cstheme="minorHAnsi"/>
                <w:b/>
                <w:bCs/>
                <w:sz w:val="20"/>
                <w:szCs w:val="20"/>
                <w:lang w:eastAsia="el-GR"/>
              </w:rPr>
              <w:t>.215</w:t>
            </w:r>
          </w:p>
        </w:tc>
        <w:tc>
          <w:tcPr>
            <w:tcW w:w="2528" w:type="dxa"/>
            <w:shd w:val="clear" w:color="auto" w:fill="auto"/>
            <w:vAlign w:val="center"/>
          </w:tcPr>
          <w:p w14:paraId="0501E747" w14:textId="3960648C" w:rsidR="00047F32" w:rsidRPr="00463A72" w:rsidRDefault="00047F32">
            <w:pPr>
              <w:spacing w:after="0" w:line="240" w:lineRule="auto"/>
              <w:rPr>
                <w:rFonts w:eastAsia="Times New Roman" w:cstheme="minorHAnsi"/>
                <w:sz w:val="20"/>
                <w:szCs w:val="20"/>
                <w:lang w:eastAsia="el-GR"/>
              </w:rPr>
            </w:pPr>
            <w:r w:rsidRPr="00463A72">
              <w:rPr>
                <w:rFonts w:eastAsia="Times New Roman" w:cstheme="minorHAnsi"/>
                <w:sz w:val="20"/>
                <w:szCs w:val="20"/>
                <w:lang w:eastAsia="el-GR"/>
              </w:rPr>
              <w:t>Ίδρυση νέων τεχνοβλαστών (</w:t>
            </w:r>
            <w:r w:rsidRPr="00463A72">
              <w:rPr>
                <w:rFonts w:eastAsia="Times New Roman" w:cstheme="minorHAnsi"/>
                <w:sz w:val="20"/>
                <w:szCs w:val="20"/>
                <w:lang w:val="en-US" w:eastAsia="el-GR"/>
              </w:rPr>
              <w:t>spin</w:t>
            </w:r>
            <w:r w:rsidRPr="00463A72">
              <w:rPr>
                <w:rFonts w:eastAsia="Times New Roman" w:cstheme="minorHAnsi"/>
                <w:sz w:val="20"/>
                <w:szCs w:val="20"/>
                <w:lang w:eastAsia="el-GR"/>
              </w:rPr>
              <w:t xml:space="preserve"> </w:t>
            </w:r>
            <w:r w:rsidRPr="00463A72">
              <w:rPr>
                <w:rFonts w:eastAsia="Times New Roman" w:cstheme="minorHAnsi"/>
                <w:sz w:val="20"/>
                <w:szCs w:val="20"/>
                <w:lang w:val="en-US" w:eastAsia="el-GR"/>
              </w:rPr>
              <w:t>off</w:t>
            </w:r>
            <w:r w:rsidRPr="00463A72">
              <w:rPr>
                <w:rFonts w:eastAsia="Times New Roman" w:cstheme="minorHAnsi"/>
                <w:sz w:val="20"/>
                <w:szCs w:val="20"/>
                <w:lang w:eastAsia="el-GR"/>
              </w:rPr>
              <w:t>) και νεοφυών (</w:t>
            </w:r>
            <w:r w:rsidRPr="00463A72">
              <w:rPr>
                <w:rFonts w:eastAsia="Times New Roman" w:cstheme="minorHAnsi"/>
                <w:sz w:val="20"/>
                <w:szCs w:val="20"/>
                <w:lang w:val="en-US" w:eastAsia="el-GR"/>
              </w:rPr>
              <w:t>start</w:t>
            </w:r>
            <w:r w:rsidRPr="00463A72">
              <w:rPr>
                <w:rFonts w:eastAsia="Times New Roman" w:cstheme="minorHAnsi"/>
                <w:sz w:val="20"/>
                <w:szCs w:val="20"/>
                <w:lang w:eastAsia="el-GR"/>
              </w:rPr>
              <w:t xml:space="preserve"> </w:t>
            </w:r>
            <w:r w:rsidRPr="00463A72">
              <w:rPr>
                <w:rFonts w:eastAsia="Times New Roman" w:cstheme="minorHAnsi"/>
                <w:sz w:val="20"/>
                <w:szCs w:val="20"/>
                <w:lang w:val="en-US" w:eastAsia="el-GR"/>
              </w:rPr>
              <w:t>up</w:t>
            </w:r>
            <w:r w:rsidRPr="00463A72">
              <w:rPr>
                <w:rFonts w:eastAsia="Times New Roman" w:cstheme="minorHAnsi"/>
                <w:sz w:val="20"/>
                <w:szCs w:val="20"/>
                <w:lang w:eastAsia="el-GR"/>
              </w:rPr>
              <w:t>) εταιρειών</w:t>
            </w:r>
          </w:p>
        </w:tc>
        <w:tc>
          <w:tcPr>
            <w:tcW w:w="6073" w:type="dxa"/>
            <w:shd w:val="clear" w:color="auto" w:fill="auto"/>
            <w:vAlign w:val="center"/>
          </w:tcPr>
          <w:p w14:paraId="3512439E" w14:textId="77A1EF19" w:rsidR="00047F32" w:rsidRPr="00463A72" w:rsidRDefault="00047F32">
            <w:pPr>
              <w:spacing w:after="0" w:line="240" w:lineRule="auto"/>
              <w:rPr>
                <w:rFonts w:eastAsia="Times New Roman" w:cstheme="minorHAnsi"/>
                <w:sz w:val="20"/>
                <w:szCs w:val="20"/>
                <w:lang w:eastAsia="el-GR"/>
              </w:rPr>
            </w:pPr>
            <w:r w:rsidRPr="00463A72">
              <w:rPr>
                <w:rFonts w:eastAsia="Times New Roman" w:cstheme="minorHAnsi"/>
                <w:sz w:val="20"/>
                <w:szCs w:val="20"/>
                <w:lang w:eastAsia="el-GR"/>
              </w:rPr>
              <w:t>Το σύνολο των Τεχνοβλαστών (</w:t>
            </w:r>
            <w:r w:rsidRPr="00463A72">
              <w:rPr>
                <w:rFonts w:eastAsia="Times New Roman" w:cstheme="minorHAnsi"/>
                <w:sz w:val="20"/>
                <w:szCs w:val="20"/>
                <w:lang w:val="en-US" w:eastAsia="el-GR"/>
              </w:rPr>
              <w:t>spin</w:t>
            </w:r>
            <w:r w:rsidRPr="00463A72">
              <w:rPr>
                <w:rFonts w:eastAsia="Times New Roman" w:cstheme="minorHAnsi"/>
                <w:sz w:val="20"/>
                <w:szCs w:val="20"/>
                <w:lang w:eastAsia="el-GR"/>
              </w:rPr>
              <w:t xml:space="preserve"> </w:t>
            </w:r>
            <w:r w:rsidRPr="00463A72">
              <w:rPr>
                <w:rFonts w:eastAsia="Times New Roman" w:cstheme="minorHAnsi"/>
                <w:sz w:val="20"/>
                <w:szCs w:val="20"/>
                <w:lang w:val="en-US" w:eastAsia="el-GR"/>
              </w:rPr>
              <w:t>off</w:t>
            </w:r>
            <w:r w:rsidRPr="00463A72">
              <w:rPr>
                <w:rFonts w:eastAsia="Times New Roman" w:cstheme="minorHAnsi"/>
                <w:sz w:val="20"/>
                <w:szCs w:val="20"/>
                <w:lang w:eastAsia="el-GR"/>
              </w:rPr>
              <w:t>) και των νεοφυών εταιρειών (</w:t>
            </w:r>
            <w:r w:rsidRPr="00463A72">
              <w:rPr>
                <w:rFonts w:eastAsia="Times New Roman" w:cstheme="minorHAnsi"/>
                <w:sz w:val="20"/>
                <w:szCs w:val="20"/>
                <w:lang w:val="en-US" w:eastAsia="el-GR"/>
              </w:rPr>
              <w:t>start</w:t>
            </w:r>
            <w:r w:rsidRPr="00463A72">
              <w:rPr>
                <w:rFonts w:eastAsia="Times New Roman" w:cstheme="minorHAnsi"/>
                <w:sz w:val="20"/>
                <w:szCs w:val="20"/>
                <w:lang w:eastAsia="el-GR"/>
              </w:rPr>
              <w:t xml:space="preserve"> </w:t>
            </w:r>
            <w:r w:rsidRPr="00463A72">
              <w:rPr>
                <w:rFonts w:eastAsia="Times New Roman" w:cstheme="minorHAnsi"/>
                <w:sz w:val="20"/>
                <w:szCs w:val="20"/>
                <w:lang w:val="en-US" w:eastAsia="el-GR"/>
              </w:rPr>
              <w:t>up</w:t>
            </w:r>
            <w:r w:rsidRPr="00463A72">
              <w:rPr>
                <w:rFonts w:eastAsia="Times New Roman" w:cstheme="minorHAnsi"/>
                <w:sz w:val="20"/>
                <w:szCs w:val="20"/>
                <w:lang w:eastAsia="el-GR"/>
              </w:rPr>
              <w:t>) του Τμήματος, που ιδρύθηκαν κατά τη διάρκεια του ημερολογιακού έτους αναφοράς (1/1 – 31/12). Υπολογίζεται για τις εταιρείες οι οποίες άρχισαν να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463A72">
              <w:rPr>
                <w:rFonts w:eastAsia="Times New Roman" w:cstheme="minorHAnsi"/>
                <w:sz w:val="20"/>
                <w:szCs w:val="20"/>
                <w:lang w:val="en-US" w:eastAsia="el-GR"/>
              </w:rPr>
              <w:t>Royalties</w:t>
            </w:r>
            <w:r w:rsidRPr="00463A72">
              <w:rPr>
                <w:rFonts w:eastAsia="Times New Roman" w:cstheme="minorHAnsi"/>
                <w:sz w:val="20"/>
                <w:szCs w:val="20"/>
                <w:lang w:eastAsia="el-GR"/>
              </w:rPr>
              <w:t>).</w:t>
            </w:r>
            <w:r w:rsidR="00463A72">
              <w:rPr>
                <w:rFonts w:eastAsia="Times New Roman" w:cstheme="minorHAnsi"/>
                <w:sz w:val="20"/>
                <w:szCs w:val="20"/>
                <w:lang w:eastAsia="el-GR"/>
              </w:rPr>
              <w:t xml:space="preserve"> </w:t>
            </w:r>
            <w:r w:rsidRPr="00463A72">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889" w:type="dxa"/>
            <w:shd w:val="clear" w:color="auto" w:fill="auto"/>
            <w:vAlign w:val="center"/>
          </w:tcPr>
          <w:p w14:paraId="18B8E06A" w14:textId="17CB078A" w:rsidR="00047F32" w:rsidRPr="00463A72" w:rsidRDefault="00047F32">
            <w:pPr>
              <w:spacing w:after="0" w:line="240" w:lineRule="auto"/>
              <w:jc w:val="center"/>
              <w:rPr>
                <w:rFonts w:eastAsia="Times New Roman" w:cstheme="minorHAnsi"/>
                <w:sz w:val="20"/>
                <w:szCs w:val="20"/>
                <w:lang w:eastAsia="el-GR"/>
              </w:rPr>
            </w:pPr>
            <w:r w:rsidRPr="00463A72">
              <w:rPr>
                <w:rFonts w:eastAsia="Times New Roman" w:cstheme="minorHAnsi"/>
                <w:sz w:val="20"/>
                <w:szCs w:val="20"/>
                <w:lang w:eastAsia="el-GR"/>
              </w:rPr>
              <w:t>Ακέραιος</w:t>
            </w:r>
          </w:p>
        </w:tc>
      </w:tr>
      <w:tr w:rsidR="0055479C" w:rsidRPr="00BA6BE4" w14:paraId="79B44CAF" w14:textId="77777777" w:rsidTr="00D87079">
        <w:trPr>
          <w:trHeight w:val="240"/>
          <w:jc w:val="center"/>
        </w:trPr>
        <w:tc>
          <w:tcPr>
            <w:tcW w:w="1894" w:type="dxa"/>
            <w:shd w:val="clear" w:color="auto" w:fill="auto"/>
            <w:vAlign w:val="center"/>
            <w:hideMark/>
          </w:tcPr>
          <w:p w14:paraId="371DF312" w14:textId="72EA7B96"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hideMark/>
          </w:tcPr>
          <w:p w14:paraId="1302BC87" w14:textId="678B6DF9"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hideMark/>
          </w:tcPr>
          <w:p w14:paraId="6B0754D1" w14:textId="77777777"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M3.139</w:t>
            </w:r>
          </w:p>
        </w:tc>
        <w:tc>
          <w:tcPr>
            <w:tcW w:w="2528" w:type="dxa"/>
            <w:shd w:val="clear" w:color="auto" w:fill="auto"/>
            <w:vAlign w:val="center"/>
            <w:hideMark/>
          </w:tcPr>
          <w:p w14:paraId="134DC499" w14:textId="595C6390"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w:t>
            </w:r>
          </w:p>
        </w:tc>
        <w:tc>
          <w:tcPr>
            <w:tcW w:w="6073" w:type="dxa"/>
            <w:shd w:val="clear" w:color="auto" w:fill="auto"/>
            <w:vAlign w:val="center"/>
            <w:hideMark/>
          </w:tcPr>
          <w:p w14:paraId="297BE000" w14:textId="77777777"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θεσμοθετημένων εργαστηρίων (με ΦΕΚ) του Τμήματος κατά τη λήξη του ημερολογιακού έτους αναφοράς (31/12).</w:t>
            </w:r>
          </w:p>
        </w:tc>
        <w:tc>
          <w:tcPr>
            <w:tcW w:w="1889" w:type="dxa"/>
            <w:shd w:val="clear" w:color="auto" w:fill="auto"/>
            <w:vAlign w:val="center"/>
            <w:hideMark/>
          </w:tcPr>
          <w:p w14:paraId="104D1F3E" w14:textId="77777777"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2307991" w14:textId="77777777" w:rsidTr="00D87079">
        <w:trPr>
          <w:trHeight w:val="240"/>
          <w:jc w:val="center"/>
        </w:trPr>
        <w:tc>
          <w:tcPr>
            <w:tcW w:w="1894" w:type="dxa"/>
            <w:shd w:val="clear" w:color="auto" w:fill="auto"/>
            <w:vAlign w:val="center"/>
          </w:tcPr>
          <w:p w14:paraId="13366944" w14:textId="70EE6DF2"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tcPr>
          <w:p w14:paraId="29710C67" w14:textId="6B06D6B3"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tcPr>
          <w:p w14:paraId="70F595D2" w14:textId="1F589D34"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Μ3.196</w:t>
            </w:r>
          </w:p>
        </w:tc>
        <w:tc>
          <w:tcPr>
            <w:tcW w:w="2528" w:type="dxa"/>
            <w:shd w:val="clear" w:color="auto" w:fill="auto"/>
            <w:vAlign w:val="center"/>
          </w:tcPr>
          <w:p w14:paraId="1881814B" w14:textId="4E37B69D"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 με Πιστοποιητικό Ποιότητας</w:t>
            </w:r>
          </w:p>
        </w:tc>
        <w:tc>
          <w:tcPr>
            <w:tcW w:w="6073" w:type="dxa"/>
            <w:shd w:val="clear" w:color="auto" w:fill="auto"/>
            <w:vAlign w:val="center"/>
          </w:tcPr>
          <w:p w14:paraId="3B49D238" w14:textId="34A5F284"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θεσμοθετημένων εργαστηρίων (με ΦΕΚ) του Τμήματος και έχουν πιστοποιηθεί με πιστοποιητικό ποιότητας (π.χ. </w:t>
            </w:r>
            <w:r w:rsidRPr="00BA6BE4">
              <w:rPr>
                <w:rFonts w:eastAsia="Times New Roman" w:cstheme="minorHAnsi"/>
                <w:sz w:val="20"/>
                <w:szCs w:val="20"/>
                <w:lang w:val="en-US" w:eastAsia="el-GR"/>
              </w:rPr>
              <w:t>ISO</w:t>
            </w:r>
            <w:r w:rsidRPr="00BA6BE4">
              <w:rPr>
                <w:rFonts w:eastAsia="Times New Roman" w:cstheme="minorHAnsi"/>
                <w:sz w:val="20"/>
                <w:szCs w:val="20"/>
                <w:lang w:eastAsia="el-GR"/>
              </w:rPr>
              <w:t>) κατά τη λήξη του ημερολογιακού έτους αναφοράς (31/12).</w:t>
            </w:r>
          </w:p>
        </w:tc>
        <w:tc>
          <w:tcPr>
            <w:tcW w:w="1889" w:type="dxa"/>
            <w:shd w:val="clear" w:color="auto" w:fill="auto"/>
            <w:vAlign w:val="center"/>
          </w:tcPr>
          <w:p w14:paraId="1A127C1F" w14:textId="341739A8"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7C98753" w14:textId="77777777" w:rsidTr="00D87079">
        <w:trPr>
          <w:trHeight w:val="240"/>
          <w:jc w:val="center"/>
        </w:trPr>
        <w:tc>
          <w:tcPr>
            <w:tcW w:w="1894" w:type="dxa"/>
            <w:shd w:val="clear" w:color="auto" w:fill="auto"/>
            <w:vAlign w:val="center"/>
          </w:tcPr>
          <w:p w14:paraId="07BF4003" w14:textId="7A0BC3BC"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tcPr>
          <w:p w14:paraId="4F076D89" w14:textId="00678ACA"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tcPr>
          <w:p w14:paraId="6B01EE51" w14:textId="5C27EB86"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Μ3.197</w:t>
            </w:r>
          </w:p>
        </w:tc>
        <w:tc>
          <w:tcPr>
            <w:tcW w:w="2528" w:type="dxa"/>
            <w:shd w:val="clear" w:color="auto" w:fill="auto"/>
            <w:vAlign w:val="center"/>
          </w:tcPr>
          <w:p w14:paraId="4420998E" w14:textId="14012090"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 παροχής υπηρεσιών</w:t>
            </w:r>
          </w:p>
        </w:tc>
        <w:tc>
          <w:tcPr>
            <w:tcW w:w="6073" w:type="dxa"/>
            <w:shd w:val="clear" w:color="auto" w:fill="auto"/>
            <w:vAlign w:val="center"/>
          </w:tcPr>
          <w:p w14:paraId="31AFA771" w14:textId="424E494C"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θεσμοθετημένων εργαστηρίων (με ΦΕΚ) παροχής υπηρεσιών του Τμήματος κατά τη λήξη του ημερολογιακού έτους αναφοράς (31/12).</w:t>
            </w:r>
          </w:p>
        </w:tc>
        <w:tc>
          <w:tcPr>
            <w:tcW w:w="1889" w:type="dxa"/>
            <w:shd w:val="clear" w:color="auto" w:fill="auto"/>
            <w:vAlign w:val="center"/>
          </w:tcPr>
          <w:p w14:paraId="3AB75F23" w14:textId="761E2863"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4226839" w14:textId="77777777" w:rsidTr="00D87079">
        <w:trPr>
          <w:trHeight w:val="240"/>
          <w:jc w:val="center"/>
        </w:trPr>
        <w:tc>
          <w:tcPr>
            <w:tcW w:w="1894" w:type="dxa"/>
            <w:shd w:val="clear" w:color="auto" w:fill="auto"/>
            <w:vAlign w:val="center"/>
            <w:hideMark/>
          </w:tcPr>
          <w:p w14:paraId="14EEDA80" w14:textId="341CE0F5"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84" w:type="dxa"/>
            <w:shd w:val="clear" w:color="auto" w:fill="auto"/>
            <w:vAlign w:val="center"/>
            <w:hideMark/>
          </w:tcPr>
          <w:p w14:paraId="2A411CF8" w14:textId="1F44214E"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16" w:type="dxa"/>
            <w:shd w:val="clear" w:color="auto" w:fill="auto"/>
            <w:noWrap/>
            <w:vAlign w:val="center"/>
            <w:hideMark/>
          </w:tcPr>
          <w:p w14:paraId="1F011FFA" w14:textId="77777777" w:rsidR="00047F32" w:rsidRPr="00BA6BE4" w:rsidRDefault="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M3.140</w:t>
            </w:r>
          </w:p>
        </w:tc>
        <w:tc>
          <w:tcPr>
            <w:tcW w:w="2528" w:type="dxa"/>
            <w:shd w:val="clear" w:color="auto" w:fill="auto"/>
            <w:vAlign w:val="center"/>
            <w:hideMark/>
          </w:tcPr>
          <w:p w14:paraId="0934710C" w14:textId="1E22C5A8"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Κέντρα Αριστείας</w:t>
            </w:r>
          </w:p>
        </w:tc>
        <w:tc>
          <w:tcPr>
            <w:tcW w:w="6073" w:type="dxa"/>
            <w:shd w:val="clear" w:color="auto" w:fill="auto"/>
            <w:vAlign w:val="center"/>
            <w:hideMark/>
          </w:tcPr>
          <w:p w14:paraId="3BE187D1" w14:textId="77777777"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πιστοποιημένων/αναγνωρισμένων Κέντρων Αριστείας του Τμήματος (με ΦΕΚ) κατά τη λήξη του ημερολογιακού έτους αναφοράς (31/12).</w:t>
            </w:r>
          </w:p>
        </w:tc>
        <w:tc>
          <w:tcPr>
            <w:tcW w:w="1889" w:type="dxa"/>
            <w:shd w:val="clear" w:color="auto" w:fill="auto"/>
            <w:vAlign w:val="center"/>
            <w:hideMark/>
          </w:tcPr>
          <w:p w14:paraId="56242814" w14:textId="77777777" w:rsidR="00047F32" w:rsidRPr="00BA6BE4" w:rsidRDefault="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bl>
    <w:p w14:paraId="77052E31" w14:textId="77777777" w:rsidR="00F932CB" w:rsidRPr="00BA6BE4" w:rsidRDefault="00F932CB" w:rsidP="00F932CB">
      <w:pPr>
        <w:spacing w:after="0" w:line="240" w:lineRule="auto"/>
      </w:pPr>
    </w:p>
    <w:p w14:paraId="59DF5B4B" w14:textId="77777777" w:rsidR="00C47AE7" w:rsidRPr="00BA6BE4" w:rsidRDefault="00C47AE7">
      <w:pPr>
        <w:rPr>
          <w:rFonts w:cstheme="minorHAnsi"/>
        </w:rPr>
        <w:sectPr w:rsidR="00C47AE7" w:rsidRPr="00BA6BE4" w:rsidSect="00D715B6">
          <w:headerReference w:type="default" r:id="rId13"/>
          <w:pgSz w:w="16838" w:h="11906" w:orient="landscape"/>
          <w:pgMar w:top="1800" w:right="1440" w:bottom="709" w:left="1440" w:header="708" w:footer="325" w:gutter="0"/>
          <w:cols w:space="708"/>
          <w:docGrid w:linePitch="360"/>
        </w:sectPr>
      </w:pPr>
    </w:p>
    <w:p w14:paraId="1AF82A77" w14:textId="77777777" w:rsidR="00C47AE7" w:rsidRPr="00BA6BE4" w:rsidRDefault="00C47AE7" w:rsidP="00C47AE7">
      <w:pPr>
        <w:pStyle w:val="Heading1"/>
        <w:spacing w:before="0" w:line="240" w:lineRule="auto"/>
      </w:pPr>
      <w:bookmarkStart w:id="7" w:name="_Toc484597355"/>
      <w:bookmarkStart w:id="8" w:name="_Toc130568935"/>
      <w:r w:rsidRPr="00BA6BE4">
        <w:lastRenderedPageBreak/>
        <w:t>M4. ΠΡΟΓΡΑΜΜΑ ΠΡΟΠΤΥΧΙΑΚΩΝ ΣΠΟΥΔΩΝ</w:t>
      </w:r>
      <w:bookmarkEnd w:id="7"/>
      <w:bookmarkEnd w:id="8"/>
    </w:p>
    <w:p w14:paraId="3D81CA42" w14:textId="77777777" w:rsidR="00C47AE7" w:rsidRPr="00BA6BE4" w:rsidRDefault="00C47AE7" w:rsidP="00C47AE7">
      <w:pPr>
        <w:spacing w:after="0" w:line="240" w:lineRule="auto"/>
      </w:pPr>
    </w:p>
    <w:tbl>
      <w:tblPr>
        <w:tblW w:w="15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984"/>
        <w:gridCol w:w="1134"/>
        <w:gridCol w:w="3371"/>
        <w:gridCol w:w="7241"/>
        <w:gridCol w:w="1843"/>
      </w:tblGrid>
      <w:tr w:rsidR="00401EFB" w:rsidRPr="00401EFB" w14:paraId="4BC242DD" w14:textId="77777777" w:rsidTr="007A2714">
        <w:trPr>
          <w:trHeight w:val="315"/>
          <w:tblHeader/>
          <w:jc w:val="center"/>
        </w:trPr>
        <w:tc>
          <w:tcPr>
            <w:tcW w:w="1984" w:type="dxa"/>
            <w:shd w:val="clear" w:color="auto" w:fill="7F7F7F" w:themeFill="text1" w:themeFillTint="80"/>
            <w:vAlign w:val="center"/>
            <w:hideMark/>
          </w:tcPr>
          <w:p w14:paraId="37391434" w14:textId="77777777" w:rsidR="00AE2400" w:rsidRPr="007A2714" w:rsidRDefault="00AE2400" w:rsidP="00F935C4">
            <w:pPr>
              <w:spacing w:after="0" w:line="240" w:lineRule="auto"/>
              <w:jc w:val="center"/>
              <w:rPr>
                <w:rFonts w:eastAsia="Times New Roman" w:cstheme="minorHAnsi"/>
                <w:b/>
                <w:bCs/>
                <w:color w:val="FFFFFF" w:themeColor="background1"/>
                <w:sz w:val="20"/>
                <w:szCs w:val="20"/>
                <w:lang w:eastAsia="el-GR"/>
              </w:rPr>
            </w:pPr>
            <w:r w:rsidRPr="007A2714">
              <w:rPr>
                <w:rFonts w:eastAsia="Times New Roman" w:cstheme="minorHAnsi"/>
                <w:b/>
                <w:bCs/>
                <w:color w:val="FFFFFF" w:themeColor="background1"/>
                <w:sz w:val="20"/>
                <w:szCs w:val="20"/>
                <w:lang w:eastAsia="el-GR"/>
              </w:rPr>
              <w:t>Ενότητα</w:t>
            </w:r>
          </w:p>
        </w:tc>
        <w:tc>
          <w:tcPr>
            <w:tcW w:w="1134" w:type="dxa"/>
            <w:shd w:val="clear" w:color="auto" w:fill="7F7F7F" w:themeFill="text1" w:themeFillTint="80"/>
            <w:noWrap/>
            <w:vAlign w:val="center"/>
            <w:hideMark/>
          </w:tcPr>
          <w:p w14:paraId="23C8DAA5" w14:textId="4413BC64" w:rsidR="00AE2400" w:rsidRPr="007A2714" w:rsidRDefault="00AE2400" w:rsidP="00F935C4">
            <w:pPr>
              <w:spacing w:after="0" w:line="240" w:lineRule="auto"/>
              <w:jc w:val="center"/>
              <w:rPr>
                <w:rFonts w:eastAsia="Times New Roman" w:cstheme="minorHAnsi"/>
                <w:b/>
                <w:bCs/>
                <w:color w:val="FFFFFF" w:themeColor="background1"/>
                <w:sz w:val="20"/>
                <w:szCs w:val="20"/>
                <w:lang w:eastAsia="el-GR"/>
              </w:rPr>
            </w:pPr>
            <w:r w:rsidRPr="007A2714">
              <w:rPr>
                <w:rFonts w:eastAsia="Times New Roman" w:cstheme="minorHAnsi"/>
                <w:b/>
                <w:bCs/>
                <w:color w:val="FFFFFF" w:themeColor="background1"/>
                <w:sz w:val="20"/>
                <w:szCs w:val="20"/>
                <w:lang w:eastAsia="el-GR"/>
              </w:rPr>
              <w:t>Κωδικός</w:t>
            </w:r>
          </w:p>
        </w:tc>
        <w:tc>
          <w:tcPr>
            <w:tcW w:w="3371" w:type="dxa"/>
            <w:shd w:val="clear" w:color="auto" w:fill="7F7F7F" w:themeFill="text1" w:themeFillTint="80"/>
            <w:vAlign w:val="center"/>
            <w:hideMark/>
          </w:tcPr>
          <w:p w14:paraId="6B78B7EB" w14:textId="77777777" w:rsidR="00AE2400" w:rsidRPr="007A2714" w:rsidRDefault="00AE2400" w:rsidP="00F935C4">
            <w:pPr>
              <w:spacing w:after="0" w:line="240" w:lineRule="auto"/>
              <w:jc w:val="center"/>
              <w:rPr>
                <w:rFonts w:eastAsia="Times New Roman" w:cstheme="minorHAnsi"/>
                <w:b/>
                <w:bCs/>
                <w:color w:val="FFFFFF" w:themeColor="background1"/>
                <w:sz w:val="20"/>
                <w:szCs w:val="20"/>
                <w:lang w:eastAsia="el-GR"/>
              </w:rPr>
            </w:pPr>
            <w:r w:rsidRPr="007A2714">
              <w:rPr>
                <w:rFonts w:eastAsia="Times New Roman" w:cstheme="minorHAnsi"/>
                <w:b/>
                <w:bCs/>
                <w:color w:val="FFFFFF" w:themeColor="background1"/>
                <w:sz w:val="20"/>
                <w:szCs w:val="20"/>
                <w:lang w:eastAsia="el-GR"/>
              </w:rPr>
              <w:t>Τίτλος πεδίου</w:t>
            </w:r>
          </w:p>
        </w:tc>
        <w:tc>
          <w:tcPr>
            <w:tcW w:w="7241" w:type="dxa"/>
            <w:shd w:val="clear" w:color="auto" w:fill="7F7F7F" w:themeFill="text1" w:themeFillTint="80"/>
            <w:vAlign w:val="center"/>
            <w:hideMark/>
          </w:tcPr>
          <w:p w14:paraId="11349342" w14:textId="77777777" w:rsidR="00AE2400" w:rsidRPr="007A2714" w:rsidRDefault="00AE2400" w:rsidP="00F935C4">
            <w:pPr>
              <w:spacing w:after="0" w:line="240" w:lineRule="auto"/>
              <w:jc w:val="center"/>
              <w:rPr>
                <w:rFonts w:eastAsia="Times New Roman" w:cstheme="minorHAnsi"/>
                <w:b/>
                <w:bCs/>
                <w:color w:val="FFFFFF" w:themeColor="background1"/>
                <w:sz w:val="20"/>
                <w:szCs w:val="20"/>
                <w:lang w:eastAsia="el-GR"/>
              </w:rPr>
            </w:pPr>
            <w:r w:rsidRPr="007A2714">
              <w:rPr>
                <w:rFonts w:eastAsia="Times New Roman" w:cstheme="minorHAnsi"/>
                <w:b/>
                <w:bCs/>
                <w:color w:val="FFFFFF" w:themeColor="background1"/>
                <w:sz w:val="20"/>
                <w:szCs w:val="20"/>
                <w:lang w:eastAsia="el-GR"/>
              </w:rPr>
              <w:t>Περιγραφή πεδίου</w:t>
            </w:r>
          </w:p>
        </w:tc>
        <w:tc>
          <w:tcPr>
            <w:tcW w:w="1843" w:type="dxa"/>
            <w:shd w:val="clear" w:color="auto" w:fill="7F7F7F" w:themeFill="text1" w:themeFillTint="80"/>
            <w:vAlign w:val="center"/>
            <w:hideMark/>
          </w:tcPr>
          <w:p w14:paraId="2901F936" w14:textId="77777777" w:rsidR="00AE2400" w:rsidRPr="007A2714" w:rsidRDefault="00AE2400" w:rsidP="00F935C4">
            <w:pPr>
              <w:spacing w:after="0" w:line="240" w:lineRule="auto"/>
              <w:jc w:val="center"/>
              <w:rPr>
                <w:rFonts w:eastAsia="Times New Roman" w:cstheme="minorHAnsi"/>
                <w:b/>
                <w:bCs/>
                <w:color w:val="FFFFFF" w:themeColor="background1"/>
                <w:sz w:val="20"/>
                <w:szCs w:val="20"/>
                <w:lang w:eastAsia="el-GR"/>
              </w:rPr>
            </w:pPr>
            <w:r w:rsidRPr="007A2714">
              <w:rPr>
                <w:rFonts w:eastAsia="Times New Roman" w:cstheme="minorHAnsi"/>
                <w:b/>
                <w:bCs/>
                <w:color w:val="FFFFFF" w:themeColor="background1"/>
                <w:sz w:val="20"/>
                <w:szCs w:val="20"/>
                <w:lang w:eastAsia="el-GR"/>
              </w:rPr>
              <w:t>Τύπος δεδομένων</w:t>
            </w:r>
          </w:p>
        </w:tc>
      </w:tr>
      <w:tr w:rsidR="0055479C" w:rsidRPr="00BA6BE4" w14:paraId="1135A611" w14:textId="77777777" w:rsidTr="007A2714">
        <w:trPr>
          <w:trHeight w:val="240"/>
          <w:jc w:val="center"/>
        </w:trPr>
        <w:tc>
          <w:tcPr>
            <w:tcW w:w="1984" w:type="dxa"/>
            <w:shd w:val="clear" w:color="auto" w:fill="FFFFFF" w:themeFill="background1"/>
            <w:vAlign w:val="center"/>
            <w:hideMark/>
          </w:tcPr>
          <w:p w14:paraId="768C059A" w14:textId="77777777"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134" w:type="dxa"/>
            <w:shd w:val="clear" w:color="auto" w:fill="FFFFFF" w:themeFill="background1"/>
            <w:noWrap/>
            <w:vAlign w:val="center"/>
            <w:hideMark/>
          </w:tcPr>
          <w:p w14:paraId="74BFE5AB" w14:textId="5E3EC8CD"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M4.001</w:t>
            </w:r>
          </w:p>
        </w:tc>
        <w:tc>
          <w:tcPr>
            <w:tcW w:w="3371" w:type="dxa"/>
            <w:shd w:val="clear" w:color="auto" w:fill="FFFFFF" w:themeFill="background1"/>
            <w:vAlign w:val="center"/>
            <w:hideMark/>
          </w:tcPr>
          <w:p w14:paraId="00DAD3BA"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Πιστωτικές μονάδες (ECTS)</w:t>
            </w:r>
          </w:p>
        </w:tc>
        <w:tc>
          <w:tcPr>
            <w:tcW w:w="7241" w:type="dxa"/>
            <w:shd w:val="clear" w:color="auto" w:fill="FFFFFF" w:themeFill="background1"/>
            <w:vAlign w:val="center"/>
            <w:hideMark/>
          </w:tcPr>
          <w:p w14:paraId="65F92AC2"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πιστωτικών μονάδων ECTS του Προγράμματος Προπτυχιακών Σπουδών. Δηλαδή, το σύνολο των ελάχιστων απαιτούμενων πιστωτικών μονάδων ECTS για την απόκτηση του πτυχίου.</w:t>
            </w:r>
          </w:p>
        </w:tc>
        <w:tc>
          <w:tcPr>
            <w:tcW w:w="1843" w:type="dxa"/>
            <w:shd w:val="clear" w:color="auto" w:fill="FFFFFF" w:themeFill="background1"/>
            <w:vAlign w:val="center"/>
            <w:hideMark/>
          </w:tcPr>
          <w:p w14:paraId="22EA4A6B"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00234C9" w14:textId="77777777" w:rsidTr="007A2714">
        <w:trPr>
          <w:trHeight w:val="480"/>
          <w:jc w:val="center"/>
        </w:trPr>
        <w:tc>
          <w:tcPr>
            <w:tcW w:w="1984" w:type="dxa"/>
            <w:shd w:val="clear" w:color="auto" w:fill="FFFFFF" w:themeFill="background1"/>
            <w:vAlign w:val="center"/>
            <w:hideMark/>
          </w:tcPr>
          <w:p w14:paraId="5230A0AF" w14:textId="012E4A43"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134" w:type="dxa"/>
            <w:shd w:val="clear" w:color="auto" w:fill="FFFFFF" w:themeFill="background1"/>
            <w:noWrap/>
            <w:vAlign w:val="center"/>
            <w:hideMark/>
          </w:tcPr>
          <w:p w14:paraId="2E91307E" w14:textId="05B39C66"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M4.002</w:t>
            </w:r>
          </w:p>
        </w:tc>
        <w:tc>
          <w:tcPr>
            <w:tcW w:w="3371" w:type="dxa"/>
            <w:shd w:val="clear" w:color="auto" w:fill="FFFFFF" w:themeFill="background1"/>
            <w:vAlign w:val="center"/>
            <w:hideMark/>
          </w:tcPr>
          <w:p w14:paraId="12FE203A"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Ελάχιστη διάρκεια σπουδών (εξάμηνα)</w:t>
            </w:r>
          </w:p>
        </w:tc>
        <w:tc>
          <w:tcPr>
            <w:tcW w:w="7241" w:type="dxa"/>
            <w:shd w:val="clear" w:color="auto" w:fill="FFFFFF" w:themeFill="background1"/>
            <w:vAlign w:val="center"/>
            <w:hideMark/>
          </w:tcPr>
          <w:p w14:paraId="06EBD4C4" w14:textId="5BFAB999" w:rsidR="00AE2400" w:rsidRPr="00BA6BE4" w:rsidRDefault="00AE2400" w:rsidP="00540AD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ελάχιστη διάρκεια σπουδών σε εξάμηνα όπως προκύπτει από το πρόγραμμα σπουδών. Συμπεριλαμβάνεται η διπλωματική/πτυχιακή εργασία, εφόσον είναι υποχρεωτική.</w:t>
            </w:r>
          </w:p>
        </w:tc>
        <w:tc>
          <w:tcPr>
            <w:tcW w:w="1843" w:type="dxa"/>
            <w:shd w:val="clear" w:color="auto" w:fill="FFFFFF" w:themeFill="background1"/>
            <w:vAlign w:val="center"/>
            <w:hideMark/>
          </w:tcPr>
          <w:p w14:paraId="204E1ED9"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A9F3188" w14:textId="77777777" w:rsidTr="007A2714">
        <w:trPr>
          <w:trHeight w:val="480"/>
          <w:jc w:val="center"/>
        </w:trPr>
        <w:tc>
          <w:tcPr>
            <w:tcW w:w="1984" w:type="dxa"/>
            <w:shd w:val="clear" w:color="auto" w:fill="FFFFFF" w:themeFill="background1"/>
            <w:vAlign w:val="center"/>
          </w:tcPr>
          <w:p w14:paraId="072235A2" w14:textId="3304B1D0"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134" w:type="dxa"/>
            <w:shd w:val="clear" w:color="auto" w:fill="FFFFFF" w:themeFill="background1"/>
            <w:noWrap/>
            <w:vAlign w:val="center"/>
          </w:tcPr>
          <w:p w14:paraId="467047C4" w14:textId="132F7252" w:rsidR="00AE2400" w:rsidRPr="00BA6BE4" w:rsidRDefault="00AE2400" w:rsidP="00930DE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Μ4.135</w:t>
            </w:r>
          </w:p>
        </w:tc>
        <w:tc>
          <w:tcPr>
            <w:tcW w:w="3371" w:type="dxa"/>
            <w:shd w:val="clear" w:color="auto" w:fill="FFFFFF" w:themeFill="background1"/>
            <w:vAlign w:val="center"/>
          </w:tcPr>
          <w:p w14:paraId="5C7E01B8" w14:textId="75B8DD48"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ίδρυσης</w:t>
            </w:r>
          </w:p>
        </w:tc>
        <w:tc>
          <w:tcPr>
            <w:tcW w:w="7241" w:type="dxa"/>
            <w:shd w:val="clear" w:color="auto" w:fill="FFFFFF" w:themeFill="background1"/>
            <w:vAlign w:val="center"/>
          </w:tcPr>
          <w:p w14:paraId="6914CFAD" w14:textId="460E0C88" w:rsidR="00AE2400" w:rsidRPr="00BA6BE4" w:rsidRDefault="00AE2400" w:rsidP="0045747B">
            <w:pPr>
              <w:spacing w:after="0" w:line="240" w:lineRule="auto"/>
              <w:rPr>
                <w:rFonts w:cstheme="minorHAnsi"/>
                <w:color w:val="000000"/>
                <w:sz w:val="20"/>
                <w:szCs w:val="20"/>
              </w:rPr>
            </w:pPr>
            <w:r w:rsidRPr="00BA6BE4">
              <w:rPr>
                <w:rFonts w:cstheme="minorHAnsi"/>
                <w:color w:val="000000"/>
                <w:sz w:val="20"/>
                <w:szCs w:val="20"/>
              </w:rPr>
              <w:t>Το ΦΕΚ ίδρυσης του ΠΠΣ σε μορφή [αριθμός ΦΕΚ]/[τεύχος]/[ημερομηνία έκδοσης]. Εάν δεν υπάρχει ΦΕΚ ίδρυσης του ΠΠΣ, τότε καταχωρείται το ΦΕΚ ίδρυσης του Τμήματος (ή της Σχολής).</w:t>
            </w:r>
          </w:p>
        </w:tc>
        <w:tc>
          <w:tcPr>
            <w:tcW w:w="1843" w:type="dxa"/>
            <w:shd w:val="clear" w:color="auto" w:fill="FFFFFF" w:themeFill="background1"/>
            <w:vAlign w:val="center"/>
          </w:tcPr>
          <w:p w14:paraId="5E7005E6" w14:textId="6E24F903"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55479C" w:rsidRPr="00BA6BE4" w14:paraId="4A8EF141" w14:textId="77777777" w:rsidTr="007A2714">
        <w:trPr>
          <w:trHeight w:val="480"/>
          <w:jc w:val="center"/>
        </w:trPr>
        <w:tc>
          <w:tcPr>
            <w:tcW w:w="1984" w:type="dxa"/>
            <w:shd w:val="clear" w:color="auto" w:fill="FFFFFF" w:themeFill="background1"/>
            <w:vAlign w:val="center"/>
            <w:hideMark/>
          </w:tcPr>
          <w:p w14:paraId="183BF43E" w14:textId="5543F019"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134" w:type="dxa"/>
            <w:shd w:val="clear" w:color="auto" w:fill="FFFFFF" w:themeFill="background1"/>
            <w:noWrap/>
            <w:vAlign w:val="center"/>
            <w:hideMark/>
          </w:tcPr>
          <w:p w14:paraId="4F15AD17" w14:textId="291A755D"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M4.003</w:t>
            </w:r>
          </w:p>
        </w:tc>
        <w:tc>
          <w:tcPr>
            <w:tcW w:w="3371" w:type="dxa"/>
            <w:shd w:val="clear" w:color="auto" w:fill="FFFFFF" w:themeFill="background1"/>
            <w:vAlign w:val="center"/>
            <w:hideMark/>
          </w:tcPr>
          <w:p w14:paraId="0D9E1889"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ίδρυσης</w:t>
            </w:r>
          </w:p>
        </w:tc>
        <w:tc>
          <w:tcPr>
            <w:tcW w:w="7241" w:type="dxa"/>
            <w:shd w:val="clear" w:color="auto" w:fill="FFFFFF" w:themeFill="background1"/>
            <w:vAlign w:val="center"/>
            <w:hideMark/>
          </w:tcPr>
          <w:p w14:paraId="7A28134E" w14:textId="74DD932F" w:rsidR="00AE2400" w:rsidRPr="00BA6BE4" w:rsidRDefault="00AE2400" w:rsidP="00AB66D8">
            <w:pPr>
              <w:spacing w:after="0" w:line="240" w:lineRule="auto"/>
              <w:rPr>
                <w:rFonts w:cstheme="minorHAnsi"/>
                <w:color w:val="000000"/>
                <w:sz w:val="20"/>
                <w:szCs w:val="20"/>
              </w:rPr>
            </w:pPr>
            <w:r w:rsidRPr="00BA6BE4">
              <w:rPr>
                <w:rFonts w:cstheme="minorHAnsi"/>
                <w:color w:val="000000"/>
                <w:sz w:val="20"/>
                <w:szCs w:val="20"/>
              </w:rPr>
              <w:t>H ημερομηνία ίδρυσης του Προπτυχιακού Προγράμματος Σπουδών βάσει ΦΕΚ (ΗΗ/ΜΜ/ΕΕΕΕ). Εάν δεν υπάρχει ημερομηνία ίδρυσης του ΠΠΣ, τότε καταχωρείται η ημερομηνία ίδρυσης του Τμήματος (ή της Σχολής).</w:t>
            </w:r>
          </w:p>
        </w:tc>
        <w:tc>
          <w:tcPr>
            <w:tcW w:w="1843" w:type="dxa"/>
            <w:shd w:val="clear" w:color="auto" w:fill="FFFFFF" w:themeFill="background1"/>
            <w:vAlign w:val="center"/>
            <w:hideMark/>
          </w:tcPr>
          <w:p w14:paraId="6E799D28"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55479C" w:rsidRPr="00BA6BE4" w14:paraId="3313A33C" w14:textId="77777777" w:rsidTr="007A2714">
        <w:trPr>
          <w:trHeight w:val="480"/>
          <w:jc w:val="center"/>
        </w:trPr>
        <w:tc>
          <w:tcPr>
            <w:tcW w:w="1984" w:type="dxa"/>
            <w:shd w:val="clear" w:color="auto" w:fill="FFFFFF" w:themeFill="background1"/>
            <w:vAlign w:val="center"/>
            <w:hideMark/>
          </w:tcPr>
          <w:p w14:paraId="68CA2FD7" w14:textId="3E9707A3"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134" w:type="dxa"/>
            <w:shd w:val="clear" w:color="auto" w:fill="FFFFFF" w:themeFill="background1"/>
            <w:noWrap/>
            <w:vAlign w:val="center"/>
            <w:hideMark/>
          </w:tcPr>
          <w:p w14:paraId="2F9A3428" w14:textId="028FBF55"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M4.004</w:t>
            </w:r>
          </w:p>
        </w:tc>
        <w:tc>
          <w:tcPr>
            <w:tcW w:w="3371" w:type="dxa"/>
            <w:shd w:val="clear" w:color="auto" w:fill="FFFFFF" w:themeFill="background1"/>
            <w:vAlign w:val="center"/>
            <w:hideMark/>
          </w:tcPr>
          <w:p w14:paraId="49CFAF55" w14:textId="38A3FBE8"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τελευταίας αναμόρφωσης</w:t>
            </w:r>
          </w:p>
        </w:tc>
        <w:tc>
          <w:tcPr>
            <w:tcW w:w="7241" w:type="dxa"/>
            <w:shd w:val="clear" w:color="auto" w:fill="FFFFFF" w:themeFill="background1"/>
            <w:vAlign w:val="center"/>
            <w:hideMark/>
          </w:tcPr>
          <w:p w14:paraId="0AD49E2E" w14:textId="78D66C6E"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Η ημερομηνία τελευταίας αναμόρφωσης του Προπτυχιακού Προγράμματος Σπουδών (όποιας έκτασης) (ΗΗ/ΜΜ/ΕΕΕΕ). Η συμπλήρωση του πεδίου είναι προαιρετική </w:t>
            </w:r>
          </w:p>
        </w:tc>
        <w:tc>
          <w:tcPr>
            <w:tcW w:w="1843" w:type="dxa"/>
            <w:shd w:val="clear" w:color="auto" w:fill="FFFFFF" w:themeFill="background1"/>
            <w:vAlign w:val="center"/>
            <w:hideMark/>
          </w:tcPr>
          <w:p w14:paraId="19C4EF0E"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55479C" w:rsidRPr="00BA6BE4" w14:paraId="4F2B64E0" w14:textId="77777777" w:rsidTr="007A2714">
        <w:trPr>
          <w:trHeight w:val="240"/>
          <w:jc w:val="center"/>
        </w:trPr>
        <w:tc>
          <w:tcPr>
            <w:tcW w:w="1984" w:type="dxa"/>
            <w:shd w:val="clear" w:color="auto" w:fill="FFFFFF" w:themeFill="background1"/>
            <w:vAlign w:val="center"/>
            <w:hideMark/>
          </w:tcPr>
          <w:p w14:paraId="136A02A7" w14:textId="1E2DD754"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134" w:type="dxa"/>
            <w:shd w:val="clear" w:color="auto" w:fill="FFFFFF" w:themeFill="background1"/>
            <w:noWrap/>
            <w:vAlign w:val="center"/>
            <w:hideMark/>
          </w:tcPr>
          <w:p w14:paraId="64F46994" w14:textId="5E9B92F0"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M4.005</w:t>
            </w:r>
          </w:p>
        </w:tc>
        <w:tc>
          <w:tcPr>
            <w:tcW w:w="3371" w:type="dxa"/>
            <w:shd w:val="clear" w:color="auto" w:fill="FFFFFF" w:themeFill="background1"/>
            <w:vAlign w:val="center"/>
            <w:hideMark/>
          </w:tcPr>
          <w:p w14:paraId="0F83335A"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Γλώσσα</w:t>
            </w:r>
          </w:p>
        </w:tc>
        <w:tc>
          <w:tcPr>
            <w:tcW w:w="7241" w:type="dxa"/>
            <w:shd w:val="clear" w:color="auto" w:fill="FFFFFF" w:themeFill="background1"/>
            <w:vAlign w:val="center"/>
            <w:hideMark/>
          </w:tcPr>
          <w:p w14:paraId="3755BC58" w14:textId="77777777" w:rsidR="00AE2400" w:rsidRPr="00BA6BE4" w:rsidRDefault="00AE2400" w:rsidP="0045747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γλώσσα στην οποία προσφέρεται το Προπτυχιακό Πρόγραμμα Σπουδών.</w:t>
            </w:r>
          </w:p>
        </w:tc>
        <w:tc>
          <w:tcPr>
            <w:tcW w:w="1843" w:type="dxa"/>
            <w:shd w:val="clear" w:color="auto" w:fill="FFFFFF" w:themeFill="background1"/>
            <w:vAlign w:val="center"/>
            <w:hideMark/>
          </w:tcPr>
          <w:p w14:paraId="6F273BBB"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Τιμή από λίστα (</w:t>
            </w:r>
            <w:proofErr w:type="spellStart"/>
            <w:r w:rsidRPr="00BA6BE4">
              <w:rPr>
                <w:rFonts w:eastAsia="Times New Roman" w:cstheme="minorHAnsi"/>
                <w:sz w:val="20"/>
                <w:szCs w:val="20"/>
                <w:lang w:eastAsia="el-GR"/>
              </w:rPr>
              <w:t>DropDown</w:t>
            </w:r>
            <w:proofErr w:type="spellEnd"/>
            <w:r w:rsidRPr="00BA6BE4">
              <w:rPr>
                <w:rFonts w:eastAsia="Times New Roman" w:cstheme="minorHAnsi"/>
                <w:sz w:val="20"/>
                <w:szCs w:val="20"/>
                <w:lang w:eastAsia="el-GR"/>
              </w:rPr>
              <w:t>)</w:t>
            </w:r>
          </w:p>
        </w:tc>
      </w:tr>
      <w:tr w:rsidR="0055479C" w:rsidRPr="00BA6BE4" w14:paraId="58935BE6" w14:textId="77777777" w:rsidTr="007A2714">
        <w:trPr>
          <w:trHeight w:val="240"/>
          <w:jc w:val="center"/>
        </w:trPr>
        <w:tc>
          <w:tcPr>
            <w:tcW w:w="1984" w:type="dxa"/>
            <w:shd w:val="clear" w:color="auto" w:fill="FFFFFF" w:themeFill="background1"/>
            <w:vAlign w:val="center"/>
          </w:tcPr>
          <w:p w14:paraId="12EEB7B9" w14:textId="4D02158A"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134" w:type="dxa"/>
            <w:shd w:val="clear" w:color="auto" w:fill="FFFFFF" w:themeFill="background1"/>
            <w:noWrap/>
            <w:vAlign w:val="center"/>
          </w:tcPr>
          <w:p w14:paraId="6B0AEA01" w14:textId="57A639CC"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Μ4.136</w:t>
            </w:r>
          </w:p>
        </w:tc>
        <w:tc>
          <w:tcPr>
            <w:tcW w:w="3371" w:type="dxa"/>
            <w:shd w:val="clear" w:color="auto" w:fill="FFFFFF" w:themeFill="background1"/>
            <w:vAlign w:val="center"/>
          </w:tcPr>
          <w:p w14:paraId="1CC0123D" w14:textId="4D81E8E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Διεθνής πιστοποίηση</w:t>
            </w:r>
          </w:p>
        </w:tc>
        <w:tc>
          <w:tcPr>
            <w:tcW w:w="7241" w:type="dxa"/>
            <w:shd w:val="clear" w:color="auto" w:fill="FFFFFF" w:themeFill="background1"/>
            <w:vAlign w:val="center"/>
          </w:tcPr>
          <w:p w14:paraId="0F887AF7" w14:textId="39439666"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Πρόγραμμα Προπτυχιακών Σπουδών έχει πιστοποιηθεί βάσει άλλου διεθνούς προτύπου.</w:t>
            </w:r>
          </w:p>
        </w:tc>
        <w:tc>
          <w:tcPr>
            <w:tcW w:w="1843" w:type="dxa"/>
            <w:shd w:val="clear" w:color="auto" w:fill="FFFFFF" w:themeFill="background1"/>
            <w:vAlign w:val="center"/>
          </w:tcPr>
          <w:p w14:paraId="01E2102E" w14:textId="16805274"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4990F322" w14:textId="77777777" w:rsidTr="007A2714">
        <w:trPr>
          <w:trHeight w:val="480"/>
          <w:jc w:val="center"/>
        </w:trPr>
        <w:tc>
          <w:tcPr>
            <w:tcW w:w="1984" w:type="dxa"/>
            <w:shd w:val="clear" w:color="auto" w:fill="FFFFFF" w:themeFill="background1"/>
            <w:vAlign w:val="center"/>
            <w:hideMark/>
          </w:tcPr>
          <w:p w14:paraId="44068246" w14:textId="77777777"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48C08727" w14:textId="112D6824"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M4.006</w:t>
            </w:r>
          </w:p>
        </w:tc>
        <w:tc>
          <w:tcPr>
            <w:tcW w:w="3371" w:type="dxa"/>
            <w:shd w:val="clear" w:color="auto" w:fill="FFFFFF" w:themeFill="background1"/>
            <w:vAlign w:val="center"/>
            <w:hideMark/>
          </w:tcPr>
          <w:p w14:paraId="349FB5D0" w14:textId="5A833AC9" w:rsidR="00AE2400" w:rsidRPr="00BA6BE4" w:rsidRDefault="00AE2400" w:rsidP="00F935C4">
            <w:pPr>
              <w:spacing w:after="0" w:line="240" w:lineRule="auto"/>
              <w:rPr>
                <w:rFonts w:cstheme="minorHAnsi"/>
                <w:sz w:val="20"/>
                <w:szCs w:val="20"/>
              </w:rPr>
            </w:pPr>
            <w:r w:rsidRPr="00BA6BE4">
              <w:rPr>
                <w:rFonts w:cstheme="minorHAnsi"/>
                <w:color w:val="000000"/>
                <w:sz w:val="20"/>
                <w:szCs w:val="20"/>
                <w:shd w:val="clear" w:color="auto" w:fill="FFFFFF"/>
              </w:rPr>
              <w:t>Ειδικεύσεις-κατευθύνσεις στον τίτλο σπουδών</w:t>
            </w:r>
          </w:p>
        </w:tc>
        <w:tc>
          <w:tcPr>
            <w:tcW w:w="7241" w:type="dxa"/>
            <w:shd w:val="clear" w:color="auto" w:fill="FFFFFF" w:themeFill="background1"/>
            <w:vAlign w:val="center"/>
            <w:hideMark/>
          </w:tcPr>
          <w:p w14:paraId="444C1837" w14:textId="3D0BE296" w:rsidR="00AE2400" w:rsidRPr="00BA6BE4" w:rsidRDefault="00AE2400" w:rsidP="00F935C4">
            <w:pPr>
              <w:spacing w:after="0" w:line="240" w:lineRule="auto"/>
              <w:rPr>
                <w:rFonts w:eastAsia="Times New Roman" w:cstheme="minorHAnsi"/>
                <w:sz w:val="20"/>
                <w:szCs w:val="20"/>
                <w:lang w:eastAsia="el-GR"/>
              </w:rPr>
            </w:pPr>
            <w:r w:rsidRPr="00BA6BE4">
              <w:rPr>
                <w:rFonts w:cstheme="minorHAnsi"/>
                <w:color w:val="000000"/>
                <w:sz w:val="20"/>
                <w:szCs w:val="20"/>
                <w:shd w:val="clear" w:color="auto" w:fill="FFFFFF"/>
              </w:rPr>
              <w:t>Το σύνολο των διαθέσιμων ειδικεύσεων/κατευθύνσεων/κύκλων σπουδών που αναγράφονται στον τίτλο σπουδών του Προγράμματος Σπουδών. Εάν δεν υπάρχουν κατευθύνσεις, καταχωρείται η τιμή 0.</w:t>
            </w:r>
          </w:p>
        </w:tc>
        <w:tc>
          <w:tcPr>
            <w:tcW w:w="1843" w:type="dxa"/>
            <w:shd w:val="clear" w:color="auto" w:fill="FFFFFF" w:themeFill="background1"/>
            <w:vAlign w:val="center"/>
            <w:hideMark/>
          </w:tcPr>
          <w:p w14:paraId="3649D584"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8C75DC9" w14:textId="77777777" w:rsidTr="007A2714">
        <w:trPr>
          <w:trHeight w:val="480"/>
          <w:jc w:val="center"/>
        </w:trPr>
        <w:tc>
          <w:tcPr>
            <w:tcW w:w="1984" w:type="dxa"/>
            <w:shd w:val="clear" w:color="auto" w:fill="FFFFFF" w:themeFill="background1"/>
            <w:vAlign w:val="center"/>
            <w:hideMark/>
          </w:tcPr>
          <w:p w14:paraId="58CC3272" w14:textId="7EF561C3"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2CB82A1D" w14:textId="3C90A3CA"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M4.007</w:t>
            </w:r>
          </w:p>
        </w:tc>
        <w:tc>
          <w:tcPr>
            <w:tcW w:w="3371" w:type="dxa"/>
            <w:shd w:val="clear" w:color="auto" w:fill="FFFFFF" w:themeFill="background1"/>
            <w:vAlign w:val="center"/>
            <w:hideMark/>
          </w:tcPr>
          <w:p w14:paraId="30346730"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Κατοχυρωμένα επαγγελματικά δικαιώματα</w:t>
            </w:r>
          </w:p>
        </w:tc>
        <w:tc>
          <w:tcPr>
            <w:tcW w:w="7241" w:type="dxa"/>
            <w:shd w:val="clear" w:color="auto" w:fill="FFFFFF" w:themeFill="background1"/>
            <w:vAlign w:val="center"/>
            <w:hideMark/>
          </w:tcPr>
          <w:p w14:paraId="65676F4E"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λήψη του Διπλώματος οδηγεί σε διακριτά και κατοχυρωμένα επαγγελματικά δικαιώματα.</w:t>
            </w:r>
          </w:p>
        </w:tc>
        <w:tc>
          <w:tcPr>
            <w:tcW w:w="1843" w:type="dxa"/>
            <w:shd w:val="clear" w:color="auto" w:fill="FFFFFF" w:themeFill="background1"/>
            <w:vAlign w:val="center"/>
            <w:hideMark/>
          </w:tcPr>
          <w:p w14:paraId="4C25FF7E"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5DD793F4" w14:textId="77777777" w:rsidTr="007A2714">
        <w:trPr>
          <w:trHeight w:val="720"/>
          <w:jc w:val="center"/>
        </w:trPr>
        <w:tc>
          <w:tcPr>
            <w:tcW w:w="1984" w:type="dxa"/>
            <w:shd w:val="clear" w:color="auto" w:fill="FFFFFF" w:themeFill="background1"/>
            <w:vAlign w:val="center"/>
            <w:hideMark/>
          </w:tcPr>
          <w:p w14:paraId="4365E021" w14:textId="7B74166D"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36543259" w14:textId="54269008"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M4.008</w:t>
            </w:r>
          </w:p>
        </w:tc>
        <w:tc>
          <w:tcPr>
            <w:tcW w:w="3371" w:type="dxa"/>
            <w:shd w:val="clear" w:color="auto" w:fill="FFFFFF" w:themeFill="background1"/>
            <w:vAlign w:val="center"/>
            <w:hideMark/>
          </w:tcPr>
          <w:p w14:paraId="571C4A6F"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Υποχρεωτική διπλωματική ή πτυχιακή εργασία</w:t>
            </w:r>
          </w:p>
        </w:tc>
        <w:tc>
          <w:tcPr>
            <w:tcW w:w="7241" w:type="dxa"/>
            <w:shd w:val="clear" w:color="auto" w:fill="FFFFFF" w:themeFill="background1"/>
            <w:vAlign w:val="center"/>
            <w:hideMark/>
          </w:tcPr>
          <w:p w14:paraId="736076D0"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απαιτείται διπλωματική/πτυχιακή εργασία για την λήψη του πτυχίου.</w:t>
            </w:r>
          </w:p>
        </w:tc>
        <w:tc>
          <w:tcPr>
            <w:tcW w:w="1843" w:type="dxa"/>
            <w:shd w:val="clear" w:color="auto" w:fill="FFFFFF" w:themeFill="background1"/>
            <w:vAlign w:val="center"/>
            <w:hideMark/>
          </w:tcPr>
          <w:p w14:paraId="56BAF861"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6A2B807A" w14:textId="77777777" w:rsidTr="007A2714">
        <w:trPr>
          <w:trHeight w:val="720"/>
          <w:jc w:val="center"/>
        </w:trPr>
        <w:tc>
          <w:tcPr>
            <w:tcW w:w="1984" w:type="dxa"/>
            <w:shd w:val="clear" w:color="auto" w:fill="FFFFFF" w:themeFill="background1"/>
            <w:vAlign w:val="center"/>
          </w:tcPr>
          <w:p w14:paraId="3253D501" w14:textId="5557C592"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tcPr>
          <w:p w14:paraId="551F4747" w14:textId="49EDDA13"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Μ4.137</w:t>
            </w:r>
          </w:p>
        </w:tc>
        <w:tc>
          <w:tcPr>
            <w:tcW w:w="3371" w:type="dxa"/>
            <w:shd w:val="clear" w:color="auto" w:fill="FFFFFF" w:themeFill="background1"/>
            <w:vAlign w:val="center"/>
          </w:tcPr>
          <w:p w14:paraId="2BFE4650"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Χορήγηση βεβαίωσης Ψηφιακών Δεξιοτήτων</w:t>
            </w:r>
          </w:p>
        </w:tc>
        <w:tc>
          <w:tcPr>
            <w:tcW w:w="7241" w:type="dxa"/>
            <w:shd w:val="clear" w:color="auto" w:fill="FFFFFF" w:themeFill="background1"/>
            <w:vAlign w:val="center"/>
          </w:tcPr>
          <w:p w14:paraId="54DC2488" w14:textId="4C9B9BDE" w:rsidR="00AE2400" w:rsidRPr="00BA6BE4" w:rsidRDefault="00AE2400" w:rsidP="00F935C4">
            <w:pPr>
              <w:spacing w:after="0" w:line="240" w:lineRule="auto"/>
              <w:rPr>
                <w:rFonts w:cstheme="minorHAnsi"/>
                <w:color w:val="000000"/>
                <w:sz w:val="20"/>
                <w:szCs w:val="20"/>
              </w:rPr>
            </w:pPr>
            <w:r w:rsidRPr="00BA6BE4">
              <w:rPr>
                <w:rFonts w:cstheme="minorHAnsi"/>
                <w:color w:val="000000"/>
                <w:sz w:val="20"/>
                <w:szCs w:val="20"/>
              </w:rPr>
              <w:t>Επιλέξτε εάν το ΠΠΣ χορηγεί βεβαίωση ψηφιακών δεξιοτήτων σύμφωνα με τις διατάξεις του νόμου (παροχή 4 μαθημάτων πληροφορικής).</w:t>
            </w:r>
          </w:p>
        </w:tc>
        <w:tc>
          <w:tcPr>
            <w:tcW w:w="1843" w:type="dxa"/>
            <w:shd w:val="clear" w:color="auto" w:fill="FFFFFF" w:themeFill="background1"/>
            <w:vAlign w:val="center"/>
          </w:tcPr>
          <w:p w14:paraId="1C725B76"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2730F035" w14:textId="77777777" w:rsidTr="007A2714">
        <w:trPr>
          <w:trHeight w:val="720"/>
          <w:jc w:val="center"/>
        </w:trPr>
        <w:tc>
          <w:tcPr>
            <w:tcW w:w="1984" w:type="dxa"/>
            <w:shd w:val="clear" w:color="auto" w:fill="FFFFFF" w:themeFill="background1"/>
            <w:vAlign w:val="center"/>
            <w:hideMark/>
          </w:tcPr>
          <w:p w14:paraId="21ECB485" w14:textId="5E56F8C0"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10D610E2" w14:textId="1E788C4B"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M4.009</w:t>
            </w:r>
          </w:p>
        </w:tc>
        <w:tc>
          <w:tcPr>
            <w:tcW w:w="3371" w:type="dxa"/>
            <w:shd w:val="clear" w:color="auto" w:fill="FFFFFF" w:themeFill="background1"/>
            <w:vAlign w:val="center"/>
            <w:hideMark/>
          </w:tcPr>
          <w:p w14:paraId="7F527B46"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Ελάχιστος αριθμός μαθημάτων για απόκτηση πτυχίου</w:t>
            </w:r>
          </w:p>
        </w:tc>
        <w:tc>
          <w:tcPr>
            <w:tcW w:w="7241" w:type="dxa"/>
            <w:shd w:val="clear" w:color="auto" w:fill="FFFFFF" w:themeFill="background1"/>
            <w:vAlign w:val="center"/>
            <w:hideMark/>
          </w:tcPr>
          <w:p w14:paraId="774318E8" w14:textId="48258A95" w:rsidR="00AE2400" w:rsidRPr="00BA6BE4" w:rsidRDefault="00AE2400" w:rsidP="00540AD2">
            <w:pPr>
              <w:spacing w:after="0" w:line="240" w:lineRule="auto"/>
              <w:rPr>
                <w:rFonts w:cstheme="minorHAnsi"/>
                <w:sz w:val="20"/>
                <w:szCs w:val="20"/>
              </w:rPr>
            </w:pPr>
            <w:r w:rsidRPr="00BA6BE4">
              <w:rPr>
                <w:rFonts w:cstheme="minorHAnsi"/>
                <w:color w:val="000000"/>
                <w:sz w:val="20"/>
                <w:szCs w:val="20"/>
              </w:rPr>
              <w:t xml:space="preserve">Ο ελάχιστος αριθμός μαθημάτων για την απόκτηση πτυχίου, τα οποία αντιστοιχούν στο σύνολο ECTS του πεδίου M4.001. </w:t>
            </w:r>
            <w:r w:rsidRPr="00BA6BE4">
              <w:rPr>
                <w:rFonts w:eastAsia="Times New Roman" w:cstheme="minorHAnsi"/>
                <w:sz w:val="20"/>
                <w:szCs w:val="20"/>
                <w:lang w:eastAsia="el-GR"/>
              </w:rPr>
              <w:t xml:space="preserve">Σε περίπτωση ύπαρξης περισσότερων κατευθύνσεων, συμπληρώνεται ο αριθμός των απαιτούμενων (υποχρεωτικών) </w:t>
            </w:r>
            <w:r w:rsidRPr="00BA6BE4">
              <w:rPr>
                <w:rFonts w:eastAsia="Times New Roman" w:cstheme="minorHAnsi"/>
                <w:sz w:val="20"/>
                <w:szCs w:val="20"/>
                <w:lang w:eastAsia="el-GR"/>
              </w:rPr>
              <w:lastRenderedPageBreak/>
              <w:t>μαθημάτων της κατεύθυνσης που έχει τα περισσότερα. Συμπεριλαμβάνεται η διπλωματική/πτυχιακή εργασία, εφόσον είναι υποχρεωτική.</w:t>
            </w:r>
          </w:p>
        </w:tc>
        <w:tc>
          <w:tcPr>
            <w:tcW w:w="1843" w:type="dxa"/>
            <w:shd w:val="clear" w:color="auto" w:fill="FFFFFF" w:themeFill="background1"/>
            <w:vAlign w:val="center"/>
            <w:hideMark/>
          </w:tcPr>
          <w:p w14:paraId="641F7DFB"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55479C" w:rsidRPr="00BA6BE4" w14:paraId="2D3CA8C3" w14:textId="77777777" w:rsidTr="007A2714">
        <w:trPr>
          <w:trHeight w:val="720"/>
          <w:jc w:val="center"/>
        </w:trPr>
        <w:tc>
          <w:tcPr>
            <w:tcW w:w="1984" w:type="dxa"/>
            <w:shd w:val="clear" w:color="auto" w:fill="FFFFFF" w:themeFill="background1"/>
            <w:vAlign w:val="center"/>
          </w:tcPr>
          <w:p w14:paraId="07B359E7" w14:textId="01DF28D6" w:rsidR="00AE2400" w:rsidRPr="00BA6BE4" w:rsidRDefault="00AE2400" w:rsidP="00407A1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ΔΟΜΗ ΚΑΙ ΟΡΓΑΝΩΣΗ ΣΠΟΥΔΩΝ</w:t>
            </w:r>
          </w:p>
        </w:tc>
        <w:tc>
          <w:tcPr>
            <w:tcW w:w="1134" w:type="dxa"/>
            <w:shd w:val="clear" w:color="auto" w:fill="FFFFFF" w:themeFill="background1"/>
            <w:noWrap/>
            <w:vAlign w:val="center"/>
          </w:tcPr>
          <w:p w14:paraId="068C9577" w14:textId="483D3820" w:rsidR="00AE2400" w:rsidRPr="00BA6BE4" w:rsidRDefault="00AE2400" w:rsidP="00407A1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Μ4.138</w:t>
            </w:r>
          </w:p>
        </w:tc>
        <w:tc>
          <w:tcPr>
            <w:tcW w:w="3371" w:type="dxa"/>
            <w:shd w:val="clear" w:color="auto" w:fill="FFFFFF" w:themeFill="background1"/>
            <w:vAlign w:val="center"/>
          </w:tcPr>
          <w:p w14:paraId="5A4E9F97" w14:textId="692E523C" w:rsidR="00AE2400" w:rsidRPr="00BA6BE4" w:rsidRDefault="00AE2400" w:rsidP="00407A1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Ελάχιστος αριθμός Θεματικών Ενοτήτων</w:t>
            </w:r>
          </w:p>
        </w:tc>
        <w:tc>
          <w:tcPr>
            <w:tcW w:w="7241" w:type="dxa"/>
            <w:shd w:val="clear" w:color="auto" w:fill="FFFFFF" w:themeFill="background1"/>
            <w:vAlign w:val="center"/>
          </w:tcPr>
          <w:p w14:paraId="154D47E3" w14:textId="6C345291" w:rsidR="00AE2400" w:rsidRPr="00BA6BE4" w:rsidRDefault="00AE2400" w:rsidP="00407A13">
            <w:pPr>
              <w:spacing w:after="0" w:line="240" w:lineRule="auto"/>
              <w:rPr>
                <w:rFonts w:cstheme="minorHAnsi"/>
                <w:color w:val="000000"/>
                <w:sz w:val="20"/>
                <w:szCs w:val="20"/>
              </w:rPr>
            </w:pPr>
            <w:r w:rsidRPr="00BA6BE4">
              <w:rPr>
                <w:rFonts w:eastAsia="Times New Roman" w:cstheme="minorHAnsi"/>
                <w:sz w:val="20"/>
                <w:szCs w:val="20"/>
                <w:lang w:eastAsia="el-GR"/>
              </w:rPr>
              <w:t>Ο ελάχιστος αριθμός Θεματικών Ενοτήτων που απαιτούνται για την απόκτηση του διπλώματος, τα οποία αντιστοιχούν στο σύνολο ECTS του ΠΠΣ. Το πεδίο συμπληρώνεται μόνο από το ΕΑΠ.</w:t>
            </w:r>
          </w:p>
        </w:tc>
        <w:tc>
          <w:tcPr>
            <w:tcW w:w="1843" w:type="dxa"/>
            <w:shd w:val="clear" w:color="auto" w:fill="FFFFFF" w:themeFill="background1"/>
            <w:vAlign w:val="center"/>
          </w:tcPr>
          <w:p w14:paraId="50CB95BF" w14:textId="2B675386" w:rsidR="00AE2400" w:rsidRPr="00BA6BE4" w:rsidRDefault="00AE2400" w:rsidP="00407A1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A40CA24" w14:textId="77777777" w:rsidTr="007A2714">
        <w:trPr>
          <w:trHeight w:val="720"/>
          <w:jc w:val="center"/>
        </w:trPr>
        <w:tc>
          <w:tcPr>
            <w:tcW w:w="1984" w:type="dxa"/>
            <w:shd w:val="clear" w:color="auto" w:fill="FFFFFF" w:themeFill="background1"/>
            <w:vAlign w:val="center"/>
          </w:tcPr>
          <w:p w14:paraId="1B7BFBEB" w14:textId="55E540CA"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tcPr>
          <w:p w14:paraId="7E7C37F7" w14:textId="385D29E7"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Μ4.139</w:t>
            </w:r>
          </w:p>
        </w:tc>
        <w:tc>
          <w:tcPr>
            <w:tcW w:w="3371" w:type="dxa"/>
            <w:shd w:val="clear" w:color="auto" w:fill="FFFFFF" w:themeFill="background1"/>
            <w:vAlign w:val="center"/>
          </w:tcPr>
          <w:p w14:paraId="7E7BF783" w14:textId="5C786318"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αξιολόγηση από τους φοιτητές</w:t>
            </w:r>
          </w:p>
        </w:tc>
        <w:tc>
          <w:tcPr>
            <w:tcW w:w="7241" w:type="dxa"/>
            <w:shd w:val="clear" w:color="auto" w:fill="FFFFFF" w:themeFill="background1"/>
            <w:vAlign w:val="center"/>
          </w:tcPr>
          <w:p w14:paraId="74D3554C" w14:textId="77777777" w:rsidR="00AE2400" w:rsidRPr="00BA6BE4" w:rsidRDefault="00AE2400" w:rsidP="00F935C4">
            <w:pPr>
              <w:spacing w:after="0" w:line="240" w:lineRule="auto"/>
              <w:rPr>
                <w:rFonts w:cstheme="minorHAnsi"/>
                <w:color w:val="000000"/>
                <w:sz w:val="20"/>
                <w:szCs w:val="20"/>
              </w:rPr>
            </w:pPr>
            <w:r w:rsidRPr="00BA6BE4">
              <w:rPr>
                <w:rFonts w:cstheme="minorHAnsi"/>
                <w:color w:val="000000"/>
                <w:sz w:val="20"/>
                <w:szCs w:val="20"/>
              </w:rPr>
              <w:t>Το σύνολο των μαθημάτων του ΠΠΣ στα οποία πραγματοποιήθηκε η διαδικασία της αξιολόγησης από φοιτητές κατά τη λήξη του ακαδημαϊκού έτους αναφοράς (31/8).</w:t>
            </w:r>
          </w:p>
        </w:tc>
        <w:tc>
          <w:tcPr>
            <w:tcW w:w="1843" w:type="dxa"/>
            <w:shd w:val="clear" w:color="auto" w:fill="FFFFFF" w:themeFill="background1"/>
            <w:vAlign w:val="center"/>
          </w:tcPr>
          <w:p w14:paraId="6A7C366C"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6B11163" w14:textId="77777777" w:rsidTr="007A2714">
        <w:trPr>
          <w:trHeight w:val="720"/>
          <w:jc w:val="center"/>
        </w:trPr>
        <w:tc>
          <w:tcPr>
            <w:tcW w:w="1984" w:type="dxa"/>
            <w:shd w:val="clear" w:color="auto" w:fill="FFFFFF" w:themeFill="background1"/>
            <w:vAlign w:val="center"/>
          </w:tcPr>
          <w:p w14:paraId="6297990C" w14:textId="2E7D74E2"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tcPr>
          <w:p w14:paraId="6CD7569F" w14:textId="5401FD4A"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Μ4.140</w:t>
            </w:r>
          </w:p>
        </w:tc>
        <w:tc>
          <w:tcPr>
            <w:tcW w:w="3371" w:type="dxa"/>
            <w:shd w:val="clear" w:color="auto" w:fill="FFFFFF" w:themeFill="background1"/>
            <w:vAlign w:val="center"/>
          </w:tcPr>
          <w:p w14:paraId="1C22F5DE" w14:textId="48AB69DC"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που συμμετείχαν στην αξιολόγηση</w:t>
            </w:r>
          </w:p>
        </w:tc>
        <w:tc>
          <w:tcPr>
            <w:tcW w:w="7241" w:type="dxa"/>
            <w:shd w:val="clear" w:color="auto" w:fill="FFFFFF" w:themeFill="background1"/>
            <w:vAlign w:val="center"/>
          </w:tcPr>
          <w:p w14:paraId="043F12E7" w14:textId="77777777" w:rsidR="00AE2400" w:rsidRPr="00BA6BE4" w:rsidRDefault="00AE2400" w:rsidP="00F935C4">
            <w:pPr>
              <w:spacing w:after="0" w:line="240" w:lineRule="auto"/>
              <w:rPr>
                <w:rFonts w:cstheme="minorHAnsi"/>
                <w:color w:val="000000"/>
                <w:sz w:val="20"/>
                <w:szCs w:val="20"/>
              </w:rPr>
            </w:pPr>
            <w:r w:rsidRPr="00BA6BE4">
              <w:rPr>
                <w:rFonts w:cstheme="minorHAnsi"/>
                <w:color w:val="000000"/>
                <w:sz w:val="20"/>
                <w:szCs w:val="20"/>
              </w:rPr>
              <w:t xml:space="preserve">Το σύνολο των φοιτητών του </w:t>
            </w:r>
            <w:r w:rsidRPr="00BA6BE4">
              <w:rPr>
                <w:rFonts w:eastAsia="Times New Roman" w:cstheme="minorHAnsi"/>
                <w:sz w:val="20"/>
                <w:szCs w:val="20"/>
                <w:lang w:eastAsia="el-GR"/>
              </w:rPr>
              <w:t>ΠΠΣ</w:t>
            </w:r>
            <w:r w:rsidRPr="00BA6BE4">
              <w:rPr>
                <w:rFonts w:cstheme="minorHAnsi"/>
                <w:color w:val="000000"/>
                <w:sz w:val="20"/>
                <w:szCs w:val="20"/>
              </w:rPr>
              <w:t xml:space="preserve"> που έλαβαν μέρος στη διαδικασία της αξιολόγησης κατά τη λήξη του ακαδημαϊκού έτους αναφοράς (31/8).</w:t>
            </w:r>
          </w:p>
        </w:tc>
        <w:tc>
          <w:tcPr>
            <w:tcW w:w="1843" w:type="dxa"/>
            <w:shd w:val="clear" w:color="auto" w:fill="FFFFFF" w:themeFill="background1"/>
            <w:vAlign w:val="center"/>
          </w:tcPr>
          <w:p w14:paraId="02C4E5D0"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7AF8248" w14:textId="77777777" w:rsidTr="007A2714">
        <w:trPr>
          <w:trHeight w:val="720"/>
          <w:jc w:val="center"/>
        </w:trPr>
        <w:tc>
          <w:tcPr>
            <w:tcW w:w="1984" w:type="dxa"/>
            <w:shd w:val="clear" w:color="auto" w:fill="FFFFFF" w:themeFill="background1"/>
            <w:vAlign w:val="center"/>
          </w:tcPr>
          <w:p w14:paraId="61F4DEFA" w14:textId="0AE83A6A"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tcPr>
          <w:p w14:paraId="0A1B0FC4" w14:textId="482477A3"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Μ4.141</w:t>
            </w:r>
          </w:p>
        </w:tc>
        <w:tc>
          <w:tcPr>
            <w:tcW w:w="3371" w:type="dxa"/>
            <w:shd w:val="clear" w:color="auto" w:fill="FFFFFF" w:themeFill="background1"/>
            <w:vAlign w:val="center"/>
          </w:tcPr>
          <w:p w14:paraId="4B3877BE"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Μέσος όρος βαθμολογίας αξιολόγησης μαθημάτων</w:t>
            </w:r>
          </w:p>
        </w:tc>
        <w:tc>
          <w:tcPr>
            <w:tcW w:w="7241" w:type="dxa"/>
            <w:shd w:val="clear" w:color="auto" w:fill="FFFFFF" w:themeFill="background1"/>
            <w:vAlign w:val="center"/>
          </w:tcPr>
          <w:p w14:paraId="50568DF0" w14:textId="7308F0EA" w:rsidR="00AE2400" w:rsidRPr="00BA6BE4" w:rsidRDefault="00AE2400" w:rsidP="00F935C4">
            <w:pPr>
              <w:spacing w:after="0" w:line="240" w:lineRule="auto"/>
              <w:rPr>
                <w:rFonts w:cstheme="minorHAnsi"/>
                <w:color w:val="000000"/>
                <w:sz w:val="20"/>
                <w:szCs w:val="20"/>
              </w:rPr>
            </w:pPr>
            <w:r w:rsidRPr="00BA6BE4">
              <w:rPr>
                <w:rFonts w:cstheme="minorHAnsi"/>
                <w:color w:val="000000"/>
                <w:sz w:val="20"/>
                <w:szCs w:val="20"/>
              </w:rPr>
              <w:t>Ο μέσος όρος της βαθμολογίας αξιολόγησης των μαθημάτων από τους φοιτητές σε κλίμακα αξιολόγησης από 1 έως 5 κατά τη λήξη του ακαδημαϊκού έτους αναφοράς (31/8).</w:t>
            </w:r>
          </w:p>
        </w:tc>
        <w:tc>
          <w:tcPr>
            <w:tcW w:w="1843" w:type="dxa"/>
            <w:shd w:val="clear" w:color="auto" w:fill="FFFFFF" w:themeFill="background1"/>
            <w:vAlign w:val="center"/>
          </w:tcPr>
          <w:p w14:paraId="239008D4" w14:textId="1A49F693"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55479C" w:rsidRPr="00BA6BE4" w14:paraId="3AF7EEA6" w14:textId="77777777" w:rsidTr="007A2714">
        <w:trPr>
          <w:trHeight w:val="70"/>
          <w:jc w:val="center"/>
        </w:trPr>
        <w:tc>
          <w:tcPr>
            <w:tcW w:w="1984" w:type="dxa"/>
            <w:shd w:val="clear" w:color="auto" w:fill="FFFFFF" w:themeFill="background1"/>
            <w:vAlign w:val="center"/>
            <w:hideMark/>
          </w:tcPr>
          <w:p w14:paraId="5325F91E" w14:textId="53710549"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72D2E27D" w14:textId="31DA16D5"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M4.010</w:t>
            </w:r>
          </w:p>
        </w:tc>
        <w:tc>
          <w:tcPr>
            <w:tcW w:w="3371" w:type="dxa"/>
            <w:shd w:val="clear" w:color="auto" w:fill="FFFFFF" w:themeFill="background1"/>
            <w:vAlign w:val="center"/>
            <w:hideMark/>
          </w:tcPr>
          <w:p w14:paraId="1F47D983" w14:textId="62B0D8E0"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Προσφερόμενα μαθήματα (σύνολο)</w:t>
            </w:r>
          </w:p>
        </w:tc>
        <w:tc>
          <w:tcPr>
            <w:tcW w:w="7241" w:type="dxa"/>
            <w:shd w:val="clear" w:color="auto" w:fill="FFFFFF" w:themeFill="background1"/>
            <w:vAlign w:val="center"/>
            <w:hideMark/>
          </w:tcPr>
          <w:p w14:paraId="7694BF83" w14:textId="515A49CC" w:rsidR="00AE2400" w:rsidRPr="00BA6BE4" w:rsidRDefault="00AE2400" w:rsidP="000F6859">
            <w:pPr>
              <w:spacing w:after="0" w:line="240" w:lineRule="auto"/>
              <w:rPr>
                <w:rFonts w:cstheme="minorHAnsi"/>
                <w:sz w:val="20"/>
                <w:szCs w:val="20"/>
                <w:lang w:eastAsia="el-GR"/>
              </w:rPr>
            </w:pPr>
            <w:r w:rsidRPr="00BA6BE4">
              <w:rPr>
                <w:rFonts w:cstheme="minorHAnsi"/>
                <w:sz w:val="20"/>
                <w:szCs w:val="20"/>
                <w:lang w:eastAsia="el-GR"/>
              </w:rPr>
              <w:t xml:space="preserve">Το σύνολο των προσφερόμενων μαθημάτων σύμφωνα με τον οδηγό σπουδών του ισχύοντος Προγράμματος Σπουδών, ανεξαρτήτως αν διδάχθηκαν όλα  κατά το ακαδημαϊκό έτος αναφοράς. Κάθε μάθημα </w:t>
            </w:r>
            <w:proofErr w:type="spellStart"/>
            <w:r w:rsidRPr="00BA6BE4">
              <w:rPr>
                <w:rFonts w:cstheme="minorHAnsi"/>
                <w:sz w:val="20"/>
                <w:szCs w:val="20"/>
                <w:lang w:eastAsia="el-GR"/>
              </w:rPr>
              <w:t>προσμετράται</w:t>
            </w:r>
            <w:proofErr w:type="spellEnd"/>
            <w:r w:rsidRPr="00BA6BE4">
              <w:rPr>
                <w:rFonts w:cstheme="minorHAnsi"/>
                <w:sz w:val="20"/>
                <w:szCs w:val="20"/>
                <w:lang w:eastAsia="el-GR"/>
              </w:rPr>
              <w:t xml:space="preserve"> μια φορά ανεξάρτητα της κατηγορίας (π.χ. υποχρεωτικό κατεύθυνσης 1, επιλογής κατεύθυνσης 2 </w:t>
            </w:r>
            <w:proofErr w:type="spellStart"/>
            <w:r w:rsidRPr="00BA6BE4">
              <w:rPr>
                <w:rFonts w:cstheme="minorHAnsi"/>
                <w:sz w:val="20"/>
                <w:szCs w:val="20"/>
                <w:lang w:eastAsia="el-GR"/>
              </w:rPr>
              <w:t>κ.ο.κ.</w:t>
            </w:r>
            <w:proofErr w:type="spellEnd"/>
            <w:r w:rsidRPr="00BA6BE4">
              <w:rPr>
                <w:rFonts w:cstheme="minorHAnsi"/>
                <w:sz w:val="20"/>
                <w:szCs w:val="20"/>
                <w:lang w:eastAsia="el-GR"/>
              </w:rPr>
              <w:t xml:space="preserve">). Δεν καταγράφονται μαθήματα Erasmus που δεν απευθύνονται στους φοιτητές του ΠΠΣ. Προγράμματα Ιδρυματικά </w:t>
            </w:r>
            <w:proofErr w:type="spellStart"/>
            <w:r w:rsidRPr="00BA6BE4">
              <w:rPr>
                <w:rFonts w:cstheme="minorHAnsi"/>
                <w:sz w:val="20"/>
                <w:szCs w:val="20"/>
                <w:lang w:eastAsia="el-GR"/>
              </w:rPr>
              <w:t>προσμετρώνται</w:t>
            </w:r>
            <w:proofErr w:type="spellEnd"/>
            <w:r w:rsidRPr="00BA6BE4">
              <w:rPr>
                <w:rFonts w:cstheme="minorHAnsi"/>
                <w:sz w:val="20"/>
                <w:szCs w:val="20"/>
                <w:lang w:eastAsia="el-GR"/>
              </w:rPr>
              <w:t xml:space="preserve">  εφόσον τα μαθήματά τους υπολογίζονται στη λήψη του πτυχίου. Ένα μάθημα ανήκει σε μία και μόνο μία κατηγορία των πεδίων M4.011, M4.012, M4.013. Ένα μάθημα ανήκει σε μία και μόνο μία κατηγορία των πεδίων M4.016 έως M4.019 και M4.</w:t>
            </w:r>
            <w:r w:rsidR="000F6859" w:rsidRPr="00BA6BE4">
              <w:rPr>
                <w:rFonts w:cstheme="minorHAnsi"/>
                <w:sz w:val="20"/>
                <w:szCs w:val="20"/>
                <w:lang w:eastAsia="el-GR"/>
              </w:rPr>
              <w:t>142</w:t>
            </w:r>
            <w:r w:rsidRPr="00BA6BE4">
              <w:rPr>
                <w:rFonts w:cstheme="minorHAnsi"/>
                <w:sz w:val="20"/>
                <w:szCs w:val="20"/>
                <w:lang w:eastAsia="el-GR"/>
              </w:rPr>
              <w:t>.</w:t>
            </w:r>
          </w:p>
        </w:tc>
        <w:tc>
          <w:tcPr>
            <w:tcW w:w="1843" w:type="dxa"/>
            <w:shd w:val="clear" w:color="auto" w:fill="FFFFFF" w:themeFill="background1"/>
            <w:vAlign w:val="center"/>
            <w:hideMark/>
          </w:tcPr>
          <w:p w14:paraId="43840671"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463A72" w14:paraId="595B0C41" w14:textId="77777777" w:rsidTr="007A2714">
        <w:trPr>
          <w:trHeight w:val="480"/>
          <w:jc w:val="center"/>
        </w:trPr>
        <w:tc>
          <w:tcPr>
            <w:tcW w:w="1984" w:type="dxa"/>
            <w:shd w:val="clear" w:color="auto" w:fill="FFFFFF" w:themeFill="background1"/>
            <w:vAlign w:val="center"/>
          </w:tcPr>
          <w:p w14:paraId="24F7A4AC" w14:textId="3579BF79" w:rsidR="00992D43" w:rsidRPr="00463A72" w:rsidRDefault="00992D43" w:rsidP="00992D43">
            <w:pPr>
              <w:spacing w:after="0" w:line="240" w:lineRule="auto"/>
              <w:jc w:val="center"/>
              <w:rPr>
                <w:rFonts w:eastAsia="Times New Roman" w:cstheme="minorHAnsi"/>
                <w:b/>
                <w:bCs/>
                <w:sz w:val="20"/>
                <w:szCs w:val="20"/>
                <w:lang w:eastAsia="el-GR"/>
              </w:rPr>
            </w:pPr>
            <w:r w:rsidRPr="00463A72">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tcPr>
          <w:p w14:paraId="4B7512FB" w14:textId="18B2091B" w:rsidR="00992D43" w:rsidRPr="00463A72" w:rsidRDefault="00463A72" w:rsidP="00992D43">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Μ4.176</w:t>
            </w:r>
          </w:p>
        </w:tc>
        <w:tc>
          <w:tcPr>
            <w:tcW w:w="3371" w:type="dxa"/>
            <w:shd w:val="clear" w:color="auto" w:fill="FFFFFF" w:themeFill="background1"/>
            <w:vAlign w:val="center"/>
          </w:tcPr>
          <w:p w14:paraId="6565FF5F" w14:textId="36C10338" w:rsidR="00992D43" w:rsidRPr="00463A72" w:rsidRDefault="00992D43" w:rsidP="00992D43">
            <w:pPr>
              <w:spacing w:after="0" w:line="240" w:lineRule="auto"/>
              <w:rPr>
                <w:rFonts w:eastAsia="Times New Roman" w:cstheme="minorHAnsi"/>
                <w:sz w:val="20"/>
                <w:szCs w:val="20"/>
                <w:lang w:eastAsia="el-GR"/>
              </w:rPr>
            </w:pPr>
            <w:r w:rsidRPr="00463A72">
              <w:rPr>
                <w:rFonts w:eastAsia="Times New Roman" w:cstheme="minorHAnsi"/>
                <w:sz w:val="20"/>
                <w:szCs w:val="20"/>
                <w:lang w:eastAsia="el-GR"/>
              </w:rPr>
              <w:t>Διδαχθέντα μαθήματα (σύνολο)</w:t>
            </w:r>
          </w:p>
        </w:tc>
        <w:tc>
          <w:tcPr>
            <w:tcW w:w="7241" w:type="dxa"/>
            <w:shd w:val="clear" w:color="auto" w:fill="FFFFFF" w:themeFill="background1"/>
            <w:vAlign w:val="center"/>
          </w:tcPr>
          <w:p w14:paraId="1502D7B3" w14:textId="0E6600F6" w:rsidR="00992D43" w:rsidRPr="00463A72" w:rsidRDefault="00992D43" w:rsidP="00463A72">
            <w:pPr>
              <w:spacing w:after="0" w:line="240" w:lineRule="auto"/>
              <w:rPr>
                <w:rFonts w:cstheme="minorHAnsi"/>
                <w:sz w:val="20"/>
                <w:szCs w:val="20"/>
                <w:lang w:eastAsia="el-GR"/>
              </w:rPr>
            </w:pPr>
            <w:r w:rsidRPr="00463A72">
              <w:rPr>
                <w:rFonts w:cstheme="minorHAnsi"/>
                <w:sz w:val="20"/>
                <w:szCs w:val="20"/>
                <w:lang w:eastAsia="el-GR"/>
              </w:rPr>
              <w:t xml:space="preserve">Το σύνολο των μαθημάτων, σύμφωνα με τον οδηγό σπουδών του ισχύοντος Προγράμματος Σπουδών, που διδάχθηκαν κατά το ακαδημαϊκό έτος αναφοράς. Κάθε μάθημα </w:t>
            </w:r>
            <w:proofErr w:type="spellStart"/>
            <w:r w:rsidRPr="00463A72">
              <w:rPr>
                <w:rFonts w:cstheme="minorHAnsi"/>
                <w:sz w:val="20"/>
                <w:szCs w:val="20"/>
                <w:lang w:eastAsia="el-GR"/>
              </w:rPr>
              <w:t>προσμετράται</w:t>
            </w:r>
            <w:proofErr w:type="spellEnd"/>
            <w:r w:rsidRPr="00463A72">
              <w:rPr>
                <w:rFonts w:cstheme="minorHAnsi"/>
                <w:sz w:val="20"/>
                <w:szCs w:val="20"/>
                <w:lang w:eastAsia="el-GR"/>
              </w:rPr>
              <w:t xml:space="preserve"> μια φορά ανεξάρτητα αν διδάχθηκε σε πολλαπλά τμήματα ή και στα δύο εξάμηνα.</w:t>
            </w:r>
          </w:p>
        </w:tc>
        <w:tc>
          <w:tcPr>
            <w:tcW w:w="1843" w:type="dxa"/>
            <w:shd w:val="clear" w:color="auto" w:fill="FFFFFF" w:themeFill="background1"/>
            <w:vAlign w:val="center"/>
          </w:tcPr>
          <w:p w14:paraId="2919AEFE" w14:textId="4F522552" w:rsidR="00992D43" w:rsidRPr="00463A72" w:rsidRDefault="00992D43" w:rsidP="00992D43">
            <w:pPr>
              <w:spacing w:after="0" w:line="240" w:lineRule="auto"/>
              <w:jc w:val="center"/>
              <w:rPr>
                <w:rFonts w:eastAsia="Times New Roman" w:cstheme="minorHAnsi"/>
                <w:sz w:val="20"/>
                <w:szCs w:val="20"/>
                <w:lang w:eastAsia="el-GR"/>
              </w:rPr>
            </w:pPr>
            <w:r w:rsidRPr="00463A72">
              <w:rPr>
                <w:rFonts w:eastAsia="Times New Roman" w:cstheme="minorHAnsi"/>
                <w:sz w:val="20"/>
                <w:szCs w:val="20"/>
                <w:lang w:eastAsia="el-GR"/>
              </w:rPr>
              <w:t>Ακέραιος</w:t>
            </w:r>
          </w:p>
        </w:tc>
      </w:tr>
      <w:tr w:rsidR="0055479C" w:rsidRPr="00BA6BE4" w14:paraId="6DE8F2DC" w14:textId="77777777" w:rsidTr="007A2714">
        <w:trPr>
          <w:trHeight w:val="480"/>
          <w:jc w:val="center"/>
        </w:trPr>
        <w:tc>
          <w:tcPr>
            <w:tcW w:w="1984" w:type="dxa"/>
            <w:shd w:val="clear" w:color="auto" w:fill="FFFFFF" w:themeFill="background1"/>
            <w:vAlign w:val="center"/>
          </w:tcPr>
          <w:p w14:paraId="370C62C8" w14:textId="3EC9A12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 xml:space="preserve">ΔΟΜΗ ΚΑΙ ΟΡΓΑΝΩΣΗ ΣΠΟΥΔΩΝ </w:t>
            </w:r>
          </w:p>
        </w:tc>
        <w:tc>
          <w:tcPr>
            <w:tcW w:w="1134" w:type="dxa"/>
            <w:shd w:val="clear" w:color="auto" w:fill="FFFFFF" w:themeFill="background1"/>
            <w:noWrap/>
            <w:vAlign w:val="center"/>
          </w:tcPr>
          <w:p w14:paraId="7136606E"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Μ4.134</w:t>
            </w:r>
          </w:p>
        </w:tc>
        <w:tc>
          <w:tcPr>
            <w:tcW w:w="3371" w:type="dxa"/>
            <w:shd w:val="clear" w:color="auto" w:fill="FFFFFF" w:themeFill="background1"/>
            <w:vAlign w:val="center"/>
          </w:tcPr>
          <w:p w14:paraId="4E1E4AA1"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Θεματικές ενότητες</w:t>
            </w:r>
          </w:p>
        </w:tc>
        <w:tc>
          <w:tcPr>
            <w:tcW w:w="7241" w:type="dxa"/>
            <w:shd w:val="clear" w:color="auto" w:fill="FFFFFF" w:themeFill="background1"/>
            <w:vAlign w:val="center"/>
          </w:tcPr>
          <w:p w14:paraId="7B21E743" w14:textId="77777777" w:rsidR="00992D43" w:rsidRPr="00BA6BE4" w:rsidRDefault="00992D43" w:rsidP="00992D43">
            <w:pPr>
              <w:spacing w:after="0" w:line="240" w:lineRule="auto"/>
              <w:rPr>
                <w:rFonts w:eastAsia="Times New Roman" w:cstheme="minorHAnsi"/>
                <w:sz w:val="20"/>
                <w:szCs w:val="20"/>
                <w:lang w:val="en-US" w:eastAsia="el-GR"/>
              </w:rPr>
            </w:pPr>
            <w:r w:rsidRPr="00BA6BE4">
              <w:rPr>
                <w:rFonts w:cstheme="minorHAnsi"/>
                <w:sz w:val="20"/>
                <w:szCs w:val="20"/>
                <w:lang w:eastAsia="el-GR"/>
              </w:rPr>
              <w:t>Το σύνολο των Θεματικών Ενοτήτων που προσφέρονται από το πρόγραμμα σπουδών. Το πεδίο συμπληρώνεται μόνο από το ΕΑΠ.</w:t>
            </w:r>
          </w:p>
        </w:tc>
        <w:tc>
          <w:tcPr>
            <w:tcW w:w="1843" w:type="dxa"/>
            <w:shd w:val="clear" w:color="auto" w:fill="FFFFFF" w:themeFill="background1"/>
            <w:vAlign w:val="center"/>
          </w:tcPr>
          <w:p w14:paraId="5EB2014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F9A86DD" w14:textId="77777777" w:rsidTr="007A2714">
        <w:trPr>
          <w:trHeight w:val="240"/>
          <w:jc w:val="center"/>
        </w:trPr>
        <w:tc>
          <w:tcPr>
            <w:tcW w:w="1984" w:type="dxa"/>
            <w:shd w:val="clear" w:color="auto" w:fill="FFFFFF" w:themeFill="background1"/>
            <w:vAlign w:val="center"/>
            <w:hideMark/>
          </w:tcPr>
          <w:p w14:paraId="548B28BA" w14:textId="198B9AF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79A639EA" w14:textId="2BDFDD4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M4.011</w:t>
            </w:r>
          </w:p>
        </w:tc>
        <w:tc>
          <w:tcPr>
            <w:tcW w:w="3371" w:type="dxa"/>
            <w:shd w:val="clear" w:color="auto" w:fill="FFFFFF" w:themeFill="background1"/>
            <w:vAlign w:val="center"/>
            <w:hideMark/>
          </w:tcPr>
          <w:p w14:paraId="7908B7BF" w14:textId="4E4A2D3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Υποχρεωτικά μαθήματα</w:t>
            </w:r>
          </w:p>
        </w:tc>
        <w:tc>
          <w:tcPr>
            <w:tcW w:w="7241" w:type="dxa"/>
            <w:shd w:val="clear" w:color="auto" w:fill="FFFFFF" w:themeFill="background1"/>
            <w:vAlign w:val="center"/>
            <w:hideMark/>
          </w:tcPr>
          <w:p w14:paraId="2547F631" w14:textId="6F20182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υποχρεωτικών μαθημάτων του Προγράμματος Σπουδών </w:t>
            </w:r>
            <w:r w:rsidRPr="00BA6BE4">
              <w:rPr>
                <w:rFonts w:cstheme="minorHAnsi"/>
                <w:sz w:val="20"/>
                <w:szCs w:val="20"/>
                <w:lang w:eastAsia="el-GR"/>
              </w:rPr>
              <w:t xml:space="preserve">κατά το ακαδημαϊκό έτος αναφοράς. </w:t>
            </w:r>
            <w:r w:rsidRPr="00BA6BE4">
              <w:rPr>
                <w:rFonts w:cstheme="minorHAnsi"/>
                <w:color w:val="000000"/>
                <w:sz w:val="20"/>
                <w:szCs w:val="20"/>
              </w:rPr>
              <w:t xml:space="preserve">Ένα μάθημα </w:t>
            </w:r>
            <w:r w:rsidRPr="00BA6BE4">
              <w:rPr>
                <w:rFonts w:cstheme="minorHAnsi"/>
                <w:sz w:val="20"/>
                <w:szCs w:val="20"/>
                <w:lang w:eastAsia="el-GR"/>
              </w:rPr>
              <w:t xml:space="preserve">ανήκει </w:t>
            </w:r>
            <w:r w:rsidRPr="00BA6BE4">
              <w:rPr>
                <w:rFonts w:cstheme="minorHAnsi"/>
                <w:color w:val="000000"/>
                <w:sz w:val="20"/>
                <w:szCs w:val="20"/>
              </w:rPr>
              <w:t xml:space="preserve">σε μία και μόνο μία κατηγορία των πεδίων </w:t>
            </w:r>
            <w:r w:rsidRPr="00BA6BE4">
              <w:rPr>
                <w:rFonts w:cstheme="minorHAnsi"/>
                <w:sz w:val="20"/>
                <w:szCs w:val="20"/>
                <w:lang w:eastAsia="el-GR"/>
              </w:rPr>
              <w:t>M4.011, M4.012, M4.013 ανεξαρτήτως της κατηγορίας τους.</w:t>
            </w:r>
          </w:p>
        </w:tc>
        <w:tc>
          <w:tcPr>
            <w:tcW w:w="1843" w:type="dxa"/>
            <w:shd w:val="clear" w:color="auto" w:fill="FFFFFF" w:themeFill="background1"/>
            <w:vAlign w:val="center"/>
            <w:hideMark/>
          </w:tcPr>
          <w:p w14:paraId="54BC872C"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36EABD0" w14:textId="77777777" w:rsidTr="007A2714">
        <w:trPr>
          <w:trHeight w:val="480"/>
          <w:jc w:val="center"/>
        </w:trPr>
        <w:tc>
          <w:tcPr>
            <w:tcW w:w="1984" w:type="dxa"/>
            <w:shd w:val="clear" w:color="auto" w:fill="FFFFFF" w:themeFill="background1"/>
            <w:vAlign w:val="center"/>
            <w:hideMark/>
          </w:tcPr>
          <w:p w14:paraId="4634AAFF" w14:textId="2F1AD6E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ΔΟΜΗ ΚΑΙ ΟΡΓΑΝΩΣΗ ΣΠΟΥΔΩΝ</w:t>
            </w:r>
          </w:p>
        </w:tc>
        <w:tc>
          <w:tcPr>
            <w:tcW w:w="1134" w:type="dxa"/>
            <w:shd w:val="clear" w:color="auto" w:fill="FFFFFF" w:themeFill="background1"/>
            <w:noWrap/>
            <w:vAlign w:val="center"/>
            <w:hideMark/>
          </w:tcPr>
          <w:p w14:paraId="6D90C2E3" w14:textId="68FDF00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M4.012</w:t>
            </w:r>
          </w:p>
        </w:tc>
        <w:tc>
          <w:tcPr>
            <w:tcW w:w="3371" w:type="dxa"/>
            <w:shd w:val="clear" w:color="auto" w:fill="FFFFFF" w:themeFill="background1"/>
            <w:vAlign w:val="center"/>
            <w:hideMark/>
          </w:tcPr>
          <w:p w14:paraId="65917EE4" w14:textId="5CC1B7C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ελεύθερης επιλογής</w:t>
            </w:r>
          </w:p>
        </w:tc>
        <w:tc>
          <w:tcPr>
            <w:tcW w:w="7241" w:type="dxa"/>
            <w:shd w:val="clear" w:color="auto" w:fill="FFFFFF" w:themeFill="background1"/>
            <w:vAlign w:val="center"/>
            <w:hideMark/>
          </w:tcPr>
          <w:p w14:paraId="23033D8D" w14:textId="7F1CE71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μαθημάτων ελεύθερης επιλογής του Προγράμματος Σπουδών </w:t>
            </w:r>
            <w:r w:rsidRPr="00BA6BE4">
              <w:rPr>
                <w:rFonts w:cstheme="minorHAnsi"/>
                <w:sz w:val="20"/>
                <w:szCs w:val="20"/>
                <w:lang w:eastAsia="el-GR"/>
              </w:rPr>
              <w:t xml:space="preserve">κατά το ακαδημαϊκό έτος αναφοράς. </w:t>
            </w:r>
            <w:r w:rsidRPr="00BA6BE4">
              <w:rPr>
                <w:rFonts w:cstheme="minorHAnsi"/>
                <w:color w:val="000000"/>
                <w:sz w:val="20"/>
                <w:szCs w:val="20"/>
              </w:rPr>
              <w:t xml:space="preserve">Ένα μάθημα </w:t>
            </w:r>
            <w:r w:rsidRPr="00BA6BE4">
              <w:rPr>
                <w:rFonts w:cstheme="minorHAnsi"/>
                <w:sz w:val="20"/>
                <w:szCs w:val="20"/>
                <w:lang w:eastAsia="el-GR"/>
              </w:rPr>
              <w:t xml:space="preserve">ανήκει </w:t>
            </w:r>
            <w:r w:rsidRPr="00BA6BE4">
              <w:rPr>
                <w:rFonts w:cstheme="minorHAnsi"/>
                <w:color w:val="000000"/>
                <w:sz w:val="20"/>
                <w:szCs w:val="20"/>
              </w:rPr>
              <w:t xml:space="preserve">σε μία και μόνο μία κατηγορία των πεδίων </w:t>
            </w:r>
            <w:r w:rsidRPr="00BA6BE4">
              <w:rPr>
                <w:rFonts w:cstheme="minorHAnsi"/>
                <w:sz w:val="20"/>
                <w:szCs w:val="20"/>
                <w:lang w:eastAsia="el-GR"/>
              </w:rPr>
              <w:t>M4.011, M4.012, M4.013 ανεξαρτήτως της κατηγορίας τους.</w:t>
            </w:r>
          </w:p>
        </w:tc>
        <w:tc>
          <w:tcPr>
            <w:tcW w:w="1843" w:type="dxa"/>
            <w:shd w:val="clear" w:color="auto" w:fill="FFFFFF" w:themeFill="background1"/>
            <w:vAlign w:val="center"/>
            <w:hideMark/>
          </w:tcPr>
          <w:p w14:paraId="4E5D115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BE38907" w14:textId="77777777" w:rsidTr="007A2714">
        <w:trPr>
          <w:trHeight w:val="480"/>
          <w:jc w:val="center"/>
        </w:trPr>
        <w:tc>
          <w:tcPr>
            <w:tcW w:w="1984" w:type="dxa"/>
            <w:shd w:val="clear" w:color="auto" w:fill="FFFFFF" w:themeFill="background1"/>
            <w:vAlign w:val="center"/>
            <w:hideMark/>
          </w:tcPr>
          <w:p w14:paraId="27C244C6" w14:textId="04DA9F5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62D51D38" w14:textId="2BE053B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M4.013</w:t>
            </w:r>
          </w:p>
        </w:tc>
        <w:tc>
          <w:tcPr>
            <w:tcW w:w="3371" w:type="dxa"/>
            <w:shd w:val="clear" w:color="auto" w:fill="FFFFFF" w:themeFill="background1"/>
            <w:vAlign w:val="center"/>
            <w:hideMark/>
          </w:tcPr>
          <w:p w14:paraId="24CEDD83" w14:textId="6A002098"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κατ’ επιλογήν υποχρεωτικά</w:t>
            </w:r>
          </w:p>
        </w:tc>
        <w:tc>
          <w:tcPr>
            <w:tcW w:w="7241" w:type="dxa"/>
            <w:shd w:val="clear" w:color="auto" w:fill="FFFFFF" w:themeFill="background1"/>
            <w:vAlign w:val="center"/>
            <w:hideMark/>
          </w:tcPr>
          <w:p w14:paraId="4A44E732" w14:textId="12DB522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μαθημάτων που επιλέγονται από υποχρεωτικό κατάλογο (κατ’ επιλογήν υποχρεωτικά) του Προγράμματος Σπουδών </w:t>
            </w:r>
            <w:r w:rsidRPr="00BA6BE4">
              <w:rPr>
                <w:rFonts w:cstheme="minorHAnsi"/>
                <w:sz w:val="20"/>
                <w:szCs w:val="20"/>
                <w:lang w:eastAsia="el-GR"/>
              </w:rPr>
              <w:t xml:space="preserve">κατά το ακαδημαϊκό έτος αναφοράς. </w:t>
            </w:r>
            <w:r w:rsidRPr="00BA6BE4">
              <w:rPr>
                <w:rFonts w:cstheme="minorHAnsi"/>
                <w:color w:val="000000"/>
                <w:sz w:val="20"/>
                <w:szCs w:val="20"/>
              </w:rPr>
              <w:t xml:space="preserve">Ένα μάθημα </w:t>
            </w:r>
            <w:r w:rsidRPr="00BA6BE4">
              <w:rPr>
                <w:rFonts w:cstheme="minorHAnsi"/>
                <w:sz w:val="20"/>
                <w:szCs w:val="20"/>
                <w:lang w:eastAsia="el-GR"/>
              </w:rPr>
              <w:t xml:space="preserve">ανήκει </w:t>
            </w:r>
            <w:r w:rsidRPr="00BA6BE4">
              <w:rPr>
                <w:rFonts w:cstheme="minorHAnsi"/>
                <w:color w:val="000000"/>
                <w:sz w:val="20"/>
                <w:szCs w:val="20"/>
              </w:rPr>
              <w:t xml:space="preserve">σε μία και μόνο μία κατηγορία των πεδίων </w:t>
            </w:r>
            <w:r w:rsidRPr="00BA6BE4">
              <w:rPr>
                <w:rFonts w:cstheme="minorHAnsi"/>
                <w:sz w:val="20"/>
                <w:szCs w:val="20"/>
                <w:lang w:eastAsia="el-GR"/>
              </w:rPr>
              <w:t>M4.011, M4.012, M4.013 ανεξαρτήτως της κατηγορίας τους.</w:t>
            </w:r>
          </w:p>
        </w:tc>
        <w:tc>
          <w:tcPr>
            <w:tcW w:w="1843" w:type="dxa"/>
            <w:shd w:val="clear" w:color="auto" w:fill="FFFFFF" w:themeFill="background1"/>
            <w:vAlign w:val="center"/>
            <w:hideMark/>
          </w:tcPr>
          <w:p w14:paraId="506633F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7BF09BA" w14:textId="77777777" w:rsidTr="007A2714">
        <w:trPr>
          <w:trHeight w:val="240"/>
          <w:jc w:val="center"/>
        </w:trPr>
        <w:tc>
          <w:tcPr>
            <w:tcW w:w="1984" w:type="dxa"/>
            <w:shd w:val="clear" w:color="auto" w:fill="FFFFFF" w:themeFill="background1"/>
            <w:vAlign w:val="center"/>
            <w:hideMark/>
          </w:tcPr>
          <w:p w14:paraId="630CC1A2" w14:textId="1D8F9E8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7B6D59DC" w14:textId="1E5C648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M4.014</w:t>
            </w:r>
          </w:p>
        </w:tc>
        <w:tc>
          <w:tcPr>
            <w:tcW w:w="3371" w:type="dxa"/>
            <w:shd w:val="clear" w:color="auto" w:fill="FFFFFF" w:themeFill="background1"/>
            <w:vAlign w:val="center"/>
            <w:hideMark/>
          </w:tcPr>
          <w:p w14:paraId="2D1D5059"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Προαπαιτούμενα μαθήματα</w:t>
            </w:r>
          </w:p>
        </w:tc>
        <w:tc>
          <w:tcPr>
            <w:tcW w:w="7241" w:type="dxa"/>
            <w:shd w:val="clear" w:color="auto" w:fill="FFFFFF" w:themeFill="background1"/>
            <w:vAlign w:val="center"/>
            <w:hideMark/>
          </w:tcPr>
          <w:p w14:paraId="58A030E2"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Πρόγραμμα Σπουδών περιλαμβάνει προαπαιτούμενα μαθήματα ("αλυσίδες").</w:t>
            </w:r>
          </w:p>
        </w:tc>
        <w:tc>
          <w:tcPr>
            <w:tcW w:w="1843" w:type="dxa"/>
            <w:shd w:val="clear" w:color="auto" w:fill="FFFFFF" w:themeFill="background1"/>
            <w:vAlign w:val="center"/>
            <w:hideMark/>
          </w:tcPr>
          <w:p w14:paraId="1480440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1A3D2157" w14:textId="77777777" w:rsidTr="007A2714">
        <w:trPr>
          <w:trHeight w:val="480"/>
          <w:jc w:val="center"/>
        </w:trPr>
        <w:tc>
          <w:tcPr>
            <w:tcW w:w="1984" w:type="dxa"/>
            <w:shd w:val="clear" w:color="auto" w:fill="FFFFFF" w:themeFill="background1"/>
            <w:vAlign w:val="center"/>
            <w:hideMark/>
          </w:tcPr>
          <w:p w14:paraId="16E4F319" w14:textId="521A775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684EC758" w14:textId="2CDC49E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M4.015</w:t>
            </w:r>
          </w:p>
        </w:tc>
        <w:tc>
          <w:tcPr>
            <w:tcW w:w="3371" w:type="dxa"/>
            <w:shd w:val="clear" w:color="auto" w:fill="FFFFFF" w:themeFill="background1"/>
            <w:vAlign w:val="center"/>
            <w:hideMark/>
          </w:tcPr>
          <w:p w14:paraId="31425CD4" w14:textId="306C3ED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προαπαιτούμενο μάθημα</w:t>
            </w:r>
          </w:p>
        </w:tc>
        <w:tc>
          <w:tcPr>
            <w:tcW w:w="7241" w:type="dxa"/>
            <w:shd w:val="clear" w:color="auto" w:fill="FFFFFF" w:themeFill="background1"/>
            <w:vAlign w:val="center"/>
            <w:hideMark/>
          </w:tcPr>
          <w:p w14:paraId="59EFED0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μαθημάτων του Προγράμματος Σπουδών, που έχουν κάποιο προαπαιτούμενο μάθημα </w:t>
            </w:r>
            <w:r w:rsidRPr="00BA6BE4">
              <w:rPr>
                <w:rFonts w:cstheme="minorHAnsi"/>
                <w:sz w:val="20"/>
                <w:szCs w:val="20"/>
                <w:lang w:eastAsia="el-GR"/>
              </w:rPr>
              <w:t>κατά το ακαδημαϊκό έτος αναφοράς.</w:t>
            </w:r>
          </w:p>
        </w:tc>
        <w:tc>
          <w:tcPr>
            <w:tcW w:w="1843" w:type="dxa"/>
            <w:shd w:val="clear" w:color="auto" w:fill="FFFFFF" w:themeFill="background1"/>
            <w:vAlign w:val="center"/>
            <w:hideMark/>
          </w:tcPr>
          <w:p w14:paraId="646538B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D1B09BB" w14:textId="77777777" w:rsidTr="007A2714">
        <w:trPr>
          <w:trHeight w:val="240"/>
          <w:jc w:val="center"/>
        </w:trPr>
        <w:tc>
          <w:tcPr>
            <w:tcW w:w="1984" w:type="dxa"/>
            <w:shd w:val="clear" w:color="auto" w:fill="FFFFFF" w:themeFill="background1"/>
            <w:vAlign w:val="center"/>
            <w:hideMark/>
          </w:tcPr>
          <w:p w14:paraId="3634D92D" w14:textId="7819FAB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247C73A2" w14:textId="4CF43A0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M4.016</w:t>
            </w:r>
          </w:p>
        </w:tc>
        <w:tc>
          <w:tcPr>
            <w:tcW w:w="3371" w:type="dxa"/>
            <w:shd w:val="clear" w:color="auto" w:fill="FFFFFF" w:themeFill="background1"/>
            <w:vAlign w:val="center"/>
            <w:hideMark/>
          </w:tcPr>
          <w:p w14:paraId="556CD0FD" w14:textId="7989D74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Γενικού Υποβάθρου</w:t>
            </w:r>
          </w:p>
        </w:tc>
        <w:tc>
          <w:tcPr>
            <w:tcW w:w="7241" w:type="dxa"/>
            <w:shd w:val="clear" w:color="auto" w:fill="FFFFFF" w:themeFill="background1"/>
            <w:vAlign w:val="center"/>
            <w:hideMark/>
          </w:tcPr>
          <w:p w14:paraId="3DB6C466" w14:textId="19AAC71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Γενικού Υποβάθρου του Προγράμματος Σπουδών </w:t>
            </w:r>
            <w:r w:rsidRPr="00BA6BE4">
              <w:rPr>
                <w:rFonts w:cstheme="minorHAnsi"/>
                <w:sz w:val="20"/>
                <w:szCs w:val="20"/>
                <w:lang w:eastAsia="el-GR"/>
              </w:rPr>
              <w:t xml:space="preserve">κατά το ακαδημαϊκό έτος αναφοράς. </w:t>
            </w:r>
            <w:r w:rsidRPr="00BA6BE4">
              <w:rPr>
                <w:rFonts w:cstheme="minorHAnsi"/>
                <w:color w:val="000000"/>
                <w:sz w:val="20"/>
                <w:szCs w:val="20"/>
              </w:rPr>
              <w:t>Πρόκειται για τα μαθήματα εκείνα που</w:t>
            </w:r>
            <w:r w:rsidRPr="00BA6BE4">
              <w:rPr>
                <w:rFonts w:cstheme="minorHAnsi"/>
                <w:color w:val="000000"/>
                <w:sz w:val="20"/>
                <w:szCs w:val="20"/>
                <w:shd w:val="clear" w:color="auto" w:fill="FFFFFF"/>
              </w:rPr>
              <w:t xml:space="preserve"> αποτελούν συνέχεια και επέκταση των </w:t>
            </w:r>
            <w:proofErr w:type="spellStart"/>
            <w:r w:rsidRPr="00BA6BE4">
              <w:rPr>
                <w:rFonts w:cstheme="minorHAnsi"/>
                <w:color w:val="000000"/>
                <w:sz w:val="20"/>
                <w:szCs w:val="20"/>
                <w:shd w:val="clear" w:color="auto" w:fill="FFFFFF"/>
              </w:rPr>
              <w:t>λυκειακών</w:t>
            </w:r>
            <w:proofErr w:type="spellEnd"/>
            <w:r w:rsidRPr="00BA6BE4">
              <w:rPr>
                <w:rFonts w:cstheme="minorHAnsi"/>
                <w:color w:val="000000"/>
                <w:sz w:val="20"/>
                <w:szCs w:val="20"/>
                <w:shd w:val="clear" w:color="auto" w:fill="FFFFFF"/>
              </w:rPr>
              <w:t xml:space="preserve"> γνώσεων ή /και αποτελούν υποχρεωτικά μαθήματα προαπαιτούμενα για την παρακολούθηση άλλων μαθημάτων. Τα μαθήματα εκείνα που, αν και δεν αναφέρονται άμεσα στην επιστήμη που θεραπεύει το Πρόγραμμα Σπουδών, ωστόσο αποτελούν αναγκαία προϋπάρχουσα επιστημονική γνώση για να μπορέσει κάποιος να αντιληφθεί θέματα άμεσα εντασσόμενα σ' αυτήν. </w:t>
            </w:r>
            <w:r w:rsidRPr="00BA6BE4">
              <w:rPr>
                <w:rFonts w:cstheme="minorHAnsi"/>
                <w:color w:val="000000"/>
                <w:sz w:val="20"/>
                <w:szCs w:val="20"/>
              </w:rPr>
              <w:t xml:space="preserve">Ένα μάθημα </w:t>
            </w:r>
            <w:r w:rsidRPr="00BA6BE4">
              <w:rPr>
                <w:rFonts w:cstheme="minorHAnsi"/>
                <w:sz w:val="20"/>
                <w:szCs w:val="20"/>
                <w:lang w:eastAsia="el-GR"/>
              </w:rPr>
              <w:t xml:space="preserve">ανήκει </w:t>
            </w:r>
            <w:r w:rsidRPr="00BA6BE4">
              <w:rPr>
                <w:rFonts w:cstheme="minorHAnsi"/>
                <w:color w:val="000000"/>
                <w:sz w:val="20"/>
                <w:szCs w:val="20"/>
              </w:rPr>
              <w:t>σε μία και μόνο μία κατηγορία των πεδίων M4.016, Μ4.017, Μ4.018, M4.019 και M4.142.</w:t>
            </w:r>
          </w:p>
        </w:tc>
        <w:tc>
          <w:tcPr>
            <w:tcW w:w="1843" w:type="dxa"/>
            <w:shd w:val="clear" w:color="auto" w:fill="FFFFFF" w:themeFill="background1"/>
            <w:vAlign w:val="center"/>
            <w:hideMark/>
          </w:tcPr>
          <w:p w14:paraId="27993F3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F22BE28" w14:textId="77777777" w:rsidTr="007A2714">
        <w:trPr>
          <w:trHeight w:val="480"/>
          <w:jc w:val="center"/>
        </w:trPr>
        <w:tc>
          <w:tcPr>
            <w:tcW w:w="1984" w:type="dxa"/>
            <w:shd w:val="clear" w:color="auto" w:fill="FFFFFF" w:themeFill="background1"/>
            <w:vAlign w:val="center"/>
            <w:hideMark/>
          </w:tcPr>
          <w:p w14:paraId="51512239" w14:textId="626E0A6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309AD600" w14:textId="6600C33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M4.017</w:t>
            </w:r>
          </w:p>
        </w:tc>
        <w:tc>
          <w:tcPr>
            <w:tcW w:w="3371" w:type="dxa"/>
            <w:shd w:val="clear" w:color="auto" w:fill="FFFFFF" w:themeFill="background1"/>
            <w:vAlign w:val="center"/>
            <w:hideMark/>
          </w:tcPr>
          <w:p w14:paraId="3F108A0D" w14:textId="49C047A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Επιστημονικής Περιοχής (Ειδικού Υποβάθρου)</w:t>
            </w:r>
          </w:p>
        </w:tc>
        <w:tc>
          <w:tcPr>
            <w:tcW w:w="7241" w:type="dxa"/>
            <w:shd w:val="clear" w:color="auto" w:fill="FFFFFF" w:themeFill="background1"/>
            <w:vAlign w:val="center"/>
            <w:hideMark/>
          </w:tcPr>
          <w:p w14:paraId="637B8590" w14:textId="113D9C4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Επιστημονικής Περιοχής του Προγράμματος Σπουδών (Ειδικού Υποβάθρου) </w:t>
            </w:r>
            <w:r w:rsidRPr="00BA6BE4">
              <w:rPr>
                <w:rFonts w:cstheme="minorHAnsi"/>
                <w:sz w:val="20"/>
                <w:szCs w:val="20"/>
                <w:lang w:eastAsia="el-GR"/>
              </w:rPr>
              <w:t xml:space="preserve">κατά το ακαδημαϊκό έτος αναφοράς. </w:t>
            </w:r>
            <w:r w:rsidRPr="00BA6BE4">
              <w:rPr>
                <w:rFonts w:cstheme="minorHAnsi"/>
                <w:color w:val="000000"/>
                <w:sz w:val="20"/>
                <w:szCs w:val="20"/>
              </w:rPr>
              <w:t xml:space="preserve">Πρόκειται για τα μαθήματα εκείνα που αναφέρονται σε γνωστικά πεδία που εντάσσονται άμεσα στο επιστημονικό αντικείμενο του Προγράμματος Σπουδών. Ένα μάθημα </w:t>
            </w:r>
            <w:r w:rsidRPr="00BA6BE4">
              <w:rPr>
                <w:rFonts w:cstheme="minorHAnsi"/>
                <w:sz w:val="20"/>
                <w:szCs w:val="20"/>
                <w:lang w:eastAsia="el-GR"/>
              </w:rPr>
              <w:t xml:space="preserve">ανήκει </w:t>
            </w:r>
            <w:r w:rsidRPr="00BA6BE4">
              <w:rPr>
                <w:rFonts w:cstheme="minorHAnsi"/>
                <w:color w:val="000000"/>
                <w:sz w:val="20"/>
                <w:szCs w:val="20"/>
              </w:rPr>
              <w:t>σε μία και μόνο μία κατηγορία των πεδίων M4.016, Μ4.017, Μ4.018, M4.019 και M4.142.</w:t>
            </w:r>
          </w:p>
        </w:tc>
        <w:tc>
          <w:tcPr>
            <w:tcW w:w="1843" w:type="dxa"/>
            <w:shd w:val="clear" w:color="auto" w:fill="FFFFFF" w:themeFill="background1"/>
            <w:vAlign w:val="center"/>
            <w:hideMark/>
          </w:tcPr>
          <w:p w14:paraId="14BFDA3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791A3F0" w14:textId="77777777" w:rsidTr="007A2714">
        <w:trPr>
          <w:trHeight w:val="480"/>
          <w:jc w:val="center"/>
        </w:trPr>
        <w:tc>
          <w:tcPr>
            <w:tcW w:w="1984" w:type="dxa"/>
            <w:shd w:val="clear" w:color="auto" w:fill="FFFFFF" w:themeFill="background1"/>
            <w:vAlign w:val="center"/>
          </w:tcPr>
          <w:p w14:paraId="12E5C007" w14:textId="66A4282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tcPr>
          <w:p w14:paraId="13048890" w14:textId="6D6CCBF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Μ4.142</w:t>
            </w:r>
          </w:p>
        </w:tc>
        <w:tc>
          <w:tcPr>
            <w:tcW w:w="3371" w:type="dxa"/>
            <w:shd w:val="clear" w:color="auto" w:fill="FFFFFF" w:themeFill="background1"/>
            <w:vAlign w:val="center"/>
          </w:tcPr>
          <w:p w14:paraId="2FF7C2BF" w14:textId="20243DC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Ειδίκευσης ή Κατεύθυνσης</w:t>
            </w:r>
          </w:p>
        </w:tc>
        <w:tc>
          <w:tcPr>
            <w:tcW w:w="7241" w:type="dxa"/>
            <w:shd w:val="clear" w:color="auto" w:fill="FFFFFF" w:themeFill="background1"/>
            <w:vAlign w:val="center"/>
          </w:tcPr>
          <w:p w14:paraId="4C79F10B" w14:textId="1DE9709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Ειδίκευσης ή Κατεύθυνσης</w:t>
            </w:r>
            <w:r w:rsidRPr="00BA6BE4">
              <w:rPr>
                <w:rFonts w:cstheme="minorHAnsi"/>
                <w:sz w:val="20"/>
                <w:szCs w:val="20"/>
                <w:lang w:eastAsia="el-GR"/>
              </w:rPr>
              <w:t xml:space="preserve"> κατά το ακαδημαϊκό έτος αναφοράς. </w:t>
            </w:r>
            <w:r w:rsidRPr="00BA6BE4">
              <w:rPr>
                <w:rFonts w:cstheme="minorHAnsi"/>
                <w:color w:val="000000"/>
                <w:sz w:val="20"/>
                <w:szCs w:val="20"/>
              </w:rPr>
              <w:t xml:space="preserve">Στο πεδίο αυτό περιλαμβάνονται και οι ειδικεύσεις των </w:t>
            </w:r>
            <w:r w:rsidRPr="00BA6BE4">
              <w:rPr>
                <w:rFonts w:cstheme="minorHAnsi"/>
                <w:color w:val="000000"/>
                <w:sz w:val="20"/>
                <w:szCs w:val="20"/>
                <w:lang w:val="en-US"/>
              </w:rPr>
              <w:t>integrated</w:t>
            </w:r>
            <w:r w:rsidRPr="00BA6BE4">
              <w:rPr>
                <w:rFonts w:cstheme="minorHAnsi"/>
                <w:color w:val="000000"/>
                <w:sz w:val="20"/>
                <w:szCs w:val="20"/>
              </w:rPr>
              <w:t xml:space="preserve"> </w:t>
            </w:r>
            <w:r w:rsidRPr="00BA6BE4">
              <w:rPr>
                <w:rFonts w:cstheme="minorHAnsi"/>
                <w:color w:val="000000"/>
                <w:sz w:val="20"/>
                <w:szCs w:val="20"/>
                <w:lang w:val="en-US"/>
              </w:rPr>
              <w:t>masters</w:t>
            </w:r>
            <w:r w:rsidRPr="00BA6BE4">
              <w:rPr>
                <w:rFonts w:cstheme="minorHAnsi"/>
                <w:color w:val="000000"/>
                <w:sz w:val="20"/>
                <w:szCs w:val="20"/>
              </w:rPr>
              <w:t xml:space="preserve">. Πρόκειται για τα μαθήματα εκείνα που αναφέρονται στον προσδιορισμό της ειδικότητας ή κατεύθυνσης του προγράμματος σπουδών τα οποία εμβαθύνουν και εμπεδώνουν σε υψηλό επίπεδο γνώσης στο εύρος του γνωστικού αντικειμένου της ειδικότητας. Ένα μάθημα </w:t>
            </w:r>
            <w:r w:rsidRPr="00BA6BE4">
              <w:rPr>
                <w:rFonts w:cstheme="minorHAnsi"/>
                <w:sz w:val="20"/>
                <w:szCs w:val="20"/>
                <w:lang w:eastAsia="el-GR"/>
              </w:rPr>
              <w:t xml:space="preserve">ανήκει </w:t>
            </w:r>
            <w:r w:rsidRPr="00BA6BE4">
              <w:rPr>
                <w:rFonts w:cstheme="minorHAnsi"/>
                <w:color w:val="000000"/>
                <w:sz w:val="20"/>
                <w:szCs w:val="20"/>
              </w:rPr>
              <w:t>σε μία και μόνο μία κατηγορία των πεδίων M4.016, Μ4.017, Μ4.018, M4.019 και M4.142.</w:t>
            </w:r>
          </w:p>
        </w:tc>
        <w:tc>
          <w:tcPr>
            <w:tcW w:w="1843" w:type="dxa"/>
            <w:shd w:val="clear" w:color="auto" w:fill="FFFFFF" w:themeFill="background1"/>
            <w:vAlign w:val="center"/>
          </w:tcPr>
          <w:p w14:paraId="7D210A36"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3220473" w14:textId="77777777" w:rsidTr="007A2714">
        <w:trPr>
          <w:trHeight w:val="240"/>
          <w:jc w:val="center"/>
        </w:trPr>
        <w:tc>
          <w:tcPr>
            <w:tcW w:w="1984" w:type="dxa"/>
            <w:shd w:val="clear" w:color="auto" w:fill="FFFFFF" w:themeFill="background1"/>
            <w:vAlign w:val="center"/>
            <w:hideMark/>
          </w:tcPr>
          <w:p w14:paraId="294B24CD" w14:textId="1201730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ΔΟΜΗ ΚΑΙ ΟΡΓΑΝΩΣΗ ΣΠΟΥΔΩΝ</w:t>
            </w:r>
          </w:p>
        </w:tc>
        <w:tc>
          <w:tcPr>
            <w:tcW w:w="1134" w:type="dxa"/>
            <w:shd w:val="clear" w:color="auto" w:fill="FFFFFF" w:themeFill="background1"/>
            <w:noWrap/>
            <w:vAlign w:val="center"/>
            <w:hideMark/>
          </w:tcPr>
          <w:p w14:paraId="42CF94A1" w14:textId="13A5B74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M4.018</w:t>
            </w:r>
          </w:p>
        </w:tc>
        <w:tc>
          <w:tcPr>
            <w:tcW w:w="3371" w:type="dxa"/>
            <w:shd w:val="clear" w:color="auto" w:fill="FFFFFF" w:themeFill="background1"/>
            <w:vAlign w:val="center"/>
            <w:hideMark/>
          </w:tcPr>
          <w:p w14:paraId="3085BB42" w14:textId="3F5E007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Γενικών Γνώσεων</w:t>
            </w:r>
          </w:p>
        </w:tc>
        <w:tc>
          <w:tcPr>
            <w:tcW w:w="7241" w:type="dxa"/>
            <w:shd w:val="clear" w:color="auto" w:fill="FFFFFF" w:themeFill="background1"/>
            <w:vAlign w:val="center"/>
            <w:hideMark/>
          </w:tcPr>
          <w:p w14:paraId="19AA219C" w14:textId="2E56C81B"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Γενικών Γνώσεων του Προγράμματος Σπουδών </w:t>
            </w:r>
            <w:r w:rsidRPr="00BA6BE4">
              <w:rPr>
                <w:rFonts w:cstheme="minorHAnsi"/>
                <w:sz w:val="20"/>
                <w:szCs w:val="20"/>
                <w:lang w:eastAsia="el-GR"/>
              </w:rPr>
              <w:t xml:space="preserve">κατά το ακαδημαϊκό έτος αναφοράς. </w:t>
            </w:r>
            <w:r w:rsidRPr="00BA6BE4">
              <w:rPr>
                <w:rFonts w:cstheme="minorHAnsi"/>
                <w:color w:val="000000"/>
                <w:sz w:val="20"/>
                <w:szCs w:val="20"/>
              </w:rPr>
              <w:t xml:space="preserve">Μαθήματα που δεν σχετίζονται άμεσα ή έμμεσα με το επιστημονικό αντικείμενο του προγράμματος σπουδών αλλά στοχεύουν στην ευρύτερη παιδεία του φοιτητή ως Επιστήμονα Πολίτη. Ένα μάθημα </w:t>
            </w:r>
            <w:r w:rsidRPr="00BA6BE4">
              <w:rPr>
                <w:rFonts w:cstheme="minorHAnsi"/>
                <w:sz w:val="20"/>
                <w:szCs w:val="20"/>
                <w:lang w:eastAsia="el-GR"/>
              </w:rPr>
              <w:t xml:space="preserve">ανήκει </w:t>
            </w:r>
            <w:r w:rsidRPr="00BA6BE4">
              <w:rPr>
                <w:rFonts w:cstheme="minorHAnsi"/>
                <w:color w:val="000000"/>
                <w:sz w:val="20"/>
                <w:szCs w:val="20"/>
              </w:rPr>
              <w:t>σε μία και μόνο μία κατηγορία των πεδίων M4.016, Μ4.017, Μ4.018, M4.019 και M4.142.</w:t>
            </w:r>
          </w:p>
        </w:tc>
        <w:tc>
          <w:tcPr>
            <w:tcW w:w="1843" w:type="dxa"/>
            <w:shd w:val="clear" w:color="auto" w:fill="FFFFFF" w:themeFill="background1"/>
            <w:vAlign w:val="center"/>
            <w:hideMark/>
          </w:tcPr>
          <w:p w14:paraId="2ED8181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6BCFBA7" w14:textId="77777777" w:rsidTr="007A2714">
        <w:trPr>
          <w:trHeight w:val="480"/>
          <w:jc w:val="center"/>
        </w:trPr>
        <w:tc>
          <w:tcPr>
            <w:tcW w:w="1984" w:type="dxa"/>
            <w:shd w:val="clear" w:color="auto" w:fill="FFFFFF" w:themeFill="background1"/>
            <w:vAlign w:val="center"/>
            <w:hideMark/>
          </w:tcPr>
          <w:p w14:paraId="3B11898B" w14:textId="319E528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2AD66434" w14:textId="52A07C9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M4.019</w:t>
            </w:r>
          </w:p>
        </w:tc>
        <w:tc>
          <w:tcPr>
            <w:tcW w:w="3371" w:type="dxa"/>
            <w:shd w:val="clear" w:color="auto" w:fill="FFFFFF" w:themeFill="background1"/>
            <w:vAlign w:val="center"/>
            <w:hideMark/>
          </w:tcPr>
          <w:p w14:paraId="7DCED609" w14:textId="686F38D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Ανάπτυξης Δεξιοτήτων</w:t>
            </w:r>
          </w:p>
        </w:tc>
        <w:tc>
          <w:tcPr>
            <w:tcW w:w="7241" w:type="dxa"/>
            <w:shd w:val="clear" w:color="auto" w:fill="FFFFFF" w:themeFill="background1"/>
            <w:vAlign w:val="center"/>
            <w:hideMark/>
          </w:tcPr>
          <w:p w14:paraId="748754F1" w14:textId="1971A04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Ανάπτυξης Δεξιοτήτων του Προγράμματος Σπουδών </w:t>
            </w:r>
            <w:r w:rsidRPr="00BA6BE4">
              <w:rPr>
                <w:rFonts w:cstheme="minorHAnsi"/>
                <w:sz w:val="20"/>
                <w:szCs w:val="20"/>
                <w:lang w:eastAsia="el-GR"/>
              </w:rPr>
              <w:t xml:space="preserve">κατά το ακαδημαϊκό έτος αναφοράς. </w:t>
            </w:r>
            <w:r w:rsidRPr="00BA6BE4">
              <w:rPr>
                <w:rFonts w:eastAsia="Times New Roman" w:cstheme="minorHAnsi"/>
                <w:color w:val="000000"/>
                <w:sz w:val="20"/>
                <w:szCs w:val="20"/>
                <w:lang w:eastAsia="el-GR"/>
              </w:rPr>
              <w:t xml:space="preserve">Μαθήματα που δεν στοχεύουν στην παροχή επιστημονικής γνώσης στο αντικείμενο του προγράμματος σπουδών αλλά στην καλλιέργεια και ανάπτυξη άλλων δεξιοτήτων (π.χ. εδώ μπορούν να ενταχθούν μαθήματα επιχειρηματικότητας, ξένης γλώσσας, πρακτικής άσκησης). </w:t>
            </w:r>
            <w:r w:rsidRPr="00BA6BE4">
              <w:rPr>
                <w:rFonts w:cstheme="minorHAnsi"/>
                <w:color w:val="000000"/>
                <w:sz w:val="20"/>
                <w:szCs w:val="20"/>
              </w:rPr>
              <w:t xml:space="preserve">Ένα μάθημα </w:t>
            </w:r>
            <w:r w:rsidRPr="00BA6BE4">
              <w:rPr>
                <w:rFonts w:cstheme="minorHAnsi"/>
                <w:sz w:val="20"/>
                <w:szCs w:val="20"/>
                <w:lang w:eastAsia="el-GR"/>
              </w:rPr>
              <w:t xml:space="preserve">ανήκει </w:t>
            </w:r>
            <w:r w:rsidRPr="00BA6BE4">
              <w:rPr>
                <w:rFonts w:cstheme="minorHAnsi"/>
                <w:color w:val="000000"/>
                <w:sz w:val="20"/>
                <w:szCs w:val="20"/>
              </w:rPr>
              <w:t>σε μία και μόνο μία κατηγορία των πεδίων M4.016 έως M4.019 και M4.142.</w:t>
            </w:r>
          </w:p>
        </w:tc>
        <w:tc>
          <w:tcPr>
            <w:tcW w:w="1843" w:type="dxa"/>
            <w:shd w:val="clear" w:color="auto" w:fill="FFFFFF" w:themeFill="background1"/>
            <w:vAlign w:val="center"/>
            <w:hideMark/>
          </w:tcPr>
          <w:p w14:paraId="06D28EC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A4D9C00" w14:textId="77777777" w:rsidTr="007A2714">
        <w:trPr>
          <w:trHeight w:val="480"/>
          <w:jc w:val="center"/>
        </w:trPr>
        <w:tc>
          <w:tcPr>
            <w:tcW w:w="1984" w:type="dxa"/>
            <w:shd w:val="clear" w:color="auto" w:fill="FFFFFF" w:themeFill="background1"/>
            <w:vAlign w:val="center"/>
            <w:hideMark/>
          </w:tcPr>
          <w:p w14:paraId="2B0F23D0" w14:textId="3B360B7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7EDDBCD9" w14:textId="3F71852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M4.020</w:t>
            </w:r>
          </w:p>
        </w:tc>
        <w:tc>
          <w:tcPr>
            <w:tcW w:w="3371" w:type="dxa"/>
            <w:shd w:val="clear" w:color="auto" w:fill="FFFFFF" w:themeFill="background1"/>
            <w:vAlign w:val="center"/>
            <w:hideMark/>
          </w:tcPr>
          <w:p w14:paraId="1BA2CC51" w14:textId="3E91FCA9"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φροντιστήριο</w:t>
            </w:r>
          </w:p>
        </w:tc>
        <w:tc>
          <w:tcPr>
            <w:tcW w:w="7241" w:type="dxa"/>
            <w:shd w:val="clear" w:color="auto" w:fill="FFFFFF" w:themeFill="background1"/>
            <w:vAlign w:val="center"/>
            <w:hideMark/>
          </w:tcPr>
          <w:p w14:paraId="4F85001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του Προγράμματος Σπουδών για τα οποία παρέχεται φροντιστήριο </w:t>
            </w:r>
            <w:r w:rsidRPr="00BA6BE4">
              <w:rPr>
                <w:rFonts w:cstheme="minorHAnsi"/>
                <w:sz w:val="20"/>
                <w:szCs w:val="20"/>
                <w:lang w:eastAsia="el-GR"/>
              </w:rPr>
              <w:t>κατά το ακαδημαϊκό έτος αναφοράς.</w:t>
            </w:r>
          </w:p>
        </w:tc>
        <w:tc>
          <w:tcPr>
            <w:tcW w:w="1843" w:type="dxa"/>
            <w:shd w:val="clear" w:color="auto" w:fill="FFFFFF" w:themeFill="background1"/>
            <w:vAlign w:val="center"/>
            <w:hideMark/>
          </w:tcPr>
          <w:p w14:paraId="3C6142D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8C76C1F" w14:textId="77777777" w:rsidTr="007A2714">
        <w:trPr>
          <w:trHeight w:val="480"/>
          <w:jc w:val="center"/>
        </w:trPr>
        <w:tc>
          <w:tcPr>
            <w:tcW w:w="1984" w:type="dxa"/>
            <w:shd w:val="clear" w:color="auto" w:fill="FFFFFF" w:themeFill="background1"/>
            <w:vAlign w:val="center"/>
            <w:hideMark/>
          </w:tcPr>
          <w:p w14:paraId="0E6695CD" w14:textId="51A82D7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108D9F3C" w14:textId="3CBFC44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M4.021</w:t>
            </w:r>
          </w:p>
        </w:tc>
        <w:tc>
          <w:tcPr>
            <w:tcW w:w="3371" w:type="dxa"/>
            <w:shd w:val="clear" w:color="auto" w:fill="FFFFFF" w:themeFill="background1"/>
            <w:vAlign w:val="center"/>
            <w:hideMark/>
          </w:tcPr>
          <w:p w14:paraId="24227865" w14:textId="490249E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εργαστηριακή άσκηση ή εργαστηριακά</w:t>
            </w:r>
          </w:p>
        </w:tc>
        <w:tc>
          <w:tcPr>
            <w:tcW w:w="7241" w:type="dxa"/>
            <w:shd w:val="clear" w:color="auto" w:fill="FFFFFF" w:themeFill="background1"/>
            <w:vAlign w:val="center"/>
            <w:hideMark/>
          </w:tcPr>
          <w:p w14:paraId="59718BF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του Προγράμματος Σπουδών που περιλαμβάνουν και εργαστηριακή άσκηση ή είναι τα ίδια εργαστηριακά μαθήματα </w:t>
            </w:r>
            <w:r w:rsidRPr="00BA6BE4">
              <w:rPr>
                <w:rFonts w:cstheme="minorHAnsi"/>
                <w:sz w:val="20"/>
                <w:szCs w:val="20"/>
                <w:lang w:eastAsia="el-GR"/>
              </w:rPr>
              <w:t>κατά το ακαδημαϊκό έτος αναφοράς.</w:t>
            </w:r>
          </w:p>
        </w:tc>
        <w:tc>
          <w:tcPr>
            <w:tcW w:w="1843" w:type="dxa"/>
            <w:shd w:val="clear" w:color="auto" w:fill="FFFFFF" w:themeFill="background1"/>
            <w:vAlign w:val="center"/>
            <w:hideMark/>
          </w:tcPr>
          <w:p w14:paraId="741445D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C6245CC" w14:textId="77777777" w:rsidTr="007A2714">
        <w:trPr>
          <w:trHeight w:val="480"/>
          <w:jc w:val="center"/>
        </w:trPr>
        <w:tc>
          <w:tcPr>
            <w:tcW w:w="1984" w:type="dxa"/>
            <w:shd w:val="clear" w:color="auto" w:fill="FFFFFF" w:themeFill="background1"/>
            <w:vAlign w:val="center"/>
            <w:hideMark/>
          </w:tcPr>
          <w:p w14:paraId="258BAB38" w14:textId="4491E54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7A344188" w14:textId="6657318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M4.022</w:t>
            </w:r>
          </w:p>
        </w:tc>
        <w:tc>
          <w:tcPr>
            <w:tcW w:w="3371" w:type="dxa"/>
            <w:shd w:val="clear" w:color="auto" w:fill="FFFFFF" w:themeFill="background1"/>
            <w:vAlign w:val="center"/>
            <w:hideMark/>
          </w:tcPr>
          <w:p w14:paraId="41C2F578" w14:textId="05AE2EFB"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κλινική άσκηση ή κλινικά</w:t>
            </w:r>
          </w:p>
        </w:tc>
        <w:tc>
          <w:tcPr>
            <w:tcW w:w="7241" w:type="dxa"/>
            <w:shd w:val="clear" w:color="auto" w:fill="FFFFFF" w:themeFill="background1"/>
            <w:vAlign w:val="center"/>
            <w:hideMark/>
          </w:tcPr>
          <w:p w14:paraId="6F4FC832"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του Προγράμματος Σπουδών που περιλαμβάνουν και κλινική άσκηση ή είναι τα ίδια κλινικά μαθήματα </w:t>
            </w:r>
            <w:r w:rsidRPr="00BA6BE4">
              <w:rPr>
                <w:rFonts w:cstheme="minorHAnsi"/>
                <w:sz w:val="20"/>
                <w:szCs w:val="20"/>
                <w:lang w:eastAsia="el-GR"/>
              </w:rPr>
              <w:t>κατά το ακαδημαϊκό έτος αναφοράς.</w:t>
            </w:r>
          </w:p>
        </w:tc>
        <w:tc>
          <w:tcPr>
            <w:tcW w:w="1843" w:type="dxa"/>
            <w:shd w:val="clear" w:color="auto" w:fill="FFFFFF" w:themeFill="background1"/>
            <w:vAlign w:val="center"/>
            <w:hideMark/>
          </w:tcPr>
          <w:p w14:paraId="62C00A9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2146962" w14:textId="77777777" w:rsidTr="007A2714">
        <w:trPr>
          <w:trHeight w:val="480"/>
          <w:jc w:val="center"/>
        </w:trPr>
        <w:tc>
          <w:tcPr>
            <w:tcW w:w="1984" w:type="dxa"/>
            <w:shd w:val="clear" w:color="auto" w:fill="FFFFFF" w:themeFill="background1"/>
            <w:vAlign w:val="center"/>
            <w:hideMark/>
          </w:tcPr>
          <w:p w14:paraId="611C9D3E" w14:textId="6989EFD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21C9305D" w14:textId="3680237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M4.023</w:t>
            </w:r>
          </w:p>
        </w:tc>
        <w:tc>
          <w:tcPr>
            <w:tcW w:w="3371" w:type="dxa"/>
            <w:shd w:val="clear" w:color="auto" w:fill="FFFFFF" w:themeFill="background1"/>
            <w:vAlign w:val="center"/>
            <w:hideMark/>
          </w:tcPr>
          <w:p w14:paraId="3E511549" w14:textId="3AAC834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άσκηση υπαίθρου ή επιτόπια επίσκεψη</w:t>
            </w:r>
          </w:p>
        </w:tc>
        <w:tc>
          <w:tcPr>
            <w:tcW w:w="7241" w:type="dxa"/>
            <w:shd w:val="clear" w:color="auto" w:fill="FFFFFF" w:themeFill="background1"/>
            <w:vAlign w:val="center"/>
            <w:hideMark/>
          </w:tcPr>
          <w:p w14:paraId="47AA5F8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του Προγράμματος Σπουδών που περιλαμβάνουν και άσκηση υπαίθρου ή επίσκεψη στο πεδίο εργασίας </w:t>
            </w:r>
            <w:r w:rsidRPr="00BA6BE4">
              <w:rPr>
                <w:rFonts w:cstheme="minorHAnsi"/>
                <w:sz w:val="20"/>
                <w:szCs w:val="20"/>
                <w:lang w:eastAsia="el-GR"/>
              </w:rPr>
              <w:t>κατά το ακαδημαϊκό έτος αναφοράς.</w:t>
            </w:r>
          </w:p>
        </w:tc>
        <w:tc>
          <w:tcPr>
            <w:tcW w:w="1843" w:type="dxa"/>
            <w:shd w:val="clear" w:color="auto" w:fill="FFFFFF" w:themeFill="background1"/>
            <w:vAlign w:val="center"/>
            <w:hideMark/>
          </w:tcPr>
          <w:p w14:paraId="6E1F4E86"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682A290" w14:textId="77777777" w:rsidTr="007A2714">
        <w:trPr>
          <w:trHeight w:val="480"/>
          <w:jc w:val="center"/>
        </w:trPr>
        <w:tc>
          <w:tcPr>
            <w:tcW w:w="1984" w:type="dxa"/>
            <w:shd w:val="clear" w:color="auto" w:fill="FFFFFF" w:themeFill="background1"/>
            <w:vAlign w:val="center"/>
          </w:tcPr>
          <w:p w14:paraId="32AA6959" w14:textId="7D0F8F8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tcPr>
          <w:p w14:paraId="4E9839BF" w14:textId="30C0B93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Μ4.143</w:t>
            </w:r>
          </w:p>
        </w:tc>
        <w:tc>
          <w:tcPr>
            <w:tcW w:w="3371" w:type="dxa"/>
            <w:shd w:val="clear" w:color="auto" w:fill="FFFFFF" w:themeFill="background1"/>
            <w:vAlign w:val="center"/>
          </w:tcPr>
          <w:p w14:paraId="40EC39FD" w14:textId="09596F19"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μαθήματα για αλλοδαπούς</w:t>
            </w:r>
          </w:p>
        </w:tc>
        <w:tc>
          <w:tcPr>
            <w:tcW w:w="7241" w:type="dxa"/>
            <w:shd w:val="clear" w:color="auto" w:fill="FFFFFF" w:themeFill="background1"/>
            <w:vAlign w:val="center"/>
          </w:tcPr>
          <w:p w14:paraId="41798470" w14:textId="6FC1AF5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ξενόγλωσσων μαθημάτων του Προγράμματος Προπτυχιακών Σπουδών, που προορίζονται για αλλοδαπούς φοιτητές.</w:t>
            </w:r>
          </w:p>
        </w:tc>
        <w:tc>
          <w:tcPr>
            <w:tcW w:w="1843" w:type="dxa"/>
            <w:shd w:val="clear" w:color="auto" w:fill="FFFFFF" w:themeFill="background1"/>
            <w:vAlign w:val="center"/>
          </w:tcPr>
          <w:p w14:paraId="6DDA9B3F" w14:textId="71325E28"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0DA5823" w14:textId="77777777" w:rsidTr="007A2714">
        <w:trPr>
          <w:trHeight w:val="480"/>
          <w:jc w:val="center"/>
        </w:trPr>
        <w:tc>
          <w:tcPr>
            <w:tcW w:w="1984" w:type="dxa"/>
            <w:shd w:val="clear" w:color="auto" w:fill="FFFFFF" w:themeFill="background1"/>
            <w:vAlign w:val="center"/>
            <w:hideMark/>
          </w:tcPr>
          <w:p w14:paraId="241BB470" w14:textId="7823458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55E5EC60" w14:textId="582907A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M4.024</w:t>
            </w:r>
          </w:p>
        </w:tc>
        <w:tc>
          <w:tcPr>
            <w:tcW w:w="3371" w:type="dxa"/>
            <w:shd w:val="clear" w:color="auto" w:fill="FFFFFF" w:themeFill="background1"/>
            <w:vAlign w:val="center"/>
            <w:hideMark/>
          </w:tcPr>
          <w:p w14:paraId="70AA07D9"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Έκδοση Παραρτήματος Διπλώματος</w:t>
            </w:r>
          </w:p>
        </w:tc>
        <w:tc>
          <w:tcPr>
            <w:tcW w:w="7241" w:type="dxa"/>
            <w:shd w:val="clear" w:color="auto" w:fill="FFFFFF" w:themeFill="background1"/>
            <w:vAlign w:val="center"/>
            <w:hideMark/>
          </w:tcPr>
          <w:p w14:paraId="45FBFC0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δυνατότητα έκδοσης Παραρτήματος Διπλώματος (</w:t>
            </w:r>
            <w:proofErr w:type="spellStart"/>
            <w:r w:rsidRPr="00BA6BE4">
              <w:rPr>
                <w:rFonts w:eastAsia="Times New Roman" w:cstheme="minorHAnsi"/>
                <w:sz w:val="20"/>
                <w:szCs w:val="20"/>
                <w:lang w:eastAsia="el-GR"/>
              </w:rPr>
              <w:t>Diploma</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Supplement</w:t>
            </w:r>
            <w:proofErr w:type="spellEnd"/>
            <w:r w:rsidRPr="00BA6BE4">
              <w:rPr>
                <w:rFonts w:eastAsia="Times New Roman" w:cstheme="minorHAnsi"/>
                <w:sz w:val="20"/>
                <w:szCs w:val="20"/>
                <w:lang w:eastAsia="el-GR"/>
              </w:rPr>
              <w:t>).</w:t>
            </w:r>
          </w:p>
        </w:tc>
        <w:tc>
          <w:tcPr>
            <w:tcW w:w="1843" w:type="dxa"/>
            <w:shd w:val="clear" w:color="auto" w:fill="FFFFFF" w:themeFill="background1"/>
            <w:vAlign w:val="center"/>
            <w:hideMark/>
          </w:tcPr>
          <w:p w14:paraId="6F007D7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69BE3AE6" w14:textId="77777777" w:rsidTr="007A2714">
        <w:trPr>
          <w:trHeight w:val="480"/>
          <w:jc w:val="center"/>
        </w:trPr>
        <w:tc>
          <w:tcPr>
            <w:tcW w:w="1984" w:type="dxa"/>
            <w:shd w:val="clear" w:color="auto" w:fill="FFFFFF" w:themeFill="background1"/>
            <w:vAlign w:val="center"/>
          </w:tcPr>
          <w:p w14:paraId="5373EDC9" w14:textId="340F62E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tcPr>
          <w:p w14:paraId="21762545" w14:textId="35B9F77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M4.130</w:t>
            </w:r>
          </w:p>
        </w:tc>
        <w:tc>
          <w:tcPr>
            <w:tcW w:w="3371" w:type="dxa"/>
            <w:shd w:val="clear" w:color="auto" w:fill="FFFFFF" w:themeFill="background1"/>
            <w:vAlign w:val="center"/>
          </w:tcPr>
          <w:p w14:paraId="4C80809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Αυτόματη έκδοση Παραρτήματος Διπλώματος για όλους τους φοιτητές</w:t>
            </w:r>
          </w:p>
        </w:tc>
        <w:tc>
          <w:tcPr>
            <w:tcW w:w="7241" w:type="dxa"/>
            <w:shd w:val="clear" w:color="auto" w:fill="FFFFFF" w:themeFill="background1"/>
            <w:vAlign w:val="center"/>
          </w:tcPr>
          <w:p w14:paraId="78D0EC8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εκδίδεται αυτόματα για όλους του φοιτητές Παραρτήματος Διπλώματος (</w:t>
            </w:r>
            <w:proofErr w:type="spellStart"/>
            <w:r w:rsidRPr="00BA6BE4">
              <w:rPr>
                <w:rFonts w:eastAsia="Times New Roman" w:cstheme="minorHAnsi"/>
                <w:sz w:val="20"/>
                <w:szCs w:val="20"/>
                <w:lang w:eastAsia="el-GR"/>
              </w:rPr>
              <w:t>Diploma</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Supplement</w:t>
            </w:r>
            <w:proofErr w:type="spellEnd"/>
            <w:r w:rsidRPr="00BA6BE4">
              <w:rPr>
                <w:rFonts w:eastAsia="Times New Roman" w:cstheme="minorHAnsi"/>
                <w:sz w:val="20"/>
                <w:szCs w:val="20"/>
                <w:lang w:eastAsia="el-GR"/>
              </w:rPr>
              <w:t>) ανεξάρτητα εάν ζητείται ή όχι.</w:t>
            </w:r>
          </w:p>
        </w:tc>
        <w:tc>
          <w:tcPr>
            <w:tcW w:w="1843" w:type="dxa"/>
            <w:shd w:val="clear" w:color="auto" w:fill="FFFFFF" w:themeFill="background1"/>
            <w:vAlign w:val="center"/>
          </w:tcPr>
          <w:p w14:paraId="020DE2B0"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11D6F9AF" w14:textId="77777777" w:rsidTr="007A2714">
        <w:trPr>
          <w:trHeight w:val="240"/>
          <w:jc w:val="center"/>
        </w:trPr>
        <w:tc>
          <w:tcPr>
            <w:tcW w:w="1984" w:type="dxa"/>
            <w:shd w:val="clear" w:color="auto" w:fill="FFFFFF" w:themeFill="background1"/>
            <w:vAlign w:val="center"/>
            <w:hideMark/>
          </w:tcPr>
          <w:p w14:paraId="41E675E7"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ΗΛΕΚΤΡΟΝΙΚΗ ΤΑΞΗ</w:t>
            </w:r>
          </w:p>
        </w:tc>
        <w:tc>
          <w:tcPr>
            <w:tcW w:w="1134" w:type="dxa"/>
            <w:shd w:val="clear" w:color="auto" w:fill="FFFFFF" w:themeFill="background1"/>
            <w:noWrap/>
            <w:vAlign w:val="center"/>
            <w:hideMark/>
          </w:tcPr>
          <w:p w14:paraId="4146026C" w14:textId="6B729D3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M4.025</w:t>
            </w:r>
          </w:p>
        </w:tc>
        <w:tc>
          <w:tcPr>
            <w:tcW w:w="3371" w:type="dxa"/>
            <w:shd w:val="clear" w:color="auto" w:fill="FFFFFF" w:themeFill="background1"/>
            <w:vAlign w:val="center"/>
            <w:hideMark/>
          </w:tcPr>
          <w:p w14:paraId="35D7CB7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Ηλεκτρονική τάξη</w:t>
            </w:r>
          </w:p>
        </w:tc>
        <w:tc>
          <w:tcPr>
            <w:tcW w:w="7241" w:type="dxa"/>
            <w:shd w:val="clear" w:color="auto" w:fill="FFFFFF" w:themeFill="background1"/>
            <w:vAlign w:val="center"/>
            <w:hideMark/>
          </w:tcPr>
          <w:p w14:paraId="32A5731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Επιλέξτε εάν υπάρχει ηλεκτρονική τάξη διαθέσιμη στους φοιτητές. Ηλεκτρονική Τάξη: εάν υπάρχει σύστημα διαχείρισης ηλεκτρονικών μαθημάτων. </w:t>
            </w:r>
            <w:proofErr w:type="spellStart"/>
            <w:r w:rsidRPr="00BA6BE4">
              <w:rPr>
                <w:rFonts w:eastAsia="Times New Roman" w:cstheme="minorHAnsi"/>
                <w:sz w:val="20"/>
                <w:szCs w:val="20"/>
                <w:lang w:eastAsia="el-GR"/>
              </w:rPr>
              <w:t>Τηλεκπαίδευση</w:t>
            </w:r>
            <w:proofErr w:type="spellEnd"/>
            <w:r w:rsidRPr="00BA6BE4">
              <w:rPr>
                <w:rFonts w:eastAsia="Times New Roman" w:cstheme="minorHAnsi"/>
                <w:sz w:val="20"/>
                <w:szCs w:val="20"/>
                <w:lang w:eastAsia="el-GR"/>
              </w:rPr>
              <w:t xml:space="preserve"> σύγχρονη ή ασύγχρονη μέσω </w:t>
            </w:r>
            <w:proofErr w:type="spellStart"/>
            <w:r w:rsidRPr="00BA6BE4">
              <w:rPr>
                <w:rFonts w:eastAsia="Times New Roman" w:cstheme="minorHAnsi"/>
                <w:sz w:val="20"/>
                <w:szCs w:val="20"/>
                <w:lang w:eastAsia="el-GR"/>
              </w:rPr>
              <w:t>web</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browser</w:t>
            </w:r>
            <w:proofErr w:type="spellEnd"/>
            <w:r w:rsidRPr="00BA6BE4">
              <w:rPr>
                <w:rFonts w:eastAsia="Times New Roman" w:cstheme="minorHAnsi"/>
                <w:sz w:val="20"/>
                <w:szCs w:val="20"/>
                <w:lang w:eastAsia="el-GR"/>
              </w:rPr>
              <w:t xml:space="preserve"> χωρίς την απαίτηση εξειδικευμένων τεχνικών γνώσεων.</w:t>
            </w:r>
          </w:p>
        </w:tc>
        <w:tc>
          <w:tcPr>
            <w:tcW w:w="1843" w:type="dxa"/>
            <w:shd w:val="clear" w:color="auto" w:fill="FFFFFF" w:themeFill="background1"/>
            <w:vAlign w:val="center"/>
            <w:hideMark/>
          </w:tcPr>
          <w:p w14:paraId="103D118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5C4DF60E" w14:textId="77777777" w:rsidTr="007A2714">
        <w:trPr>
          <w:trHeight w:val="480"/>
          <w:jc w:val="center"/>
        </w:trPr>
        <w:tc>
          <w:tcPr>
            <w:tcW w:w="1984" w:type="dxa"/>
            <w:shd w:val="clear" w:color="auto" w:fill="FFFFFF" w:themeFill="background1"/>
            <w:vAlign w:val="center"/>
            <w:hideMark/>
          </w:tcPr>
          <w:p w14:paraId="7F356F89" w14:textId="1E6C8E1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ΗΛΕΚΤΡΟΝΙΚΗ ΤΑΞΗ</w:t>
            </w:r>
          </w:p>
        </w:tc>
        <w:tc>
          <w:tcPr>
            <w:tcW w:w="1134" w:type="dxa"/>
            <w:shd w:val="clear" w:color="auto" w:fill="FFFFFF" w:themeFill="background1"/>
            <w:noWrap/>
            <w:vAlign w:val="center"/>
            <w:hideMark/>
          </w:tcPr>
          <w:p w14:paraId="4004C71E" w14:textId="5F23D85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M4.026</w:t>
            </w:r>
          </w:p>
        </w:tc>
        <w:tc>
          <w:tcPr>
            <w:tcW w:w="3371" w:type="dxa"/>
            <w:shd w:val="clear" w:color="auto" w:fill="FFFFFF" w:themeFill="background1"/>
            <w:vAlign w:val="center"/>
          </w:tcPr>
          <w:p w14:paraId="1257968E" w14:textId="1074A6F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Σύνολο μαθημάτων στην ηλεκτρονική τάξη</w:t>
            </w:r>
          </w:p>
        </w:tc>
        <w:tc>
          <w:tcPr>
            <w:tcW w:w="7241" w:type="dxa"/>
            <w:shd w:val="clear" w:color="auto" w:fill="FFFFFF" w:themeFill="background1"/>
            <w:vAlign w:val="center"/>
          </w:tcPr>
          <w:p w14:paraId="45377218" w14:textId="6ACAC47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σύνολο των μαθημάτων είναι διαθέσιμο στην ηλεκτρονική τάξη.</w:t>
            </w:r>
          </w:p>
        </w:tc>
        <w:tc>
          <w:tcPr>
            <w:tcW w:w="1843" w:type="dxa"/>
            <w:shd w:val="clear" w:color="auto" w:fill="FFFFFF" w:themeFill="background1"/>
            <w:vAlign w:val="center"/>
          </w:tcPr>
          <w:p w14:paraId="361EF29B" w14:textId="22D44F68"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39554CFD" w14:textId="77777777" w:rsidTr="007A2714">
        <w:trPr>
          <w:trHeight w:val="480"/>
          <w:jc w:val="center"/>
        </w:trPr>
        <w:tc>
          <w:tcPr>
            <w:tcW w:w="1984" w:type="dxa"/>
            <w:shd w:val="clear" w:color="auto" w:fill="FFFFFF" w:themeFill="background1"/>
            <w:vAlign w:val="center"/>
          </w:tcPr>
          <w:p w14:paraId="5128434C" w14:textId="331D62E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ΗΛΕΚΤΡΟΝΙΚΗ ΤΑΞΗ</w:t>
            </w:r>
          </w:p>
        </w:tc>
        <w:tc>
          <w:tcPr>
            <w:tcW w:w="1134" w:type="dxa"/>
            <w:shd w:val="clear" w:color="auto" w:fill="FFFFFF" w:themeFill="background1"/>
            <w:noWrap/>
            <w:vAlign w:val="center"/>
          </w:tcPr>
          <w:p w14:paraId="7B1950EE" w14:textId="537B6CD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Μ4.154</w:t>
            </w:r>
          </w:p>
        </w:tc>
        <w:tc>
          <w:tcPr>
            <w:tcW w:w="3371" w:type="dxa"/>
            <w:shd w:val="clear" w:color="auto" w:fill="FFFFFF" w:themeFill="background1"/>
            <w:vAlign w:val="center"/>
          </w:tcPr>
          <w:p w14:paraId="1542A9BB" w14:textId="4A193B1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στην ηλεκτρονική τάξη</w:t>
            </w:r>
          </w:p>
        </w:tc>
        <w:tc>
          <w:tcPr>
            <w:tcW w:w="7241" w:type="dxa"/>
            <w:shd w:val="clear" w:color="auto" w:fill="FFFFFF" w:themeFill="background1"/>
            <w:vAlign w:val="center"/>
          </w:tcPr>
          <w:p w14:paraId="39763ABC" w14:textId="732CA989"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πλήθος των μαθημάτων που είναι διαθέσιμο στην ηλεκτρονική τάξη. Ηλεκτρονική Τάξη: το σύστημα διαχείρισης ηλεκτρονικών μαθημάτων. </w:t>
            </w:r>
            <w:proofErr w:type="spellStart"/>
            <w:r w:rsidRPr="00BA6BE4">
              <w:rPr>
                <w:rFonts w:eastAsia="Times New Roman" w:cstheme="minorHAnsi"/>
                <w:sz w:val="20"/>
                <w:szCs w:val="20"/>
                <w:lang w:eastAsia="el-GR"/>
              </w:rPr>
              <w:t>Τηλεκπαίδευση</w:t>
            </w:r>
            <w:proofErr w:type="spellEnd"/>
            <w:r w:rsidRPr="00BA6BE4">
              <w:rPr>
                <w:rFonts w:eastAsia="Times New Roman" w:cstheme="minorHAnsi"/>
                <w:sz w:val="20"/>
                <w:szCs w:val="20"/>
                <w:lang w:eastAsia="el-GR"/>
              </w:rPr>
              <w:t xml:space="preserve"> σύγχρονη ή ασύγχρονη μέσω </w:t>
            </w:r>
            <w:proofErr w:type="spellStart"/>
            <w:r w:rsidRPr="00BA6BE4">
              <w:rPr>
                <w:rFonts w:eastAsia="Times New Roman" w:cstheme="minorHAnsi"/>
                <w:sz w:val="20"/>
                <w:szCs w:val="20"/>
                <w:lang w:eastAsia="el-GR"/>
              </w:rPr>
              <w:t>web</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browser</w:t>
            </w:r>
            <w:proofErr w:type="spellEnd"/>
            <w:r w:rsidRPr="00BA6BE4">
              <w:rPr>
                <w:rFonts w:eastAsia="Times New Roman" w:cstheme="minorHAnsi"/>
                <w:sz w:val="20"/>
                <w:szCs w:val="20"/>
                <w:lang w:eastAsia="el-GR"/>
              </w:rPr>
              <w:t xml:space="preserve"> χωρίς την απαίτηση εξειδικευμένων τεχνικών γνώσεων.</w:t>
            </w:r>
          </w:p>
        </w:tc>
        <w:tc>
          <w:tcPr>
            <w:tcW w:w="1843" w:type="dxa"/>
            <w:shd w:val="clear" w:color="auto" w:fill="FFFFFF" w:themeFill="background1"/>
            <w:vAlign w:val="center"/>
          </w:tcPr>
          <w:p w14:paraId="07B802EF" w14:textId="56B18624"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w:t>
            </w:r>
            <w:r w:rsidR="000C37DD">
              <w:rPr>
                <w:rFonts w:eastAsia="Times New Roman" w:cstheme="minorHAnsi"/>
                <w:sz w:val="20"/>
                <w:szCs w:val="20"/>
                <w:lang w:eastAsia="el-GR"/>
              </w:rPr>
              <w:t>ο</w:t>
            </w:r>
            <w:r w:rsidRPr="00BA6BE4">
              <w:rPr>
                <w:rFonts w:eastAsia="Times New Roman" w:cstheme="minorHAnsi"/>
                <w:sz w:val="20"/>
                <w:szCs w:val="20"/>
                <w:lang w:eastAsia="el-GR"/>
              </w:rPr>
              <w:t>ς</w:t>
            </w:r>
          </w:p>
        </w:tc>
      </w:tr>
      <w:tr w:rsidR="0055479C" w:rsidRPr="00BA6BE4" w14:paraId="72EF8938" w14:textId="77777777" w:rsidTr="007A2714">
        <w:trPr>
          <w:trHeight w:val="480"/>
          <w:jc w:val="center"/>
        </w:trPr>
        <w:tc>
          <w:tcPr>
            <w:tcW w:w="1984" w:type="dxa"/>
            <w:shd w:val="clear" w:color="auto" w:fill="FFFFFF" w:themeFill="background1"/>
            <w:vAlign w:val="center"/>
            <w:hideMark/>
          </w:tcPr>
          <w:p w14:paraId="35E55772" w14:textId="448669C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ΗΛΕΚΤΡΟΝΙΚΗ ΤΑΞΗ</w:t>
            </w:r>
          </w:p>
        </w:tc>
        <w:tc>
          <w:tcPr>
            <w:tcW w:w="1134" w:type="dxa"/>
            <w:shd w:val="clear" w:color="auto" w:fill="FFFFFF" w:themeFill="background1"/>
            <w:noWrap/>
            <w:vAlign w:val="center"/>
            <w:hideMark/>
          </w:tcPr>
          <w:p w14:paraId="3A587A85" w14:textId="7B4F981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M4.027</w:t>
            </w:r>
          </w:p>
        </w:tc>
        <w:tc>
          <w:tcPr>
            <w:tcW w:w="3371" w:type="dxa"/>
            <w:shd w:val="clear" w:color="auto" w:fill="FFFFFF" w:themeFill="background1"/>
            <w:vAlign w:val="center"/>
            <w:hideMark/>
          </w:tcPr>
          <w:p w14:paraId="6F610C71" w14:textId="34530CD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Συμμόρφωση με πρότυπα WCAG</w:t>
            </w:r>
          </w:p>
        </w:tc>
        <w:tc>
          <w:tcPr>
            <w:tcW w:w="7241" w:type="dxa"/>
            <w:shd w:val="clear" w:color="auto" w:fill="FFFFFF" w:themeFill="background1"/>
            <w:vAlign w:val="center"/>
            <w:hideMark/>
          </w:tcPr>
          <w:p w14:paraId="792739DE"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Επιλέξτε εάν η ηλεκτρονική τάξη συμμορφώνεται με τα πρότυπα WCAG ή άλλο ισοδύναμο. Το πρότυπο WCAG , Web </w:t>
            </w:r>
            <w:proofErr w:type="spellStart"/>
            <w:r w:rsidRPr="00BA6BE4">
              <w:rPr>
                <w:rFonts w:eastAsia="Times New Roman" w:cstheme="minorHAnsi"/>
                <w:sz w:val="20"/>
                <w:szCs w:val="20"/>
                <w:lang w:eastAsia="el-GR"/>
              </w:rPr>
              <w:t>Content</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Accessibility</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Guidelines</w:t>
            </w:r>
            <w:proofErr w:type="spellEnd"/>
            <w:r w:rsidRPr="00BA6BE4">
              <w:rPr>
                <w:rFonts w:eastAsia="Times New Roman" w:cstheme="minorHAnsi"/>
                <w:sz w:val="20"/>
                <w:szCs w:val="20"/>
                <w:lang w:eastAsia="el-GR"/>
              </w:rPr>
              <w:t>, ορίζει τις παραμέτρους ώστε μια ιστοσελίδα να χαρακτηρίζεται ως φιλική για ΑΜΕΑ.</w:t>
            </w:r>
          </w:p>
        </w:tc>
        <w:tc>
          <w:tcPr>
            <w:tcW w:w="1843" w:type="dxa"/>
            <w:shd w:val="clear" w:color="auto" w:fill="FFFFFF" w:themeFill="background1"/>
            <w:vAlign w:val="center"/>
            <w:hideMark/>
          </w:tcPr>
          <w:p w14:paraId="70E3EC5C"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0C307FBD" w14:textId="77777777" w:rsidTr="007A2714">
        <w:trPr>
          <w:trHeight w:val="480"/>
          <w:jc w:val="center"/>
        </w:trPr>
        <w:tc>
          <w:tcPr>
            <w:tcW w:w="1984" w:type="dxa"/>
            <w:shd w:val="clear" w:color="auto" w:fill="FFFFFF" w:themeFill="background1"/>
            <w:vAlign w:val="center"/>
            <w:hideMark/>
          </w:tcPr>
          <w:p w14:paraId="783DF2E6" w14:textId="39AF6B7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ΠΡΑΚΤΙΚΗ ΑΣΚΗΣΗ</w:t>
            </w:r>
          </w:p>
        </w:tc>
        <w:tc>
          <w:tcPr>
            <w:tcW w:w="1134" w:type="dxa"/>
            <w:shd w:val="clear" w:color="auto" w:fill="FFFFFF" w:themeFill="background1"/>
            <w:noWrap/>
            <w:vAlign w:val="center"/>
            <w:hideMark/>
          </w:tcPr>
          <w:p w14:paraId="7B9C516B" w14:textId="09B0C78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M4.029</w:t>
            </w:r>
          </w:p>
        </w:tc>
        <w:tc>
          <w:tcPr>
            <w:tcW w:w="3371" w:type="dxa"/>
            <w:shd w:val="clear" w:color="auto" w:fill="FFFFFF" w:themeFill="background1"/>
            <w:vAlign w:val="center"/>
            <w:hideMark/>
          </w:tcPr>
          <w:p w14:paraId="36EC7D6B"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Υποχρεωτική πρακτική άσκηση</w:t>
            </w:r>
          </w:p>
        </w:tc>
        <w:tc>
          <w:tcPr>
            <w:tcW w:w="7241" w:type="dxa"/>
            <w:shd w:val="clear" w:color="auto" w:fill="FFFFFF" w:themeFill="background1"/>
            <w:vAlign w:val="center"/>
            <w:hideMark/>
          </w:tcPr>
          <w:p w14:paraId="29943BFA"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είναι υποχρεωτική η πρακτική άσκηση για τη λήψη πτυχίου.</w:t>
            </w:r>
          </w:p>
        </w:tc>
        <w:tc>
          <w:tcPr>
            <w:tcW w:w="1843" w:type="dxa"/>
            <w:shd w:val="clear" w:color="auto" w:fill="FFFFFF" w:themeFill="background1"/>
            <w:vAlign w:val="center"/>
            <w:hideMark/>
          </w:tcPr>
          <w:p w14:paraId="36CDB1F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14417058" w14:textId="77777777" w:rsidTr="007A2714">
        <w:trPr>
          <w:trHeight w:val="480"/>
          <w:jc w:val="center"/>
        </w:trPr>
        <w:tc>
          <w:tcPr>
            <w:tcW w:w="1984" w:type="dxa"/>
            <w:shd w:val="clear" w:color="auto" w:fill="FFFFFF" w:themeFill="background1"/>
            <w:vAlign w:val="center"/>
            <w:hideMark/>
          </w:tcPr>
          <w:p w14:paraId="3BA11B93" w14:textId="04FFC9C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ΠΡΑΚΤΙΚΗ ΑΣΚΗΣΗ</w:t>
            </w:r>
          </w:p>
        </w:tc>
        <w:tc>
          <w:tcPr>
            <w:tcW w:w="1134" w:type="dxa"/>
            <w:shd w:val="clear" w:color="auto" w:fill="FFFFFF" w:themeFill="background1"/>
            <w:noWrap/>
            <w:vAlign w:val="center"/>
            <w:hideMark/>
          </w:tcPr>
          <w:p w14:paraId="2EABACCC" w14:textId="6407EBE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M4.030</w:t>
            </w:r>
          </w:p>
        </w:tc>
        <w:tc>
          <w:tcPr>
            <w:tcW w:w="3371" w:type="dxa"/>
            <w:shd w:val="clear" w:color="auto" w:fill="FFFFFF" w:themeFill="background1"/>
            <w:vAlign w:val="center"/>
            <w:hideMark/>
          </w:tcPr>
          <w:p w14:paraId="0B10D226"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Υποστήριξη πρακτικής άσκησης</w:t>
            </w:r>
          </w:p>
        </w:tc>
        <w:tc>
          <w:tcPr>
            <w:tcW w:w="7241" w:type="dxa"/>
            <w:shd w:val="clear" w:color="auto" w:fill="FFFFFF" w:themeFill="background1"/>
            <w:vAlign w:val="center"/>
            <w:hideMark/>
          </w:tcPr>
          <w:p w14:paraId="1F5AAC96"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γραφείο υποστήριξης της πρακτικής άσκησης.</w:t>
            </w:r>
          </w:p>
        </w:tc>
        <w:tc>
          <w:tcPr>
            <w:tcW w:w="1843" w:type="dxa"/>
            <w:shd w:val="clear" w:color="auto" w:fill="FFFFFF" w:themeFill="background1"/>
            <w:vAlign w:val="center"/>
            <w:hideMark/>
          </w:tcPr>
          <w:p w14:paraId="749BB37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58F96A5C" w14:textId="77777777" w:rsidTr="007A2714">
        <w:trPr>
          <w:trHeight w:val="480"/>
          <w:jc w:val="center"/>
        </w:trPr>
        <w:tc>
          <w:tcPr>
            <w:tcW w:w="1984" w:type="dxa"/>
            <w:shd w:val="clear" w:color="auto" w:fill="FFFFFF" w:themeFill="background1"/>
            <w:vAlign w:val="center"/>
          </w:tcPr>
          <w:p w14:paraId="4D8AF86C" w14:textId="3B72C25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ΠΡΑΚΤΙΚΗ ΑΣΚΗΣΗ</w:t>
            </w:r>
          </w:p>
        </w:tc>
        <w:tc>
          <w:tcPr>
            <w:tcW w:w="1134" w:type="dxa"/>
            <w:shd w:val="clear" w:color="auto" w:fill="FFFFFF" w:themeFill="background1"/>
            <w:noWrap/>
            <w:vAlign w:val="center"/>
          </w:tcPr>
          <w:p w14:paraId="676926FE" w14:textId="7244038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w:t>
            </w:r>
            <w:r w:rsidRPr="00BA6BE4">
              <w:rPr>
                <w:rFonts w:eastAsia="Times New Roman" w:cstheme="minorHAnsi"/>
                <w:b/>
                <w:bCs/>
                <w:sz w:val="20"/>
                <w:szCs w:val="20"/>
                <w:lang w:val="en-US" w:eastAsia="el-GR"/>
              </w:rPr>
              <w:t>175</w:t>
            </w:r>
          </w:p>
        </w:tc>
        <w:tc>
          <w:tcPr>
            <w:tcW w:w="3371" w:type="dxa"/>
            <w:shd w:val="clear" w:color="auto" w:fill="FFFFFF" w:themeFill="background1"/>
            <w:vAlign w:val="center"/>
          </w:tcPr>
          <w:p w14:paraId="4809BD5B" w14:textId="73B8938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ΠΠΣ σε χρηματοδοτούμενο πρόγραμμα πρακτικής άσκησης</w:t>
            </w:r>
          </w:p>
        </w:tc>
        <w:tc>
          <w:tcPr>
            <w:tcW w:w="7241" w:type="dxa"/>
            <w:shd w:val="clear" w:color="auto" w:fill="FFFFFF" w:themeFill="background1"/>
            <w:vAlign w:val="center"/>
          </w:tcPr>
          <w:p w14:paraId="38B23928" w14:textId="436E337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πρακτική άσκηση στο ΠΠΣ χρηματοδοτείται από πρόγραμμα (π.χ. ΕΣΠΑ)</w:t>
            </w:r>
          </w:p>
        </w:tc>
        <w:tc>
          <w:tcPr>
            <w:tcW w:w="1843" w:type="dxa"/>
            <w:shd w:val="clear" w:color="auto" w:fill="FFFFFF" w:themeFill="background1"/>
            <w:vAlign w:val="center"/>
          </w:tcPr>
          <w:p w14:paraId="284778FE" w14:textId="3B7D32F6"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2D55B2E4" w14:textId="77777777" w:rsidTr="007A2714">
        <w:trPr>
          <w:trHeight w:val="480"/>
          <w:jc w:val="center"/>
        </w:trPr>
        <w:tc>
          <w:tcPr>
            <w:tcW w:w="1984" w:type="dxa"/>
            <w:shd w:val="clear" w:color="auto" w:fill="FFFFFF" w:themeFill="background1"/>
            <w:vAlign w:val="center"/>
            <w:hideMark/>
          </w:tcPr>
          <w:p w14:paraId="2D7FA0C8" w14:textId="63EBD5B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ΠΡΑΚΤΙΚΗ ΑΣΚΗΣΗ</w:t>
            </w:r>
          </w:p>
        </w:tc>
        <w:tc>
          <w:tcPr>
            <w:tcW w:w="1134" w:type="dxa"/>
            <w:shd w:val="clear" w:color="auto" w:fill="FFFFFF" w:themeFill="background1"/>
            <w:noWrap/>
            <w:vAlign w:val="center"/>
            <w:hideMark/>
          </w:tcPr>
          <w:p w14:paraId="1447F712" w14:textId="4C4AA69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M4.031</w:t>
            </w:r>
          </w:p>
        </w:tc>
        <w:tc>
          <w:tcPr>
            <w:tcW w:w="3371" w:type="dxa"/>
            <w:shd w:val="clear" w:color="auto" w:fill="FFFFFF" w:themeFill="background1"/>
            <w:vAlign w:val="center"/>
            <w:hideMark/>
          </w:tcPr>
          <w:p w14:paraId="27DE1BEC" w14:textId="28FDC5A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που ολοκλήρωσαν την πρακτική άσκηση</w:t>
            </w:r>
          </w:p>
        </w:tc>
        <w:tc>
          <w:tcPr>
            <w:tcW w:w="7241" w:type="dxa"/>
            <w:shd w:val="clear" w:color="auto" w:fill="FFFFFF" w:themeFill="background1"/>
            <w:vAlign w:val="center"/>
            <w:hideMark/>
          </w:tcPr>
          <w:p w14:paraId="0EE1F0EC"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ολοκλήρωσε την προγραμματισμένη για το έτος πρακτική άσκηση κατά τη λήξη του ακαδημαϊκού έτους αναφοράς (31/8).</w:t>
            </w:r>
          </w:p>
        </w:tc>
        <w:tc>
          <w:tcPr>
            <w:tcW w:w="1843" w:type="dxa"/>
            <w:shd w:val="clear" w:color="auto" w:fill="FFFFFF" w:themeFill="background1"/>
            <w:vAlign w:val="center"/>
            <w:hideMark/>
          </w:tcPr>
          <w:p w14:paraId="0CE44C7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4F8834E" w14:textId="77777777" w:rsidTr="007A2714">
        <w:trPr>
          <w:trHeight w:val="480"/>
          <w:jc w:val="center"/>
        </w:trPr>
        <w:tc>
          <w:tcPr>
            <w:tcW w:w="1984" w:type="dxa"/>
            <w:shd w:val="clear" w:color="auto" w:fill="FFFFFF" w:themeFill="background1"/>
            <w:vAlign w:val="center"/>
          </w:tcPr>
          <w:p w14:paraId="4BBCA9DF" w14:textId="6973B1B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ΠΡΑΚΤΙΚΗ ΑΣΚΗΣΗ</w:t>
            </w:r>
          </w:p>
        </w:tc>
        <w:tc>
          <w:tcPr>
            <w:tcW w:w="1134" w:type="dxa"/>
            <w:shd w:val="clear" w:color="auto" w:fill="FFFFFF" w:themeFill="background1"/>
            <w:noWrap/>
            <w:vAlign w:val="center"/>
          </w:tcPr>
          <w:p w14:paraId="1FCDB012" w14:textId="72A537F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Μ4.144</w:t>
            </w:r>
          </w:p>
        </w:tc>
        <w:tc>
          <w:tcPr>
            <w:tcW w:w="3371" w:type="dxa"/>
            <w:shd w:val="clear" w:color="auto" w:fill="FFFFFF" w:themeFill="background1"/>
            <w:vAlign w:val="center"/>
          </w:tcPr>
          <w:p w14:paraId="30E87722" w14:textId="3893AEE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Αμειβόμενοι φοιτητές</w:t>
            </w:r>
          </w:p>
        </w:tc>
        <w:tc>
          <w:tcPr>
            <w:tcW w:w="7241" w:type="dxa"/>
            <w:shd w:val="clear" w:color="auto" w:fill="FFFFFF" w:themeFill="background1"/>
            <w:vAlign w:val="center"/>
          </w:tcPr>
          <w:p w14:paraId="612F2FF6"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αμείφθηκαν για την πραγματοποίηση της πρακτικής άσκησης κατά τη λήξη του ακαδημαϊκού έτους αναφοράς (31/8).</w:t>
            </w:r>
          </w:p>
        </w:tc>
        <w:tc>
          <w:tcPr>
            <w:tcW w:w="1843" w:type="dxa"/>
            <w:shd w:val="clear" w:color="auto" w:fill="FFFFFF" w:themeFill="background1"/>
            <w:vAlign w:val="center"/>
          </w:tcPr>
          <w:p w14:paraId="6A4FDDAF"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65B8AEE" w14:textId="77777777" w:rsidTr="007A2714">
        <w:trPr>
          <w:trHeight w:val="240"/>
          <w:jc w:val="center"/>
        </w:trPr>
        <w:tc>
          <w:tcPr>
            <w:tcW w:w="1984" w:type="dxa"/>
            <w:shd w:val="clear" w:color="auto" w:fill="FFFFFF" w:themeFill="background1"/>
            <w:vAlign w:val="center"/>
            <w:hideMark/>
          </w:tcPr>
          <w:p w14:paraId="129C0B32" w14:textId="125FEF9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ΠΡΑΚΤΙΚΗ ΑΣΚΗΣΗ</w:t>
            </w:r>
          </w:p>
        </w:tc>
        <w:tc>
          <w:tcPr>
            <w:tcW w:w="1134" w:type="dxa"/>
            <w:shd w:val="clear" w:color="auto" w:fill="FFFFFF" w:themeFill="background1"/>
            <w:noWrap/>
            <w:vAlign w:val="center"/>
            <w:hideMark/>
          </w:tcPr>
          <w:p w14:paraId="0766342A" w14:textId="0F5EA73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M4.033</w:t>
            </w:r>
          </w:p>
        </w:tc>
        <w:tc>
          <w:tcPr>
            <w:tcW w:w="3371" w:type="dxa"/>
            <w:shd w:val="clear" w:color="auto" w:fill="FFFFFF" w:themeFill="background1"/>
            <w:vAlign w:val="center"/>
            <w:hideMark/>
          </w:tcPr>
          <w:p w14:paraId="76EBEF2B" w14:textId="1D30CD2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Διάρκεια πρακτικής άσκησης (μήνες)</w:t>
            </w:r>
          </w:p>
        </w:tc>
        <w:tc>
          <w:tcPr>
            <w:tcW w:w="7241" w:type="dxa"/>
            <w:shd w:val="clear" w:color="auto" w:fill="FFFFFF" w:themeFill="background1"/>
            <w:vAlign w:val="center"/>
            <w:hideMark/>
          </w:tcPr>
          <w:p w14:paraId="54434280" w14:textId="73AD26F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διάρκεια της πρακτικής άσκησης σε μήνες κατά τη λήξη του ακαδημαϊκού έτους αναφοράς (31/8).</w:t>
            </w:r>
          </w:p>
        </w:tc>
        <w:tc>
          <w:tcPr>
            <w:tcW w:w="1843" w:type="dxa"/>
            <w:shd w:val="clear" w:color="auto" w:fill="FFFFFF" w:themeFill="background1"/>
            <w:vAlign w:val="center"/>
            <w:hideMark/>
          </w:tcPr>
          <w:p w14:paraId="335B0856"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DD3C52A" w14:textId="77777777" w:rsidTr="007A2714">
        <w:trPr>
          <w:trHeight w:val="240"/>
          <w:jc w:val="center"/>
        </w:trPr>
        <w:tc>
          <w:tcPr>
            <w:tcW w:w="1984" w:type="dxa"/>
            <w:shd w:val="clear" w:color="auto" w:fill="FFFFFF" w:themeFill="background1"/>
            <w:vAlign w:val="center"/>
          </w:tcPr>
          <w:p w14:paraId="40EDB570" w14:textId="0576510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ΠΡΑΚΤΙΚΗ ΑΣΚΗΣΗ</w:t>
            </w:r>
          </w:p>
        </w:tc>
        <w:tc>
          <w:tcPr>
            <w:tcW w:w="1134" w:type="dxa"/>
            <w:shd w:val="clear" w:color="auto" w:fill="FFFFFF" w:themeFill="background1"/>
            <w:noWrap/>
            <w:vAlign w:val="center"/>
          </w:tcPr>
          <w:p w14:paraId="7A564F84" w14:textId="57A695D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Μ4.145</w:t>
            </w:r>
          </w:p>
        </w:tc>
        <w:tc>
          <w:tcPr>
            <w:tcW w:w="3371" w:type="dxa"/>
            <w:shd w:val="clear" w:color="auto" w:fill="FFFFFF" w:themeFill="background1"/>
            <w:vAlign w:val="center"/>
          </w:tcPr>
          <w:p w14:paraId="5C35863E" w14:textId="4E376CA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που βρήκαν εργασία μέσω της πρακτικής άσκησης</w:t>
            </w:r>
          </w:p>
        </w:tc>
        <w:tc>
          <w:tcPr>
            <w:tcW w:w="7241" w:type="dxa"/>
            <w:shd w:val="clear" w:color="auto" w:fill="FFFFFF" w:themeFill="background1"/>
            <w:vAlign w:val="center"/>
          </w:tcPr>
          <w:p w14:paraId="234EDEF9" w14:textId="2E493CB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βρήκαν εργασία μέσω της πρακτικής άσκησης σε συμμετέχοντα φορέα κατά τη λήξη του ακαδημαϊκού έτους αναφοράς (31/8). Ο φοιτητής αυτός χαρακτηρίζεται ως εργαζόμενος φοιτητής.</w:t>
            </w:r>
          </w:p>
        </w:tc>
        <w:tc>
          <w:tcPr>
            <w:tcW w:w="1843" w:type="dxa"/>
            <w:shd w:val="clear" w:color="auto" w:fill="FFFFFF" w:themeFill="background1"/>
            <w:vAlign w:val="center"/>
          </w:tcPr>
          <w:p w14:paraId="23CCAB49"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AF2B2C7" w14:textId="77777777" w:rsidTr="007A2714">
        <w:trPr>
          <w:trHeight w:val="240"/>
          <w:jc w:val="center"/>
        </w:trPr>
        <w:tc>
          <w:tcPr>
            <w:tcW w:w="1984" w:type="dxa"/>
            <w:shd w:val="clear" w:color="auto" w:fill="FFFFFF" w:themeFill="background1"/>
            <w:vAlign w:val="center"/>
            <w:hideMark/>
          </w:tcPr>
          <w:p w14:paraId="403FDE8F"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ΣΧΕΔΙΑΣΜΟΣ ΠΠΣ</w:t>
            </w:r>
          </w:p>
        </w:tc>
        <w:tc>
          <w:tcPr>
            <w:tcW w:w="1134" w:type="dxa"/>
            <w:shd w:val="clear" w:color="auto" w:fill="FFFFFF" w:themeFill="background1"/>
            <w:noWrap/>
            <w:vAlign w:val="center"/>
            <w:hideMark/>
          </w:tcPr>
          <w:p w14:paraId="6D49E8FE" w14:textId="6EB0F00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M4.034</w:t>
            </w:r>
          </w:p>
        </w:tc>
        <w:tc>
          <w:tcPr>
            <w:tcW w:w="3371" w:type="dxa"/>
            <w:shd w:val="clear" w:color="auto" w:fill="FFFFFF" w:themeFill="background1"/>
            <w:vAlign w:val="center"/>
            <w:hideMark/>
          </w:tcPr>
          <w:p w14:paraId="477C385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φοιτητών</w:t>
            </w:r>
          </w:p>
        </w:tc>
        <w:tc>
          <w:tcPr>
            <w:tcW w:w="7241" w:type="dxa"/>
            <w:shd w:val="clear" w:color="auto" w:fill="FFFFFF" w:themeFill="background1"/>
            <w:vAlign w:val="center"/>
            <w:hideMark/>
          </w:tcPr>
          <w:p w14:paraId="0389E9A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συμμετέχουν φοιτητές στην κατάρτιση του Προγράμματος Σπουδών.</w:t>
            </w:r>
          </w:p>
        </w:tc>
        <w:tc>
          <w:tcPr>
            <w:tcW w:w="1843" w:type="dxa"/>
            <w:shd w:val="clear" w:color="auto" w:fill="FFFFFF" w:themeFill="background1"/>
            <w:vAlign w:val="center"/>
            <w:hideMark/>
          </w:tcPr>
          <w:p w14:paraId="5CD4634F"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56801BE4" w14:textId="77777777" w:rsidTr="007A2714">
        <w:trPr>
          <w:trHeight w:val="240"/>
          <w:jc w:val="center"/>
        </w:trPr>
        <w:tc>
          <w:tcPr>
            <w:tcW w:w="1984" w:type="dxa"/>
            <w:shd w:val="clear" w:color="auto" w:fill="FFFFFF" w:themeFill="background1"/>
            <w:vAlign w:val="center"/>
            <w:hideMark/>
          </w:tcPr>
          <w:p w14:paraId="2BC15768" w14:textId="16BA645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ΣΧΕΔΙΑΣΜΟΣ ΠΠΣ</w:t>
            </w:r>
          </w:p>
        </w:tc>
        <w:tc>
          <w:tcPr>
            <w:tcW w:w="1134" w:type="dxa"/>
            <w:shd w:val="clear" w:color="auto" w:fill="FFFFFF" w:themeFill="background1"/>
            <w:noWrap/>
            <w:vAlign w:val="center"/>
            <w:hideMark/>
          </w:tcPr>
          <w:p w14:paraId="334305D3" w14:textId="4832848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M4.035</w:t>
            </w:r>
          </w:p>
        </w:tc>
        <w:tc>
          <w:tcPr>
            <w:tcW w:w="3371" w:type="dxa"/>
            <w:shd w:val="clear" w:color="auto" w:fill="FFFFFF" w:themeFill="background1"/>
            <w:vAlign w:val="center"/>
            <w:hideMark/>
          </w:tcPr>
          <w:p w14:paraId="2D434FB6"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αποφοίτων</w:t>
            </w:r>
          </w:p>
        </w:tc>
        <w:tc>
          <w:tcPr>
            <w:tcW w:w="7241" w:type="dxa"/>
            <w:shd w:val="clear" w:color="auto" w:fill="FFFFFF" w:themeFill="background1"/>
            <w:vAlign w:val="center"/>
            <w:hideMark/>
          </w:tcPr>
          <w:p w14:paraId="0A55CDB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συμμετέχουν απόφοιτοι στην κατάρτιση του Προγράμματος Σπουδών.</w:t>
            </w:r>
          </w:p>
        </w:tc>
        <w:tc>
          <w:tcPr>
            <w:tcW w:w="1843" w:type="dxa"/>
            <w:shd w:val="clear" w:color="auto" w:fill="FFFFFF" w:themeFill="background1"/>
            <w:vAlign w:val="center"/>
            <w:hideMark/>
          </w:tcPr>
          <w:p w14:paraId="18C19BB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30C952A9" w14:textId="77777777" w:rsidTr="007A2714">
        <w:trPr>
          <w:trHeight w:val="240"/>
          <w:jc w:val="center"/>
        </w:trPr>
        <w:tc>
          <w:tcPr>
            <w:tcW w:w="1984" w:type="dxa"/>
            <w:shd w:val="clear" w:color="auto" w:fill="FFFFFF" w:themeFill="background1"/>
            <w:vAlign w:val="center"/>
            <w:hideMark/>
          </w:tcPr>
          <w:p w14:paraId="0BBAD432" w14:textId="07A88AC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ΣΧΕΔΙΑΣΜΟΣ ΠΠΣ</w:t>
            </w:r>
          </w:p>
        </w:tc>
        <w:tc>
          <w:tcPr>
            <w:tcW w:w="1134" w:type="dxa"/>
            <w:shd w:val="clear" w:color="auto" w:fill="FFFFFF" w:themeFill="background1"/>
            <w:noWrap/>
            <w:vAlign w:val="center"/>
            <w:hideMark/>
          </w:tcPr>
          <w:p w14:paraId="196B37E4" w14:textId="4EF38C3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M4.036</w:t>
            </w:r>
          </w:p>
        </w:tc>
        <w:tc>
          <w:tcPr>
            <w:tcW w:w="3371" w:type="dxa"/>
            <w:shd w:val="clear" w:color="auto" w:fill="FFFFFF" w:themeFill="background1"/>
            <w:vAlign w:val="center"/>
            <w:hideMark/>
          </w:tcPr>
          <w:p w14:paraId="414BE25F"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εργοδοτών</w:t>
            </w:r>
          </w:p>
        </w:tc>
        <w:tc>
          <w:tcPr>
            <w:tcW w:w="7241" w:type="dxa"/>
            <w:shd w:val="clear" w:color="auto" w:fill="FFFFFF" w:themeFill="background1"/>
            <w:vAlign w:val="center"/>
            <w:hideMark/>
          </w:tcPr>
          <w:p w14:paraId="1738275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συμμετέχουν εργοδότες στην κατάρτιση του Προγράμματος Σπουδών.</w:t>
            </w:r>
          </w:p>
        </w:tc>
        <w:tc>
          <w:tcPr>
            <w:tcW w:w="1843" w:type="dxa"/>
            <w:shd w:val="clear" w:color="auto" w:fill="FFFFFF" w:themeFill="background1"/>
            <w:vAlign w:val="center"/>
            <w:hideMark/>
          </w:tcPr>
          <w:p w14:paraId="604ACDE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3AEB6549" w14:textId="77777777" w:rsidTr="007A2714">
        <w:trPr>
          <w:trHeight w:val="480"/>
          <w:jc w:val="center"/>
        </w:trPr>
        <w:tc>
          <w:tcPr>
            <w:tcW w:w="1984" w:type="dxa"/>
            <w:shd w:val="clear" w:color="auto" w:fill="FFFFFF" w:themeFill="background1"/>
            <w:vAlign w:val="center"/>
            <w:hideMark/>
          </w:tcPr>
          <w:p w14:paraId="3674E507" w14:textId="67E0524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ΣΧΕΔΙΑΣΜΟΣ ΠΠΣ</w:t>
            </w:r>
          </w:p>
        </w:tc>
        <w:tc>
          <w:tcPr>
            <w:tcW w:w="1134" w:type="dxa"/>
            <w:shd w:val="clear" w:color="auto" w:fill="FFFFFF" w:themeFill="background1"/>
            <w:noWrap/>
            <w:vAlign w:val="center"/>
            <w:hideMark/>
          </w:tcPr>
          <w:p w14:paraId="3D8309E5" w14:textId="5F1A639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M4.037</w:t>
            </w:r>
          </w:p>
        </w:tc>
        <w:tc>
          <w:tcPr>
            <w:tcW w:w="3371" w:type="dxa"/>
            <w:shd w:val="clear" w:color="auto" w:fill="FFFFFF" w:themeFill="background1"/>
            <w:vAlign w:val="center"/>
            <w:hideMark/>
          </w:tcPr>
          <w:p w14:paraId="671F738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επιστημονικών φορέων</w:t>
            </w:r>
          </w:p>
        </w:tc>
        <w:tc>
          <w:tcPr>
            <w:tcW w:w="7241" w:type="dxa"/>
            <w:shd w:val="clear" w:color="auto" w:fill="FFFFFF" w:themeFill="background1"/>
            <w:vAlign w:val="center"/>
            <w:hideMark/>
          </w:tcPr>
          <w:p w14:paraId="3CA0CE8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συμμετέχουν επιστημονικοί φορείς στην κατάρτιση του Προγράμματος Σπουδών.</w:t>
            </w:r>
          </w:p>
        </w:tc>
        <w:tc>
          <w:tcPr>
            <w:tcW w:w="1843" w:type="dxa"/>
            <w:shd w:val="clear" w:color="auto" w:fill="FFFFFF" w:themeFill="background1"/>
            <w:vAlign w:val="center"/>
            <w:hideMark/>
          </w:tcPr>
          <w:p w14:paraId="001EDC0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629D29F9" w14:textId="77777777" w:rsidTr="007A2714">
        <w:trPr>
          <w:trHeight w:val="480"/>
          <w:jc w:val="center"/>
        </w:trPr>
        <w:tc>
          <w:tcPr>
            <w:tcW w:w="1984" w:type="dxa"/>
            <w:shd w:val="clear" w:color="auto" w:fill="FFFFFF" w:themeFill="background1"/>
            <w:vAlign w:val="center"/>
            <w:hideMark/>
          </w:tcPr>
          <w:p w14:paraId="73998792" w14:textId="23C135C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ΣΧΕΔΙΑΣΜΟΣ ΠΠΣ</w:t>
            </w:r>
          </w:p>
        </w:tc>
        <w:tc>
          <w:tcPr>
            <w:tcW w:w="1134" w:type="dxa"/>
            <w:shd w:val="clear" w:color="auto" w:fill="FFFFFF" w:themeFill="background1"/>
            <w:noWrap/>
            <w:vAlign w:val="center"/>
            <w:hideMark/>
          </w:tcPr>
          <w:p w14:paraId="63F2E366" w14:textId="59475C3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M4.038</w:t>
            </w:r>
          </w:p>
        </w:tc>
        <w:tc>
          <w:tcPr>
            <w:tcW w:w="3371" w:type="dxa"/>
            <w:shd w:val="clear" w:color="auto" w:fill="FFFFFF" w:themeFill="background1"/>
            <w:vAlign w:val="center"/>
            <w:hideMark/>
          </w:tcPr>
          <w:p w14:paraId="780AA78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άλλων φορέων</w:t>
            </w:r>
          </w:p>
        </w:tc>
        <w:tc>
          <w:tcPr>
            <w:tcW w:w="7241" w:type="dxa"/>
            <w:shd w:val="clear" w:color="auto" w:fill="FFFFFF" w:themeFill="background1"/>
            <w:vAlign w:val="center"/>
            <w:hideMark/>
          </w:tcPr>
          <w:p w14:paraId="4BC9E053"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συμμετέχουν άλλοι φορείς ή άτομα στην κατάρτιση του Προγράμματος Σπουδών.</w:t>
            </w:r>
          </w:p>
        </w:tc>
        <w:tc>
          <w:tcPr>
            <w:tcW w:w="1843" w:type="dxa"/>
            <w:shd w:val="clear" w:color="auto" w:fill="FFFFFF" w:themeFill="background1"/>
            <w:vAlign w:val="center"/>
            <w:hideMark/>
          </w:tcPr>
          <w:p w14:paraId="1AAFBAC7"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55479C" w:rsidRPr="00BA6BE4" w14:paraId="08CF19DB" w14:textId="77777777" w:rsidTr="007A2714">
        <w:trPr>
          <w:trHeight w:val="480"/>
          <w:jc w:val="center"/>
        </w:trPr>
        <w:tc>
          <w:tcPr>
            <w:tcW w:w="1984" w:type="dxa"/>
            <w:shd w:val="clear" w:color="auto" w:fill="FFFFFF" w:themeFill="background1"/>
            <w:vAlign w:val="center"/>
            <w:hideMark/>
          </w:tcPr>
          <w:p w14:paraId="426032D0"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hideMark/>
          </w:tcPr>
          <w:p w14:paraId="7F8A2AFA" w14:textId="638DDF5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M4.039</w:t>
            </w:r>
          </w:p>
        </w:tc>
        <w:tc>
          <w:tcPr>
            <w:tcW w:w="3371" w:type="dxa"/>
            <w:shd w:val="clear" w:color="auto" w:fill="FFFFFF" w:themeFill="background1"/>
            <w:vAlign w:val="center"/>
            <w:hideMark/>
          </w:tcPr>
          <w:p w14:paraId="729FBBB8" w14:textId="3417933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Προσφερόμενες θέσεις στις Πανελλήνιες Εξετάσεις</w:t>
            </w:r>
          </w:p>
        </w:tc>
        <w:tc>
          <w:tcPr>
            <w:tcW w:w="7241" w:type="dxa"/>
            <w:shd w:val="clear" w:color="auto" w:fill="FFFFFF" w:themeFill="background1"/>
            <w:vAlign w:val="center"/>
            <w:hideMark/>
          </w:tcPr>
          <w:p w14:paraId="74F1684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προσφερόμενων θέσεων στις Πανελλήνιες Εξετάσεις, όπως καθορίστηκε από το Υπουργείο Παιδείας κατά τη λήξη του ακαδημαϊκού έτους αναφοράς (31/8).</w:t>
            </w:r>
          </w:p>
        </w:tc>
        <w:tc>
          <w:tcPr>
            <w:tcW w:w="1843" w:type="dxa"/>
            <w:shd w:val="clear" w:color="auto" w:fill="FFFFFF" w:themeFill="background1"/>
            <w:vAlign w:val="center"/>
            <w:hideMark/>
          </w:tcPr>
          <w:p w14:paraId="6C3A049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B899381" w14:textId="77777777" w:rsidTr="007A2714">
        <w:trPr>
          <w:trHeight w:val="480"/>
          <w:jc w:val="center"/>
        </w:trPr>
        <w:tc>
          <w:tcPr>
            <w:tcW w:w="1984" w:type="dxa"/>
            <w:shd w:val="clear" w:color="auto" w:fill="FFFFFF" w:themeFill="background1"/>
            <w:vAlign w:val="center"/>
            <w:hideMark/>
          </w:tcPr>
          <w:p w14:paraId="0C1FA9EC" w14:textId="1A7DA18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(ΕΙΣΑΓΩΓΗ)</w:t>
            </w:r>
          </w:p>
        </w:tc>
        <w:tc>
          <w:tcPr>
            <w:tcW w:w="1134" w:type="dxa"/>
            <w:shd w:val="clear" w:color="auto" w:fill="FFFFFF" w:themeFill="background1"/>
            <w:noWrap/>
            <w:vAlign w:val="center"/>
            <w:hideMark/>
          </w:tcPr>
          <w:p w14:paraId="35C68186" w14:textId="33A38B7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M4.040</w:t>
            </w:r>
          </w:p>
        </w:tc>
        <w:tc>
          <w:tcPr>
            <w:tcW w:w="3371" w:type="dxa"/>
            <w:shd w:val="clear" w:color="auto" w:fill="FFFFFF" w:themeFill="background1"/>
            <w:vAlign w:val="center"/>
            <w:hideMark/>
          </w:tcPr>
          <w:p w14:paraId="1B63D3C3" w14:textId="46761AAB"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Προτεινόμενες θέσεις από το Τμήμα</w:t>
            </w:r>
          </w:p>
        </w:tc>
        <w:tc>
          <w:tcPr>
            <w:tcW w:w="7241" w:type="dxa"/>
            <w:shd w:val="clear" w:color="auto" w:fill="FFFFFF" w:themeFill="background1"/>
            <w:vAlign w:val="center"/>
            <w:hideMark/>
          </w:tcPr>
          <w:p w14:paraId="5FBFB0C3"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προτεινομένων θέσεων στις Πανελλήνιες Εξετάσεις από το Τμήμα κατά τη λήξη του ακαδημαϊκού έτους αναφοράς (31/8).</w:t>
            </w:r>
          </w:p>
        </w:tc>
        <w:tc>
          <w:tcPr>
            <w:tcW w:w="1843" w:type="dxa"/>
            <w:shd w:val="clear" w:color="auto" w:fill="FFFFFF" w:themeFill="background1"/>
            <w:vAlign w:val="center"/>
            <w:hideMark/>
          </w:tcPr>
          <w:p w14:paraId="57ED094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4C94211" w14:textId="77777777" w:rsidTr="007A2714">
        <w:trPr>
          <w:trHeight w:val="480"/>
          <w:jc w:val="center"/>
        </w:trPr>
        <w:tc>
          <w:tcPr>
            <w:tcW w:w="1984" w:type="dxa"/>
            <w:shd w:val="clear" w:color="auto" w:fill="FFFFFF" w:themeFill="background1"/>
            <w:vAlign w:val="center"/>
            <w:hideMark/>
          </w:tcPr>
          <w:p w14:paraId="27EC83DF" w14:textId="60A9BE2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hideMark/>
          </w:tcPr>
          <w:p w14:paraId="378BCAD8" w14:textId="275DC2C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M4.041</w:t>
            </w:r>
          </w:p>
        </w:tc>
        <w:tc>
          <w:tcPr>
            <w:tcW w:w="3371" w:type="dxa"/>
            <w:shd w:val="clear" w:color="auto" w:fill="FFFFFF" w:themeFill="background1"/>
            <w:vAlign w:val="center"/>
            <w:hideMark/>
          </w:tcPr>
          <w:p w14:paraId="08F1893A" w14:textId="3FED1D0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με εισαγωγικές εξετάσεις (Άνδρες)</w:t>
            </w:r>
          </w:p>
        </w:tc>
        <w:tc>
          <w:tcPr>
            <w:tcW w:w="7241" w:type="dxa"/>
            <w:shd w:val="clear" w:color="auto" w:fill="FFFFFF" w:themeFill="background1"/>
            <w:vAlign w:val="center"/>
            <w:hideMark/>
          </w:tcPr>
          <w:p w14:paraId="2FADB8D5" w14:textId="0829B36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εισήχθησαν με εισαγωγικές εξετάσεις (Άνδρες) κατά τη λήξη του ακαδημαϊκού έτους αναφοράς (31/8).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43" w:type="dxa"/>
            <w:shd w:val="clear" w:color="auto" w:fill="FFFFFF" w:themeFill="background1"/>
            <w:vAlign w:val="center"/>
            <w:hideMark/>
          </w:tcPr>
          <w:p w14:paraId="369888EA"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ED3612D" w14:textId="77777777" w:rsidTr="007A2714">
        <w:trPr>
          <w:trHeight w:val="480"/>
          <w:jc w:val="center"/>
        </w:trPr>
        <w:tc>
          <w:tcPr>
            <w:tcW w:w="1984" w:type="dxa"/>
            <w:shd w:val="clear" w:color="auto" w:fill="FFFFFF" w:themeFill="background1"/>
            <w:vAlign w:val="center"/>
            <w:hideMark/>
          </w:tcPr>
          <w:p w14:paraId="07F83D7A" w14:textId="6AF00A3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hideMark/>
          </w:tcPr>
          <w:p w14:paraId="595B26BE" w14:textId="16C4C2F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M4.042</w:t>
            </w:r>
          </w:p>
        </w:tc>
        <w:tc>
          <w:tcPr>
            <w:tcW w:w="3371" w:type="dxa"/>
            <w:shd w:val="clear" w:color="auto" w:fill="FFFFFF" w:themeFill="background1"/>
            <w:vAlign w:val="center"/>
            <w:hideMark/>
          </w:tcPr>
          <w:p w14:paraId="18EA346C" w14:textId="4AED6B5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με εισαγωγικές εξετάσεις (Γυναίκες)</w:t>
            </w:r>
          </w:p>
        </w:tc>
        <w:tc>
          <w:tcPr>
            <w:tcW w:w="7241" w:type="dxa"/>
            <w:shd w:val="clear" w:color="auto" w:fill="FFFFFF" w:themeFill="background1"/>
            <w:vAlign w:val="center"/>
            <w:hideMark/>
          </w:tcPr>
          <w:p w14:paraId="039878DC" w14:textId="2129E7C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εισήχθησαν με εισαγωγικές εξετάσεις (Γυναίκες) κατά τη λήξη του ακαδημαϊκού έτους αναφοράς (31/8).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43" w:type="dxa"/>
            <w:shd w:val="clear" w:color="auto" w:fill="FFFFFF" w:themeFill="background1"/>
            <w:vAlign w:val="center"/>
            <w:hideMark/>
          </w:tcPr>
          <w:p w14:paraId="0B614CF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DFD1DB2" w14:textId="77777777" w:rsidTr="007A2714">
        <w:trPr>
          <w:trHeight w:val="480"/>
          <w:jc w:val="center"/>
        </w:trPr>
        <w:tc>
          <w:tcPr>
            <w:tcW w:w="1984" w:type="dxa"/>
            <w:shd w:val="clear" w:color="auto" w:fill="FFFFFF" w:themeFill="background1"/>
            <w:vAlign w:val="center"/>
            <w:hideMark/>
          </w:tcPr>
          <w:p w14:paraId="7E43B7F6" w14:textId="15C6024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hideMark/>
          </w:tcPr>
          <w:p w14:paraId="06F5568D" w14:textId="31D5E7C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M4.043</w:t>
            </w:r>
          </w:p>
        </w:tc>
        <w:tc>
          <w:tcPr>
            <w:tcW w:w="3371" w:type="dxa"/>
            <w:shd w:val="clear" w:color="auto" w:fill="FFFFFF" w:themeFill="background1"/>
            <w:vAlign w:val="center"/>
            <w:hideMark/>
          </w:tcPr>
          <w:p w14:paraId="0D060E35" w14:textId="6B0CB4DB"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val="en-US" w:eastAsia="el-GR"/>
              </w:rPr>
              <w:t>E</w:t>
            </w:r>
            <w:proofErr w:type="spellStart"/>
            <w:r w:rsidRPr="00BA6BE4">
              <w:rPr>
                <w:rFonts w:eastAsia="Times New Roman" w:cstheme="minorHAnsi"/>
                <w:sz w:val="20"/>
                <w:szCs w:val="20"/>
                <w:lang w:eastAsia="el-GR"/>
              </w:rPr>
              <w:t>ισαχθέντες</w:t>
            </w:r>
            <w:proofErr w:type="spellEnd"/>
            <w:r w:rsidRPr="00BA6BE4">
              <w:rPr>
                <w:rFonts w:eastAsia="Times New Roman" w:cstheme="minorHAnsi"/>
                <w:sz w:val="20"/>
                <w:szCs w:val="20"/>
                <w:lang w:eastAsia="el-GR"/>
              </w:rPr>
              <w:t xml:space="preserve"> με κατατακτήριες εξετάσεις (Άνδρες)</w:t>
            </w:r>
          </w:p>
        </w:tc>
        <w:tc>
          <w:tcPr>
            <w:tcW w:w="7241" w:type="dxa"/>
            <w:shd w:val="clear" w:color="auto" w:fill="FFFFFF" w:themeFill="background1"/>
            <w:vAlign w:val="center"/>
            <w:hideMark/>
          </w:tcPr>
          <w:p w14:paraId="257390FB" w14:textId="4018A63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εισήχθησαν με κατατακτήριες εξετάσεις (Άνδρες) κατά τη λήξη του ακαδημαϊκού έτους αναφοράς (31/8).</w:t>
            </w:r>
          </w:p>
        </w:tc>
        <w:tc>
          <w:tcPr>
            <w:tcW w:w="1843" w:type="dxa"/>
            <w:shd w:val="clear" w:color="auto" w:fill="FFFFFF" w:themeFill="background1"/>
            <w:vAlign w:val="center"/>
            <w:hideMark/>
          </w:tcPr>
          <w:p w14:paraId="5D8DA4E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21B9144" w14:textId="77777777" w:rsidTr="007A2714">
        <w:trPr>
          <w:trHeight w:val="480"/>
          <w:jc w:val="center"/>
        </w:trPr>
        <w:tc>
          <w:tcPr>
            <w:tcW w:w="1984" w:type="dxa"/>
            <w:shd w:val="clear" w:color="auto" w:fill="FFFFFF" w:themeFill="background1"/>
            <w:vAlign w:val="center"/>
            <w:hideMark/>
          </w:tcPr>
          <w:p w14:paraId="12690A56" w14:textId="6853481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hideMark/>
          </w:tcPr>
          <w:p w14:paraId="62BE4275" w14:textId="12AECB9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M4.044</w:t>
            </w:r>
          </w:p>
        </w:tc>
        <w:tc>
          <w:tcPr>
            <w:tcW w:w="3371" w:type="dxa"/>
            <w:shd w:val="clear" w:color="auto" w:fill="FFFFFF" w:themeFill="background1"/>
            <w:vAlign w:val="center"/>
            <w:hideMark/>
          </w:tcPr>
          <w:p w14:paraId="38086BB4" w14:textId="07FF3C48"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val="en-US" w:eastAsia="el-GR"/>
              </w:rPr>
              <w:t>E</w:t>
            </w:r>
            <w:proofErr w:type="spellStart"/>
            <w:r w:rsidRPr="00BA6BE4">
              <w:rPr>
                <w:rFonts w:eastAsia="Times New Roman" w:cstheme="minorHAnsi"/>
                <w:sz w:val="20"/>
                <w:szCs w:val="20"/>
                <w:lang w:eastAsia="el-GR"/>
              </w:rPr>
              <w:t>ισαχθέντες</w:t>
            </w:r>
            <w:proofErr w:type="spellEnd"/>
            <w:r w:rsidRPr="00BA6BE4">
              <w:rPr>
                <w:rFonts w:eastAsia="Times New Roman" w:cstheme="minorHAnsi"/>
                <w:sz w:val="20"/>
                <w:szCs w:val="20"/>
                <w:lang w:eastAsia="el-GR"/>
              </w:rPr>
              <w:t xml:space="preserve"> με κατατακτήριες εξετάσεις (Γυναίκες)</w:t>
            </w:r>
          </w:p>
        </w:tc>
        <w:tc>
          <w:tcPr>
            <w:tcW w:w="7241" w:type="dxa"/>
            <w:shd w:val="clear" w:color="auto" w:fill="FFFFFF" w:themeFill="background1"/>
            <w:vAlign w:val="center"/>
            <w:hideMark/>
          </w:tcPr>
          <w:p w14:paraId="6C9CD18D" w14:textId="2EB11CF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εισήχθησαν με κατατακτήριες εξετάσεις (Γυναίκες) κατά τη λήξη του ακαδημαϊκού έτους αναφοράς (31/8).</w:t>
            </w:r>
          </w:p>
        </w:tc>
        <w:tc>
          <w:tcPr>
            <w:tcW w:w="1843" w:type="dxa"/>
            <w:shd w:val="clear" w:color="auto" w:fill="FFFFFF" w:themeFill="background1"/>
            <w:vAlign w:val="center"/>
            <w:hideMark/>
          </w:tcPr>
          <w:p w14:paraId="572002E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EBE1C6D" w14:textId="77777777" w:rsidTr="007A2714">
        <w:trPr>
          <w:trHeight w:val="480"/>
          <w:jc w:val="center"/>
        </w:trPr>
        <w:tc>
          <w:tcPr>
            <w:tcW w:w="1984" w:type="dxa"/>
            <w:shd w:val="clear" w:color="auto" w:fill="FFFFFF" w:themeFill="background1"/>
            <w:vAlign w:val="center"/>
          </w:tcPr>
          <w:p w14:paraId="07E5C6FB" w14:textId="23E486D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tcPr>
          <w:p w14:paraId="150F41A9" w14:textId="1B126CCA" w:rsidR="00992D43" w:rsidRPr="00BA6BE4" w:rsidRDefault="00992D43" w:rsidP="00992D4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M4.155</w:t>
            </w:r>
          </w:p>
        </w:tc>
        <w:tc>
          <w:tcPr>
            <w:tcW w:w="3371" w:type="dxa"/>
            <w:shd w:val="clear" w:color="auto" w:fill="FFFFFF" w:themeFill="background1"/>
            <w:vAlign w:val="center"/>
          </w:tcPr>
          <w:p w14:paraId="0556A5E6" w14:textId="55201C6B"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με κατατακτήριες εξετάσεις (Άνδρες)</w:t>
            </w:r>
          </w:p>
        </w:tc>
        <w:tc>
          <w:tcPr>
            <w:tcW w:w="7241" w:type="dxa"/>
            <w:shd w:val="clear" w:color="auto" w:fill="FFFFFF" w:themeFill="background1"/>
            <w:vAlign w:val="center"/>
          </w:tcPr>
          <w:p w14:paraId="68271031" w14:textId="79A77E9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εισήχθησαν με κατατακτήριες εξετάσεις (Άνδρες) κατά τη λήξη του ακαδημαϊκού έτους αναφοράς (31/8).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43" w:type="dxa"/>
            <w:shd w:val="clear" w:color="auto" w:fill="FFFFFF" w:themeFill="background1"/>
            <w:vAlign w:val="center"/>
          </w:tcPr>
          <w:p w14:paraId="3DA50503" w14:textId="1D224F40"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BD406B9" w14:textId="77777777" w:rsidTr="007A2714">
        <w:trPr>
          <w:trHeight w:val="480"/>
          <w:jc w:val="center"/>
        </w:trPr>
        <w:tc>
          <w:tcPr>
            <w:tcW w:w="1984" w:type="dxa"/>
            <w:shd w:val="clear" w:color="auto" w:fill="FFFFFF" w:themeFill="background1"/>
            <w:vAlign w:val="center"/>
          </w:tcPr>
          <w:p w14:paraId="28FE0023" w14:textId="111493D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tcPr>
          <w:p w14:paraId="3358175B" w14:textId="52AE8817" w:rsidR="00992D43" w:rsidRPr="00BA6BE4" w:rsidRDefault="00992D43" w:rsidP="00992D4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M4.156</w:t>
            </w:r>
          </w:p>
        </w:tc>
        <w:tc>
          <w:tcPr>
            <w:tcW w:w="3371" w:type="dxa"/>
            <w:shd w:val="clear" w:color="auto" w:fill="FFFFFF" w:themeFill="background1"/>
            <w:vAlign w:val="center"/>
          </w:tcPr>
          <w:p w14:paraId="5584D353" w14:textId="4CF99D0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με κατατακτήριες εξετάσεις (Γυναίκες)</w:t>
            </w:r>
          </w:p>
        </w:tc>
        <w:tc>
          <w:tcPr>
            <w:tcW w:w="7241" w:type="dxa"/>
            <w:shd w:val="clear" w:color="auto" w:fill="FFFFFF" w:themeFill="background1"/>
            <w:vAlign w:val="center"/>
          </w:tcPr>
          <w:p w14:paraId="63AC0C1D" w14:textId="7C94B74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εισήχθησαν με κατατακτήριες εξετάσεις (Γυναίκες) κατά τη λήξη του ακαδημαϊκού έτους αναφοράς (31/8).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43" w:type="dxa"/>
            <w:shd w:val="clear" w:color="auto" w:fill="FFFFFF" w:themeFill="background1"/>
            <w:vAlign w:val="center"/>
          </w:tcPr>
          <w:p w14:paraId="5A59A321" w14:textId="48470871"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B0D5D7E" w14:textId="77777777" w:rsidTr="007A2714">
        <w:trPr>
          <w:trHeight w:val="480"/>
          <w:jc w:val="center"/>
        </w:trPr>
        <w:tc>
          <w:tcPr>
            <w:tcW w:w="1984" w:type="dxa"/>
            <w:shd w:val="clear" w:color="auto" w:fill="FFFFFF" w:themeFill="background1"/>
            <w:vAlign w:val="center"/>
          </w:tcPr>
          <w:p w14:paraId="76A08629" w14:textId="5E00BD4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tcPr>
          <w:p w14:paraId="0747D666" w14:textId="63D95AA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M4.045</w:t>
            </w:r>
          </w:p>
        </w:tc>
        <w:tc>
          <w:tcPr>
            <w:tcW w:w="3371" w:type="dxa"/>
            <w:shd w:val="clear" w:color="auto" w:fill="FFFFFF" w:themeFill="background1"/>
            <w:vAlign w:val="center"/>
          </w:tcPr>
          <w:p w14:paraId="08466BFE" w14:textId="62F8F1E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Εισαχθέντες από μετεγγραφές (Άνδρες)</w:t>
            </w:r>
          </w:p>
        </w:tc>
        <w:tc>
          <w:tcPr>
            <w:tcW w:w="7241" w:type="dxa"/>
            <w:shd w:val="clear" w:color="auto" w:fill="FFFFFF" w:themeFill="background1"/>
            <w:vAlign w:val="center"/>
          </w:tcPr>
          <w:p w14:paraId="12548551" w14:textId="395A1F6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εισαχθέντων φοιτητών (Άνδρες) που εισήχθησαν από μετεγγραφή (όλες οι περιπτώσεις) κατά τη λήξη του ακαδημαϊκού έτους αναφοράς (31/8).</w:t>
            </w:r>
          </w:p>
        </w:tc>
        <w:tc>
          <w:tcPr>
            <w:tcW w:w="1843" w:type="dxa"/>
            <w:shd w:val="clear" w:color="auto" w:fill="FFFFFF" w:themeFill="background1"/>
            <w:vAlign w:val="center"/>
          </w:tcPr>
          <w:p w14:paraId="4F8B38C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F6FBF61" w14:textId="77777777" w:rsidTr="007A2714">
        <w:trPr>
          <w:trHeight w:val="480"/>
          <w:jc w:val="center"/>
        </w:trPr>
        <w:tc>
          <w:tcPr>
            <w:tcW w:w="1984" w:type="dxa"/>
            <w:shd w:val="clear" w:color="auto" w:fill="FFFFFF" w:themeFill="background1"/>
            <w:vAlign w:val="center"/>
            <w:hideMark/>
          </w:tcPr>
          <w:p w14:paraId="3AC87DA5" w14:textId="5D6ACF8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hideMark/>
          </w:tcPr>
          <w:p w14:paraId="3888F8BC" w14:textId="18312E7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M4.046</w:t>
            </w:r>
          </w:p>
        </w:tc>
        <w:tc>
          <w:tcPr>
            <w:tcW w:w="3371" w:type="dxa"/>
            <w:shd w:val="clear" w:color="auto" w:fill="FFFFFF" w:themeFill="background1"/>
            <w:vAlign w:val="center"/>
            <w:hideMark/>
          </w:tcPr>
          <w:p w14:paraId="79BB1D4F" w14:textId="4212F43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Εισαχθέντες από μετεγγραφές (Γυναίκες)</w:t>
            </w:r>
          </w:p>
        </w:tc>
        <w:tc>
          <w:tcPr>
            <w:tcW w:w="7241" w:type="dxa"/>
            <w:shd w:val="clear" w:color="auto" w:fill="FFFFFF" w:themeFill="background1"/>
            <w:vAlign w:val="center"/>
            <w:hideMark/>
          </w:tcPr>
          <w:p w14:paraId="3CF497ED" w14:textId="5174464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εισαχθέντων φοιτητών (Γυναίκες) που εισήχθησαν από μετεγγραφή (όλες οι περιπτώσεις) κατά τη λήξη του ακαδημαϊκού έτους αναφοράς (31/8).</w:t>
            </w:r>
          </w:p>
        </w:tc>
        <w:tc>
          <w:tcPr>
            <w:tcW w:w="1843" w:type="dxa"/>
            <w:shd w:val="clear" w:color="auto" w:fill="FFFFFF" w:themeFill="background1"/>
            <w:vAlign w:val="center"/>
            <w:hideMark/>
          </w:tcPr>
          <w:p w14:paraId="0E75274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ED921BD" w14:textId="77777777" w:rsidTr="007A2714">
        <w:trPr>
          <w:trHeight w:val="480"/>
          <w:jc w:val="center"/>
        </w:trPr>
        <w:tc>
          <w:tcPr>
            <w:tcW w:w="1984" w:type="dxa"/>
            <w:shd w:val="clear" w:color="auto" w:fill="FFFFFF" w:themeFill="background1"/>
            <w:vAlign w:val="center"/>
            <w:hideMark/>
          </w:tcPr>
          <w:p w14:paraId="3D0DD31E" w14:textId="65A8030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hideMark/>
          </w:tcPr>
          <w:p w14:paraId="5668E86F" w14:textId="6F6878F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Μ4.146</w:t>
            </w:r>
          </w:p>
        </w:tc>
        <w:tc>
          <w:tcPr>
            <w:tcW w:w="3371" w:type="dxa"/>
            <w:shd w:val="clear" w:color="auto" w:fill="FFFFFF" w:themeFill="background1"/>
            <w:vAlign w:val="center"/>
            <w:hideMark/>
          </w:tcPr>
          <w:p w14:paraId="3A8C3D46" w14:textId="1205846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από μετεγγραφές (Άνδρες)</w:t>
            </w:r>
          </w:p>
        </w:tc>
        <w:tc>
          <w:tcPr>
            <w:tcW w:w="7241" w:type="dxa"/>
            <w:shd w:val="clear" w:color="auto" w:fill="FFFFFF" w:themeFill="background1"/>
            <w:vAlign w:val="center"/>
            <w:hideMark/>
          </w:tcPr>
          <w:p w14:paraId="6BAC7F3D" w14:textId="5375FC0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(Άνδρες) που εισήχθησαν από μετεγγραφή (όλες οι περιπτώσεις) κατά τη λήξη του ακαδημαϊκού έτους αναφοράς (31/8).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43" w:type="dxa"/>
            <w:shd w:val="clear" w:color="auto" w:fill="FFFFFF" w:themeFill="background1"/>
            <w:vAlign w:val="center"/>
            <w:hideMark/>
          </w:tcPr>
          <w:p w14:paraId="539A3B1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02993FD" w14:textId="77777777" w:rsidTr="007A2714">
        <w:trPr>
          <w:trHeight w:val="480"/>
          <w:jc w:val="center"/>
        </w:trPr>
        <w:tc>
          <w:tcPr>
            <w:tcW w:w="1984" w:type="dxa"/>
            <w:shd w:val="clear" w:color="auto" w:fill="FFFFFF" w:themeFill="background1"/>
            <w:vAlign w:val="center"/>
          </w:tcPr>
          <w:p w14:paraId="4AF047B2" w14:textId="7988D19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tcPr>
          <w:p w14:paraId="7EFB510D" w14:textId="328EA7D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Μ4.147</w:t>
            </w:r>
          </w:p>
        </w:tc>
        <w:tc>
          <w:tcPr>
            <w:tcW w:w="3371" w:type="dxa"/>
            <w:shd w:val="clear" w:color="auto" w:fill="FFFFFF" w:themeFill="background1"/>
            <w:vAlign w:val="center"/>
          </w:tcPr>
          <w:p w14:paraId="0A615451" w14:textId="1ECA936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από μετεγγραφές (Γυναίκες)</w:t>
            </w:r>
          </w:p>
        </w:tc>
        <w:tc>
          <w:tcPr>
            <w:tcW w:w="7241" w:type="dxa"/>
            <w:shd w:val="clear" w:color="auto" w:fill="FFFFFF" w:themeFill="background1"/>
            <w:vAlign w:val="center"/>
          </w:tcPr>
          <w:p w14:paraId="4E4BB9E7" w14:textId="31D8565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(Γυναίκες) που εισήχθησαν από μετεγγραφή (όλες οι περιπτώσεις) κατά τη λήξη του ακαδημαϊκού έτους αναφοράς (31/8).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43" w:type="dxa"/>
            <w:shd w:val="clear" w:color="auto" w:fill="FFFFFF" w:themeFill="background1"/>
            <w:vAlign w:val="center"/>
          </w:tcPr>
          <w:p w14:paraId="4A27B3C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4F262FC" w14:textId="77777777" w:rsidTr="007A2714">
        <w:trPr>
          <w:trHeight w:val="480"/>
          <w:jc w:val="center"/>
        </w:trPr>
        <w:tc>
          <w:tcPr>
            <w:tcW w:w="1984" w:type="dxa"/>
            <w:shd w:val="clear" w:color="auto" w:fill="FFFFFF" w:themeFill="background1"/>
            <w:vAlign w:val="center"/>
          </w:tcPr>
          <w:p w14:paraId="061F4CEC" w14:textId="10DEB5C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tcPr>
          <w:p w14:paraId="79D69E85" w14:textId="6216C9F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M4.047</w:t>
            </w:r>
          </w:p>
        </w:tc>
        <w:tc>
          <w:tcPr>
            <w:tcW w:w="3371" w:type="dxa"/>
            <w:shd w:val="clear" w:color="auto" w:fill="FFFFFF" w:themeFill="background1"/>
            <w:vAlign w:val="center"/>
          </w:tcPr>
          <w:p w14:paraId="1380CEF4" w14:textId="77777777" w:rsidR="00992D43"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αλλοδαποί (Άνδρες)</w:t>
            </w:r>
          </w:p>
          <w:p w14:paraId="398C5BA3" w14:textId="6AFB7301" w:rsidR="00BA2B51" w:rsidRPr="00BA6BE4" w:rsidRDefault="00BA2B51" w:rsidP="00992D43">
            <w:pPr>
              <w:spacing w:after="0" w:line="240" w:lineRule="auto"/>
              <w:rPr>
                <w:rFonts w:eastAsia="Times New Roman" w:cstheme="minorHAnsi"/>
                <w:sz w:val="20"/>
                <w:szCs w:val="20"/>
                <w:lang w:eastAsia="el-GR"/>
              </w:rPr>
            </w:pPr>
          </w:p>
        </w:tc>
        <w:tc>
          <w:tcPr>
            <w:tcW w:w="7241" w:type="dxa"/>
            <w:shd w:val="clear" w:color="auto" w:fill="FFFFFF" w:themeFill="background1"/>
            <w:vAlign w:val="center"/>
          </w:tcPr>
          <w:p w14:paraId="1370613F" w14:textId="27ECAE3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εισαχθέντων αλλοδαπών φοιτητών (Άνδρες) κατά τη λήξη του ακαδημαϊκού έτους αναφοράς (31/8). Οι αλλοδαποί φοιτητές ορίζονται σύμφωνα με τις ισχύουσες διατάξεις.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43" w:type="dxa"/>
            <w:shd w:val="clear" w:color="auto" w:fill="FFFFFF" w:themeFill="background1"/>
            <w:vAlign w:val="center"/>
          </w:tcPr>
          <w:p w14:paraId="594F5EB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6C8655B" w14:textId="77777777" w:rsidTr="007A2714">
        <w:trPr>
          <w:trHeight w:val="602"/>
          <w:jc w:val="center"/>
        </w:trPr>
        <w:tc>
          <w:tcPr>
            <w:tcW w:w="1984" w:type="dxa"/>
            <w:shd w:val="clear" w:color="auto" w:fill="FFFFFF" w:themeFill="background1"/>
            <w:vAlign w:val="center"/>
            <w:hideMark/>
          </w:tcPr>
          <w:p w14:paraId="71CC2DB8" w14:textId="4AF148D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(ΕΙΣΑΓΩΓΗ)</w:t>
            </w:r>
          </w:p>
        </w:tc>
        <w:tc>
          <w:tcPr>
            <w:tcW w:w="1134" w:type="dxa"/>
            <w:shd w:val="clear" w:color="auto" w:fill="FFFFFF" w:themeFill="background1"/>
            <w:noWrap/>
            <w:vAlign w:val="center"/>
            <w:hideMark/>
          </w:tcPr>
          <w:p w14:paraId="4102D352" w14:textId="22F1870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M4.048</w:t>
            </w:r>
          </w:p>
        </w:tc>
        <w:tc>
          <w:tcPr>
            <w:tcW w:w="3371" w:type="dxa"/>
            <w:shd w:val="clear" w:color="auto" w:fill="FFFFFF" w:themeFill="background1"/>
            <w:vAlign w:val="center"/>
            <w:hideMark/>
          </w:tcPr>
          <w:p w14:paraId="2471C4C9" w14:textId="4E46A2A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αλλοδαποί (Γυναίκες)</w:t>
            </w:r>
          </w:p>
        </w:tc>
        <w:tc>
          <w:tcPr>
            <w:tcW w:w="7241" w:type="dxa"/>
            <w:shd w:val="clear" w:color="auto" w:fill="FFFFFF" w:themeFill="background1"/>
            <w:vAlign w:val="center"/>
            <w:hideMark/>
          </w:tcPr>
          <w:p w14:paraId="002688EF" w14:textId="198C283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εισαχθέντων αλλοδαπών φοιτητών (Γυναίκες) κατά τη λήξη του ακαδημαϊκού έτους αναφοράς (31/8). Οι αλλοδαποί φοιτητές ορίζονται σύμφωνα με τις ισχύουσες διατάξεις.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43" w:type="dxa"/>
            <w:shd w:val="clear" w:color="auto" w:fill="FFFFFF" w:themeFill="background1"/>
            <w:vAlign w:val="center"/>
            <w:hideMark/>
          </w:tcPr>
          <w:p w14:paraId="615FE45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710751E" w14:textId="77777777" w:rsidTr="007A2714">
        <w:trPr>
          <w:trHeight w:val="480"/>
          <w:jc w:val="center"/>
        </w:trPr>
        <w:tc>
          <w:tcPr>
            <w:tcW w:w="1984" w:type="dxa"/>
            <w:shd w:val="clear" w:color="auto" w:fill="FFFFFF" w:themeFill="background1"/>
            <w:vAlign w:val="center"/>
            <w:hideMark/>
          </w:tcPr>
          <w:p w14:paraId="40E5244F" w14:textId="258387D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hideMark/>
          </w:tcPr>
          <w:p w14:paraId="31AEB2C8" w14:textId="4B6DF68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M4.049</w:t>
            </w:r>
          </w:p>
        </w:tc>
        <w:tc>
          <w:tcPr>
            <w:tcW w:w="3371" w:type="dxa"/>
            <w:shd w:val="clear" w:color="auto" w:fill="FFFFFF" w:themeFill="background1"/>
            <w:vAlign w:val="center"/>
            <w:hideMark/>
          </w:tcPr>
          <w:p w14:paraId="0651BD7C" w14:textId="77777777" w:rsidR="00992D43"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με λοιπές μεθόδους (Άνδρες)</w:t>
            </w:r>
          </w:p>
          <w:p w14:paraId="160D7275" w14:textId="7A8E4C0E" w:rsidR="00BA2B51" w:rsidRPr="00BA6BE4" w:rsidRDefault="00BA2B51" w:rsidP="00992D43">
            <w:pPr>
              <w:spacing w:after="0" w:line="240" w:lineRule="auto"/>
              <w:rPr>
                <w:rFonts w:eastAsia="Times New Roman" w:cstheme="minorHAnsi"/>
                <w:sz w:val="20"/>
                <w:szCs w:val="20"/>
                <w:lang w:eastAsia="el-GR"/>
              </w:rPr>
            </w:pPr>
          </w:p>
        </w:tc>
        <w:tc>
          <w:tcPr>
            <w:tcW w:w="7241" w:type="dxa"/>
            <w:shd w:val="clear" w:color="auto" w:fill="FFFFFF" w:themeFill="background1"/>
            <w:vAlign w:val="center"/>
            <w:hideMark/>
          </w:tcPr>
          <w:p w14:paraId="246EE6E9" w14:textId="4A8BA0F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εισήχθησαν με λοιπές μεθόδους (Άνδρες) κατά τη λήξη του ακαδημαϊκού έτους αναφοράς (31/8). </w:t>
            </w:r>
            <w:r w:rsidRPr="00BA6BE4">
              <w:rPr>
                <w:rFonts w:cstheme="minorHAnsi"/>
                <w:sz w:val="20"/>
                <w:szCs w:val="20"/>
              </w:rPr>
              <w:t xml:space="preserve">Με τον όρο νεοεισαχθέντες εννοούνται οι εισαχθέντες μόνο στο πρώτο έτος σπουδών κατά το έτος αναφοράς. </w:t>
            </w:r>
          </w:p>
        </w:tc>
        <w:tc>
          <w:tcPr>
            <w:tcW w:w="1843" w:type="dxa"/>
            <w:shd w:val="clear" w:color="auto" w:fill="FFFFFF" w:themeFill="background1"/>
            <w:vAlign w:val="center"/>
            <w:hideMark/>
          </w:tcPr>
          <w:p w14:paraId="4D9D4FEF"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059BF48" w14:textId="77777777" w:rsidTr="007A2714">
        <w:trPr>
          <w:trHeight w:val="480"/>
          <w:jc w:val="center"/>
        </w:trPr>
        <w:tc>
          <w:tcPr>
            <w:tcW w:w="1984" w:type="dxa"/>
            <w:shd w:val="clear" w:color="auto" w:fill="FFFFFF" w:themeFill="background1"/>
            <w:vAlign w:val="center"/>
            <w:hideMark/>
          </w:tcPr>
          <w:p w14:paraId="3D69CBF3" w14:textId="41FF1DF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hideMark/>
          </w:tcPr>
          <w:p w14:paraId="1EC21121" w14:textId="747522C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M4.050</w:t>
            </w:r>
          </w:p>
        </w:tc>
        <w:tc>
          <w:tcPr>
            <w:tcW w:w="3371" w:type="dxa"/>
            <w:shd w:val="clear" w:color="auto" w:fill="FFFFFF" w:themeFill="background1"/>
            <w:vAlign w:val="center"/>
            <w:hideMark/>
          </w:tcPr>
          <w:p w14:paraId="1617EF64" w14:textId="7914C62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με λοιπές μεθόδους (Γυναίκες)</w:t>
            </w:r>
          </w:p>
        </w:tc>
        <w:tc>
          <w:tcPr>
            <w:tcW w:w="7241" w:type="dxa"/>
            <w:shd w:val="clear" w:color="auto" w:fill="FFFFFF" w:themeFill="background1"/>
            <w:vAlign w:val="center"/>
            <w:hideMark/>
          </w:tcPr>
          <w:p w14:paraId="64DF511A" w14:textId="4CA9983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εισήχθησαν με λοιπές μεθόδους (Γυναίκες) κατά τη λήξη του ακαδημαϊκού έτους αναφοράς (31/8).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43" w:type="dxa"/>
            <w:shd w:val="clear" w:color="auto" w:fill="FFFFFF" w:themeFill="background1"/>
            <w:vAlign w:val="center"/>
            <w:hideMark/>
          </w:tcPr>
          <w:p w14:paraId="66373E3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8D37AAC" w14:textId="77777777" w:rsidTr="007A2714">
        <w:trPr>
          <w:trHeight w:val="480"/>
          <w:jc w:val="center"/>
        </w:trPr>
        <w:tc>
          <w:tcPr>
            <w:tcW w:w="1984" w:type="dxa"/>
            <w:shd w:val="clear" w:color="auto" w:fill="FFFFFF" w:themeFill="background1"/>
            <w:vAlign w:val="center"/>
            <w:hideMark/>
          </w:tcPr>
          <w:p w14:paraId="3E0C130F" w14:textId="732E7FC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tcPr>
          <w:p w14:paraId="7044017C" w14:textId="1ACF51D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Μ4.148</w:t>
            </w:r>
          </w:p>
        </w:tc>
        <w:tc>
          <w:tcPr>
            <w:tcW w:w="3371" w:type="dxa"/>
            <w:shd w:val="clear" w:color="auto" w:fill="FFFFFF" w:themeFill="background1"/>
            <w:vAlign w:val="center"/>
            <w:hideMark/>
          </w:tcPr>
          <w:p w14:paraId="7BF9E67B" w14:textId="110D82B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Εισαχθέντες από Τμήματα ΑΕΙ που υπέστησαν μεταβολές (Άνδρες)</w:t>
            </w:r>
          </w:p>
        </w:tc>
        <w:tc>
          <w:tcPr>
            <w:tcW w:w="7241" w:type="dxa"/>
            <w:shd w:val="clear" w:color="auto" w:fill="FFFFFF" w:themeFill="background1"/>
            <w:vAlign w:val="center"/>
            <w:hideMark/>
          </w:tcPr>
          <w:p w14:paraId="3D0C0760" w14:textId="6589C8E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(Άνδρες), που εισήχθησαν στο ΠΠΣ είτε ως φοιτητές πρώην ΤΕΙ είτε ως φοιτητές Τμημάτων Πανεπιστημίων που υπέστησαν μεταβολές (π.χ. μετονομάστηκαν ή καταργήθηκαν), στο έτος αναφοράς και είναι εγγεγραμμένοι στο ΠΠΣ κατά τη λήξη του ακαδημαϊκού έτους αναφοράς (31/8).</w:t>
            </w:r>
          </w:p>
        </w:tc>
        <w:tc>
          <w:tcPr>
            <w:tcW w:w="1843" w:type="dxa"/>
            <w:shd w:val="clear" w:color="auto" w:fill="FFFFFF" w:themeFill="background1"/>
            <w:vAlign w:val="center"/>
            <w:hideMark/>
          </w:tcPr>
          <w:p w14:paraId="1183D01C"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5BCAFCD" w14:textId="77777777" w:rsidTr="007A2714">
        <w:trPr>
          <w:trHeight w:val="480"/>
          <w:jc w:val="center"/>
        </w:trPr>
        <w:tc>
          <w:tcPr>
            <w:tcW w:w="1984" w:type="dxa"/>
            <w:shd w:val="clear" w:color="auto" w:fill="FFFFFF" w:themeFill="background1"/>
            <w:vAlign w:val="center"/>
          </w:tcPr>
          <w:p w14:paraId="3415CA50" w14:textId="59E8BB5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tcPr>
          <w:p w14:paraId="42FF30E2" w14:textId="31F6344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Μ4.149</w:t>
            </w:r>
          </w:p>
        </w:tc>
        <w:tc>
          <w:tcPr>
            <w:tcW w:w="3371" w:type="dxa"/>
            <w:shd w:val="clear" w:color="auto" w:fill="FFFFFF" w:themeFill="background1"/>
            <w:vAlign w:val="center"/>
          </w:tcPr>
          <w:p w14:paraId="5303356D" w14:textId="2C491C5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Εισαχθέντες από Τμήματα ΑΕΙ που υπέστησαν μεταβολές (Γυναίκες)</w:t>
            </w:r>
          </w:p>
        </w:tc>
        <w:tc>
          <w:tcPr>
            <w:tcW w:w="7241" w:type="dxa"/>
            <w:shd w:val="clear" w:color="auto" w:fill="FFFFFF" w:themeFill="background1"/>
            <w:vAlign w:val="center"/>
          </w:tcPr>
          <w:p w14:paraId="3D2582F2" w14:textId="431A1D02" w:rsidR="00992D43" w:rsidRPr="00BA6BE4" w:rsidDel="00585A6F"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(Γυναίκες), που εισήχθησαν στο ΠΠΣ είτε ως φοιτητές πρώην ΤΕΙ είτε ως φοιτητές Τμημάτων Πανεπιστημίων που υπέστησαν μεταβολές (π.χ. μετονομάστηκαν ή καταργήθηκαν), στο έτος αναφοράς και είναι εγγεγραμμένοι στο ΠΠΣ κατά τη λήξη του ακαδημαϊκού έτους αναφοράς (31/8).</w:t>
            </w:r>
          </w:p>
        </w:tc>
        <w:tc>
          <w:tcPr>
            <w:tcW w:w="1843" w:type="dxa"/>
            <w:shd w:val="clear" w:color="auto" w:fill="FFFFFF" w:themeFill="background1"/>
            <w:vAlign w:val="center"/>
          </w:tcPr>
          <w:p w14:paraId="631D4A6A"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C5EBE1F" w14:textId="77777777" w:rsidTr="007A2714">
        <w:trPr>
          <w:cantSplit/>
          <w:trHeight w:val="480"/>
          <w:jc w:val="center"/>
        </w:trPr>
        <w:tc>
          <w:tcPr>
            <w:tcW w:w="1984" w:type="dxa"/>
            <w:shd w:val="clear" w:color="auto" w:fill="FFFFFF" w:themeFill="background1"/>
            <w:vAlign w:val="center"/>
          </w:tcPr>
          <w:p w14:paraId="62B14FDF" w14:textId="50683F3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tcPr>
          <w:p w14:paraId="4751F65A" w14:textId="638314F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M4.051</w:t>
            </w:r>
          </w:p>
        </w:tc>
        <w:tc>
          <w:tcPr>
            <w:tcW w:w="3371" w:type="dxa"/>
            <w:shd w:val="clear" w:color="auto" w:fill="FFFFFF" w:themeFill="background1"/>
            <w:vAlign w:val="center"/>
          </w:tcPr>
          <w:p w14:paraId="2E64BA74" w14:textId="003C8B98"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(σύνολο) (Άνδρες)</w:t>
            </w:r>
          </w:p>
        </w:tc>
        <w:tc>
          <w:tcPr>
            <w:tcW w:w="7241" w:type="dxa"/>
            <w:shd w:val="clear" w:color="auto" w:fill="FFFFFF" w:themeFill="background1"/>
            <w:vAlign w:val="center"/>
          </w:tcPr>
          <w:p w14:paraId="3E7147B3" w14:textId="10D5DACF" w:rsidR="00992D43" w:rsidRPr="00BA6BE4" w:rsidDel="00585A6F" w:rsidRDefault="00992D43" w:rsidP="00992D43">
            <w:pPr>
              <w:autoSpaceDE w:val="0"/>
              <w:autoSpaceDN w:val="0"/>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νεοεισαχθέντων φοιτητών (όλων των κατηγοριών) του ακαδημαϊκού έτους (Άνδρες) κατά τη λήξη του ακαδημαϊκού έτους αναφοράς (31/8).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43" w:type="dxa"/>
            <w:shd w:val="clear" w:color="auto" w:fill="FFFFFF" w:themeFill="background1"/>
            <w:vAlign w:val="center"/>
          </w:tcPr>
          <w:p w14:paraId="1AD8707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4301951" w14:textId="77777777" w:rsidTr="007A2714">
        <w:trPr>
          <w:trHeight w:val="480"/>
          <w:jc w:val="center"/>
        </w:trPr>
        <w:tc>
          <w:tcPr>
            <w:tcW w:w="1984" w:type="dxa"/>
            <w:shd w:val="clear" w:color="auto" w:fill="FFFFFF" w:themeFill="background1"/>
            <w:vAlign w:val="center"/>
            <w:hideMark/>
          </w:tcPr>
          <w:p w14:paraId="59B09D00" w14:textId="4A4EF54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hideMark/>
          </w:tcPr>
          <w:p w14:paraId="6783FF03" w14:textId="2278392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M4.052</w:t>
            </w:r>
          </w:p>
        </w:tc>
        <w:tc>
          <w:tcPr>
            <w:tcW w:w="3371" w:type="dxa"/>
            <w:shd w:val="clear" w:color="auto" w:fill="FFFFFF" w:themeFill="background1"/>
            <w:vAlign w:val="center"/>
            <w:hideMark/>
          </w:tcPr>
          <w:p w14:paraId="4DDAF326" w14:textId="2C4B9B5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(σύνολο) (Γυναίκες)</w:t>
            </w:r>
          </w:p>
        </w:tc>
        <w:tc>
          <w:tcPr>
            <w:tcW w:w="7241" w:type="dxa"/>
            <w:shd w:val="clear" w:color="auto" w:fill="FFFFFF" w:themeFill="background1"/>
            <w:vAlign w:val="center"/>
            <w:hideMark/>
          </w:tcPr>
          <w:p w14:paraId="5DE153F7" w14:textId="7737E19B"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νεοεισαχθέντων φοιτητών (όλων των κατηγοριών) του ακαδημαϊκού έτους (Γυναίκες) κατά τη λήξη του ακαδημαϊκού έτους αναφοράς (31/8).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43" w:type="dxa"/>
            <w:shd w:val="clear" w:color="auto" w:fill="FFFFFF" w:themeFill="background1"/>
            <w:vAlign w:val="center"/>
            <w:hideMark/>
          </w:tcPr>
          <w:p w14:paraId="285F1EDF"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D913C7D" w14:textId="77777777" w:rsidTr="007A2714">
        <w:trPr>
          <w:trHeight w:val="480"/>
          <w:jc w:val="center"/>
        </w:trPr>
        <w:tc>
          <w:tcPr>
            <w:tcW w:w="1984" w:type="dxa"/>
            <w:shd w:val="clear" w:color="auto" w:fill="FFFFFF" w:themeFill="background1"/>
            <w:vAlign w:val="center"/>
          </w:tcPr>
          <w:p w14:paraId="2E2E96FB" w14:textId="7FB8274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tcPr>
          <w:p w14:paraId="4C62F4CC" w14:textId="10BAEB82" w:rsidR="00992D43" w:rsidRPr="00BA6BE4" w:rsidRDefault="00992D43" w:rsidP="00992D4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M4.157</w:t>
            </w:r>
          </w:p>
        </w:tc>
        <w:tc>
          <w:tcPr>
            <w:tcW w:w="3371" w:type="dxa"/>
            <w:shd w:val="clear" w:color="auto" w:fill="FFFFFF" w:themeFill="background1"/>
            <w:vAlign w:val="center"/>
          </w:tcPr>
          <w:p w14:paraId="0B56193E" w14:textId="08A51B38"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Εισαχθέντες (σύνολο) (Άνδρες)</w:t>
            </w:r>
          </w:p>
        </w:tc>
        <w:tc>
          <w:tcPr>
            <w:tcW w:w="7241" w:type="dxa"/>
            <w:shd w:val="clear" w:color="auto" w:fill="FFFFFF" w:themeFill="background1"/>
            <w:vAlign w:val="center"/>
          </w:tcPr>
          <w:p w14:paraId="01131EEB" w14:textId="5602058F" w:rsidR="00992D43" w:rsidRPr="00BA6BE4" w:rsidRDefault="003D0F90" w:rsidP="00463A72">
            <w:pPr>
              <w:spacing w:after="0" w:line="240" w:lineRule="auto"/>
              <w:rPr>
                <w:rFonts w:eastAsia="Times New Roman" w:cstheme="minorHAnsi"/>
                <w:sz w:val="20"/>
                <w:szCs w:val="20"/>
                <w:lang w:eastAsia="el-GR"/>
              </w:rPr>
            </w:pPr>
            <w:r w:rsidRPr="003D0F90">
              <w:rPr>
                <w:rFonts w:eastAsia="Times New Roman" w:cstheme="minorHAnsi"/>
                <w:sz w:val="20"/>
                <w:szCs w:val="20"/>
                <w:lang w:eastAsia="el-GR"/>
              </w:rPr>
              <w:t>Το σύνολο των εισαχθέντων φοιτητών</w:t>
            </w:r>
            <w:r>
              <w:rPr>
                <w:rFonts w:eastAsia="Times New Roman" w:cstheme="minorHAnsi"/>
                <w:sz w:val="20"/>
                <w:szCs w:val="20"/>
                <w:lang w:eastAsia="el-GR"/>
              </w:rPr>
              <w:t xml:space="preserve"> - άνδρες</w:t>
            </w:r>
            <w:r w:rsidRPr="003D0F90">
              <w:rPr>
                <w:rFonts w:eastAsia="Times New Roman" w:cstheme="minorHAnsi"/>
                <w:sz w:val="20"/>
                <w:szCs w:val="20"/>
                <w:lang w:eastAsia="el-GR"/>
              </w:rPr>
              <w:t xml:space="preserve"> (όλων των κατηγοριών) </w:t>
            </w:r>
            <w:r w:rsidR="00463A72">
              <w:rPr>
                <w:rFonts w:eastAsia="Times New Roman" w:cstheme="minorHAnsi"/>
                <w:sz w:val="20"/>
                <w:szCs w:val="20"/>
                <w:lang w:eastAsia="el-GR"/>
              </w:rPr>
              <w:t>γ</w:t>
            </w:r>
            <w:r w:rsidRPr="003D0F90">
              <w:rPr>
                <w:rFonts w:eastAsia="Times New Roman" w:cstheme="minorHAnsi"/>
                <w:sz w:val="20"/>
                <w:szCs w:val="20"/>
                <w:lang w:eastAsia="el-GR"/>
              </w:rPr>
              <w:t>ια όλα τα έτη κατά τη διάρκεια του ακαδημαϊκού έτους αναφοράς (1/9 έως 31/8). Δεν περιλαμβάνονται οι διαγραφέντες για οποιοδήποτε λόγο.</w:t>
            </w:r>
          </w:p>
        </w:tc>
        <w:tc>
          <w:tcPr>
            <w:tcW w:w="1843" w:type="dxa"/>
            <w:shd w:val="clear" w:color="auto" w:fill="FFFFFF" w:themeFill="background1"/>
            <w:vAlign w:val="center"/>
          </w:tcPr>
          <w:p w14:paraId="5595C41C" w14:textId="355A8CF2"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33B5A65" w14:textId="77777777" w:rsidTr="007A2714">
        <w:trPr>
          <w:trHeight w:val="480"/>
          <w:jc w:val="center"/>
        </w:trPr>
        <w:tc>
          <w:tcPr>
            <w:tcW w:w="1984" w:type="dxa"/>
            <w:shd w:val="clear" w:color="auto" w:fill="FFFFFF" w:themeFill="background1"/>
            <w:vAlign w:val="center"/>
          </w:tcPr>
          <w:p w14:paraId="382EBE2B" w14:textId="56C8C89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tcPr>
          <w:p w14:paraId="74424A44" w14:textId="69DB743C" w:rsidR="00992D43" w:rsidRPr="00BA6BE4" w:rsidRDefault="00992D43" w:rsidP="00992D4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M4.158</w:t>
            </w:r>
          </w:p>
        </w:tc>
        <w:tc>
          <w:tcPr>
            <w:tcW w:w="3371" w:type="dxa"/>
            <w:shd w:val="clear" w:color="auto" w:fill="FFFFFF" w:themeFill="background1"/>
            <w:vAlign w:val="center"/>
          </w:tcPr>
          <w:p w14:paraId="2E27F9F5" w14:textId="2471E7E5" w:rsidR="00992D43" w:rsidRPr="00BA6BE4" w:rsidRDefault="00992D43" w:rsidP="00992D43">
            <w:pPr>
              <w:spacing w:after="0" w:line="240" w:lineRule="auto"/>
              <w:rPr>
                <w:rFonts w:eastAsia="Times New Roman" w:cstheme="minorHAnsi"/>
                <w:sz w:val="20"/>
                <w:szCs w:val="20"/>
                <w:lang w:val="en-US" w:eastAsia="el-GR"/>
              </w:rPr>
            </w:pPr>
            <w:r w:rsidRPr="00BA6BE4">
              <w:rPr>
                <w:rFonts w:eastAsia="Times New Roman" w:cstheme="minorHAnsi"/>
                <w:sz w:val="20"/>
                <w:szCs w:val="20"/>
                <w:lang w:eastAsia="el-GR"/>
              </w:rPr>
              <w:t>Εισαχθέντες (σύνολο) (Γυναίκες)</w:t>
            </w:r>
          </w:p>
        </w:tc>
        <w:tc>
          <w:tcPr>
            <w:tcW w:w="7241" w:type="dxa"/>
            <w:shd w:val="clear" w:color="auto" w:fill="FFFFFF" w:themeFill="background1"/>
            <w:vAlign w:val="center"/>
          </w:tcPr>
          <w:p w14:paraId="4EACEB2B" w14:textId="5E783685" w:rsidR="00992D43" w:rsidRPr="00BA6BE4" w:rsidRDefault="003D0F90" w:rsidP="006D138C">
            <w:pPr>
              <w:spacing w:after="0" w:line="240" w:lineRule="auto"/>
              <w:rPr>
                <w:rFonts w:eastAsia="Times New Roman" w:cstheme="minorHAnsi"/>
                <w:sz w:val="20"/>
                <w:szCs w:val="20"/>
                <w:lang w:eastAsia="el-GR"/>
              </w:rPr>
            </w:pPr>
            <w:r w:rsidRPr="003D0F90">
              <w:rPr>
                <w:rFonts w:eastAsia="Times New Roman" w:cstheme="minorHAnsi"/>
                <w:sz w:val="20"/>
                <w:szCs w:val="20"/>
                <w:lang w:eastAsia="el-GR"/>
              </w:rPr>
              <w:t>Το σύνολο των εισαχθέντων φοιτητών</w:t>
            </w:r>
            <w:r>
              <w:rPr>
                <w:rFonts w:eastAsia="Times New Roman" w:cstheme="minorHAnsi"/>
                <w:sz w:val="20"/>
                <w:szCs w:val="20"/>
                <w:lang w:eastAsia="el-GR"/>
              </w:rPr>
              <w:t xml:space="preserve"> - γυναίκες</w:t>
            </w:r>
            <w:r w:rsidRPr="003D0F90">
              <w:rPr>
                <w:rFonts w:eastAsia="Times New Roman" w:cstheme="minorHAnsi"/>
                <w:sz w:val="20"/>
                <w:szCs w:val="20"/>
                <w:lang w:eastAsia="el-GR"/>
              </w:rPr>
              <w:t xml:space="preserve"> (όλων των κατηγοριών) </w:t>
            </w:r>
            <w:r w:rsidR="006D138C">
              <w:rPr>
                <w:rFonts w:eastAsia="Times New Roman" w:cstheme="minorHAnsi"/>
                <w:sz w:val="20"/>
                <w:szCs w:val="20"/>
                <w:lang w:eastAsia="el-GR"/>
              </w:rPr>
              <w:t>γ</w:t>
            </w:r>
            <w:r w:rsidRPr="003D0F90">
              <w:rPr>
                <w:rFonts w:eastAsia="Times New Roman" w:cstheme="minorHAnsi"/>
                <w:sz w:val="20"/>
                <w:szCs w:val="20"/>
                <w:lang w:eastAsia="el-GR"/>
              </w:rPr>
              <w:t>ια όλα τα έτη κατά τη διάρκεια του ακαδημαϊκού έτους αναφοράς (1/9 έως 31/8). Δεν περιλαμβάνονται οι διαγραφέντες για οποιοδήποτε λόγο.</w:t>
            </w:r>
          </w:p>
        </w:tc>
        <w:tc>
          <w:tcPr>
            <w:tcW w:w="1843" w:type="dxa"/>
            <w:shd w:val="clear" w:color="auto" w:fill="FFFFFF" w:themeFill="background1"/>
            <w:vAlign w:val="center"/>
          </w:tcPr>
          <w:p w14:paraId="5AC6AF2E" w14:textId="6DDDEC5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71119D" w14:paraId="1A3203D1" w14:textId="77777777" w:rsidTr="007A2714">
        <w:trPr>
          <w:trHeight w:val="480"/>
          <w:jc w:val="center"/>
        </w:trPr>
        <w:tc>
          <w:tcPr>
            <w:tcW w:w="1984" w:type="dxa"/>
            <w:shd w:val="clear" w:color="auto" w:fill="FFFFFF" w:themeFill="background1"/>
            <w:vAlign w:val="center"/>
          </w:tcPr>
          <w:p w14:paraId="24481D22" w14:textId="52258BA0" w:rsidR="00992D43" w:rsidRPr="0071119D" w:rsidRDefault="00992D43" w:rsidP="00992D43">
            <w:pPr>
              <w:spacing w:after="0" w:line="240" w:lineRule="auto"/>
              <w:jc w:val="center"/>
              <w:rPr>
                <w:rFonts w:eastAsia="Times New Roman" w:cstheme="minorHAnsi"/>
                <w:b/>
                <w:bCs/>
                <w:sz w:val="20"/>
                <w:szCs w:val="20"/>
                <w:lang w:eastAsia="el-GR"/>
              </w:rPr>
            </w:pPr>
            <w:r w:rsidRPr="0071119D">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tcPr>
          <w:p w14:paraId="7D92599F" w14:textId="4DD2A1E0" w:rsidR="00992D43" w:rsidRPr="0071119D" w:rsidRDefault="00992D43" w:rsidP="00992D43">
            <w:pPr>
              <w:spacing w:after="0" w:line="240" w:lineRule="auto"/>
              <w:jc w:val="center"/>
              <w:rPr>
                <w:rFonts w:eastAsia="Times New Roman" w:cstheme="minorHAnsi"/>
                <w:b/>
                <w:bCs/>
                <w:sz w:val="20"/>
                <w:szCs w:val="20"/>
                <w:lang w:eastAsia="el-GR"/>
              </w:rPr>
            </w:pPr>
            <w:r w:rsidRPr="0071119D">
              <w:rPr>
                <w:rFonts w:eastAsia="Times New Roman" w:cstheme="minorHAnsi"/>
                <w:b/>
                <w:bCs/>
                <w:sz w:val="20"/>
                <w:szCs w:val="20"/>
                <w:lang w:eastAsia="el-GR"/>
              </w:rPr>
              <w:t>Μ4.150</w:t>
            </w:r>
          </w:p>
        </w:tc>
        <w:tc>
          <w:tcPr>
            <w:tcW w:w="3371" w:type="dxa"/>
            <w:shd w:val="clear" w:color="auto" w:fill="FFFFFF" w:themeFill="background1"/>
            <w:vAlign w:val="center"/>
          </w:tcPr>
          <w:p w14:paraId="72851268" w14:textId="79C28AF1" w:rsidR="00E54D57" w:rsidRPr="0071119D" w:rsidRDefault="00E54D57" w:rsidP="00992D43">
            <w:pPr>
              <w:spacing w:after="0" w:line="240" w:lineRule="auto"/>
              <w:rPr>
                <w:rFonts w:eastAsia="Times New Roman" w:cstheme="minorHAnsi"/>
                <w:sz w:val="20"/>
                <w:szCs w:val="20"/>
                <w:lang w:eastAsia="el-GR"/>
              </w:rPr>
            </w:pPr>
            <w:r w:rsidRPr="0071119D">
              <w:rPr>
                <w:rFonts w:eastAsia="Times New Roman" w:cstheme="minorHAnsi"/>
                <w:sz w:val="20"/>
                <w:szCs w:val="20"/>
                <w:lang w:eastAsia="el-GR"/>
              </w:rPr>
              <w:t>Υψηλότερη βαθμολογία εισαγωγής στις Πανελλήνιες Εξετάσεις</w:t>
            </w:r>
          </w:p>
        </w:tc>
        <w:tc>
          <w:tcPr>
            <w:tcW w:w="7241" w:type="dxa"/>
            <w:shd w:val="clear" w:color="auto" w:fill="FFFFFF" w:themeFill="background1"/>
            <w:vAlign w:val="center"/>
          </w:tcPr>
          <w:p w14:paraId="4A245089" w14:textId="74ECEC7F" w:rsidR="00992D43" w:rsidRPr="0071119D" w:rsidRDefault="00992D43">
            <w:pPr>
              <w:spacing w:after="0" w:line="240" w:lineRule="auto"/>
              <w:rPr>
                <w:rFonts w:eastAsia="Times New Roman" w:cstheme="minorHAnsi"/>
                <w:sz w:val="20"/>
                <w:szCs w:val="20"/>
                <w:lang w:eastAsia="el-GR"/>
              </w:rPr>
            </w:pPr>
            <w:r w:rsidRPr="0071119D">
              <w:rPr>
                <w:rFonts w:eastAsia="Times New Roman" w:cstheme="minorHAnsi"/>
                <w:sz w:val="20"/>
                <w:szCs w:val="20"/>
                <w:lang w:eastAsia="el-GR"/>
              </w:rPr>
              <w:t xml:space="preserve">Η </w:t>
            </w:r>
            <w:r w:rsidR="00E54D57" w:rsidRPr="0071119D">
              <w:rPr>
                <w:rFonts w:eastAsia="Times New Roman" w:cstheme="minorHAnsi"/>
                <w:sz w:val="20"/>
                <w:szCs w:val="20"/>
                <w:lang w:eastAsia="el-GR"/>
              </w:rPr>
              <w:t xml:space="preserve">υψηλότερη βαθμολογία </w:t>
            </w:r>
            <w:r w:rsidRPr="0071119D">
              <w:rPr>
                <w:rFonts w:eastAsia="Times New Roman" w:cstheme="minorHAnsi"/>
                <w:sz w:val="20"/>
                <w:szCs w:val="20"/>
                <w:lang w:eastAsia="el-GR"/>
              </w:rPr>
              <w:t>εισαγωγής στις Πανελλήνιες Εξετάσεις (υψηλότερη τιμή) - Γενική Κατηγορία - κατά το ακαδημαϊκό έτος αναφοράς (31/8).</w:t>
            </w:r>
          </w:p>
        </w:tc>
        <w:tc>
          <w:tcPr>
            <w:tcW w:w="1843" w:type="dxa"/>
            <w:shd w:val="clear" w:color="auto" w:fill="FFFFFF" w:themeFill="background1"/>
            <w:vAlign w:val="center"/>
          </w:tcPr>
          <w:p w14:paraId="1EAAD174" w14:textId="0982C612" w:rsidR="00992D43" w:rsidRPr="0071119D" w:rsidRDefault="00992D43" w:rsidP="00992D43">
            <w:pPr>
              <w:spacing w:after="0" w:line="240" w:lineRule="auto"/>
              <w:jc w:val="center"/>
              <w:rPr>
                <w:rFonts w:eastAsia="Times New Roman" w:cstheme="minorHAnsi"/>
                <w:sz w:val="20"/>
                <w:szCs w:val="20"/>
                <w:lang w:eastAsia="el-GR"/>
              </w:rPr>
            </w:pPr>
            <w:r w:rsidRPr="0071119D">
              <w:rPr>
                <w:rFonts w:eastAsia="Times New Roman" w:cstheme="minorHAnsi"/>
                <w:sz w:val="20"/>
                <w:szCs w:val="20"/>
                <w:lang w:eastAsia="el-GR"/>
              </w:rPr>
              <w:t>Ακέραιος</w:t>
            </w:r>
          </w:p>
        </w:tc>
      </w:tr>
      <w:tr w:rsidR="0055479C" w:rsidRPr="0071119D" w14:paraId="06FCEA58" w14:textId="77777777" w:rsidTr="007A2714">
        <w:trPr>
          <w:trHeight w:val="480"/>
          <w:jc w:val="center"/>
        </w:trPr>
        <w:tc>
          <w:tcPr>
            <w:tcW w:w="1984" w:type="dxa"/>
            <w:shd w:val="clear" w:color="auto" w:fill="FFFFFF" w:themeFill="background1"/>
            <w:vAlign w:val="center"/>
          </w:tcPr>
          <w:p w14:paraId="0BC93701" w14:textId="056A4E3F" w:rsidR="00992D43" w:rsidRPr="0071119D" w:rsidRDefault="00992D43" w:rsidP="00992D43">
            <w:pPr>
              <w:spacing w:after="0" w:line="240" w:lineRule="auto"/>
              <w:jc w:val="center"/>
              <w:rPr>
                <w:rFonts w:eastAsia="Times New Roman" w:cstheme="minorHAnsi"/>
                <w:b/>
                <w:bCs/>
                <w:sz w:val="20"/>
                <w:szCs w:val="20"/>
                <w:lang w:eastAsia="el-GR"/>
              </w:rPr>
            </w:pPr>
            <w:r w:rsidRPr="0071119D">
              <w:rPr>
                <w:rFonts w:eastAsia="Times New Roman" w:cstheme="minorHAnsi"/>
                <w:b/>
                <w:bCs/>
                <w:sz w:val="20"/>
                <w:szCs w:val="20"/>
                <w:lang w:eastAsia="el-GR"/>
              </w:rPr>
              <w:t>ΦΟΙΤΗΤΕΣ (ΕΙΣΑΓΩΓΗ)</w:t>
            </w:r>
          </w:p>
        </w:tc>
        <w:tc>
          <w:tcPr>
            <w:tcW w:w="1134" w:type="dxa"/>
            <w:shd w:val="clear" w:color="auto" w:fill="FFFFFF" w:themeFill="background1"/>
            <w:noWrap/>
            <w:vAlign w:val="center"/>
          </w:tcPr>
          <w:p w14:paraId="414FDF2E" w14:textId="08A16B3D" w:rsidR="00992D43" w:rsidRPr="0071119D" w:rsidRDefault="00992D43" w:rsidP="00992D43">
            <w:pPr>
              <w:spacing w:after="0" w:line="240" w:lineRule="auto"/>
              <w:jc w:val="center"/>
              <w:rPr>
                <w:rFonts w:eastAsia="Times New Roman" w:cstheme="minorHAnsi"/>
                <w:b/>
                <w:bCs/>
                <w:sz w:val="20"/>
                <w:szCs w:val="20"/>
                <w:lang w:eastAsia="el-GR"/>
              </w:rPr>
            </w:pPr>
            <w:r w:rsidRPr="0071119D">
              <w:rPr>
                <w:rFonts w:eastAsia="Times New Roman" w:cstheme="minorHAnsi"/>
                <w:b/>
                <w:bCs/>
                <w:sz w:val="20"/>
                <w:szCs w:val="20"/>
                <w:lang w:eastAsia="el-GR"/>
              </w:rPr>
              <w:t>Μ4.151</w:t>
            </w:r>
          </w:p>
        </w:tc>
        <w:tc>
          <w:tcPr>
            <w:tcW w:w="3371" w:type="dxa"/>
            <w:shd w:val="clear" w:color="auto" w:fill="FFFFFF" w:themeFill="background1"/>
            <w:vAlign w:val="center"/>
          </w:tcPr>
          <w:p w14:paraId="3031BBEE" w14:textId="4039BE1F" w:rsidR="00992D43" w:rsidRPr="0071119D" w:rsidRDefault="00E54D57" w:rsidP="00992D43">
            <w:pPr>
              <w:spacing w:after="0" w:line="240" w:lineRule="auto"/>
              <w:rPr>
                <w:rFonts w:eastAsia="Times New Roman" w:cstheme="minorHAnsi"/>
                <w:sz w:val="20"/>
                <w:szCs w:val="20"/>
                <w:lang w:eastAsia="el-GR"/>
              </w:rPr>
            </w:pPr>
            <w:r w:rsidRPr="0071119D">
              <w:rPr>
                <w:rFonts w:eastAsia="Times New Roman" w:cstheme="minorHAnsi"/>
                <w:sz w:val="20"/>
                <w:szCs w:val="20"/>
                <w:lang w:eastAsia="el-GR"/>
              </w:rPr>
              <w:t>Χαμηλότερη βαθμολογία εισαγωγής στις Πανελλήνιες Εξετάσεις</w:t>
            </w:r>
          </w:p>
        </w:tc>
        <w:tc>
          <w:tcPr>
            <w:tcW w:w="7241" w:type="dxa"/>
            <w:shd w:val="clear" w:color="auto" w:fill="FFFFFF" w:themeFill="background1"/>
            <w:vAlign w:val="center"/>
          </w:tcPr>
          <w:p w14:paraId="435C97C8" w14:textId="58389B42" w:rsidR="00992D43" w:rsidRPr="0071119D" w:rsidRDefault="00992D43">
            <w:pPr>
              <w:spacing w:after="0" w:line="240" w:lineRule="auto"/>
              <w:rPr>
                <w:rFonts w:eastAsia="Times New Roman" w:cstheme="minorHAnsi"/>
                <w:sz w:val="20"/>
                <w:szCs w:val="20"/>
                <w:lang w:eastAsia="el-GR"/>
              </w:rPr>
            </w:pPr>
            <w:r w:rsidRPr="0071119D">
              <w:rPr>
                <w:rFonts w:eastAsia="Times New Roman" w:cstheme="minorHAnsi"/>
                <w:sz w:val="20"/>
                <w:szCs w:val="20"/>
                <w:lang w:eastAsia="el-GR"/>
              </w:rPr>
              <w:t xml:space="preserve">Η </w:t>
            </w:r>
            <w:r w:rsidR="00E54D57" w:rsidRPr="0071119D">
              <w:rPr>
                <w:rFonts w:eastAsia="Times New Roman" w:cstheme="minorHAnsi"/>
                <w:sz w:val="20"/>
                <w:szCs w:val="20"/>
                <w:lang w:eastAsia="el-GR"/>
              </w:rPr>
              <w:t>χαμηλότερη βαθμολογία</w:t>
            </w:r>
            <w:r w:rsidRPr="0071119D">
              <w:rPr>
                <w:rFonts w:eastAsia="Times New Roman" w:cstheme="minorHAnsi"/>
                <w:sz w:val="20"/>
                <w:szCs w:val="20"/>
                <w:lang w:eastAsia="el-GR"/>
              </w:rPr>
              <w:t xml:space="preserve"> εισαγωγής στις Πανελλήνιες Εξετάσεις (χαμηλότερη τιμή) - Γενική Κατηγορία - κατά το ακαδημαϊκό έτος αναφοράς (31/8).</w:t>
            </w:r>
          </w:p>
        </w:tc>
        <w:tc>
          <w:tcPr>
            <w:tcW w:w="1843" w:type="dxa"/>
            <w:shd w:val="clear" w:color="auto" w:fill="FFFFFF" w:themeFill="background1"/>
            <w:vAlign w:val="center"/>
          </w:tcPr>
          <w:p w14:paraId="3CD9B4E1" w14:textId="4AF2F672" w:rsidR="00992D43" w:rsidRPr="0071119D" w:rsidRDefault="00992D43" w:rsidP="00992D43">
            <w:pPr>
              <w:spacing w:after="0" w:line="240" w:lineRule="auto"/>
              <w:jc w:val="center"/>
              <w:rPr>
                <w:rFonts w:eastAsia="Times New Roman" w:cstheme="minorHAnsi"/>
                <w:sz w:val="20"/>
                <w:szCs w:val="20"/>
                <w:lang w:eastAsia="el-GR"/>
              </w:rPr>
            </w:pPr>
            <w:r w:rsidRPr="0071119D">
              <w:rPr>
                <w:rFonts w:eastAsia="Times New Roman" w:cstheme="minorHAnsi"/>
                <w:sz w:val="20"/>
                <w:szCs w:val="20"/>
                <w:lang w:eastAsia="el-GR"/>
              </w:rPr>
              <w:t>Ακέραιος</w:t>
            </w:r>
          </w:p>
        </w:tc>
      </w:tr>
      <w:tr w:rsidR="0055479C" w:rsidRPr="00BA6BE4" w14:paraId="4AA5C716" w14:textId="77777777" w:rsidTr="007A2714">
        <w:trPr>
          <w:trHeight w:val="480"/>
          <w:jc w:val="center"/>
        </w:trPr>
        <w:tc>
          <w:tcPr>
            <w:tcW w:w="1984" w:type="dxa"/>
            <w:shd w:val="clear" w:color="auto" w:fill="FFFFFF" w:themeFill="background1"/>
            <w:vAlign w:val="center"/>
            <w:hideMark/>
          </w:tcPr>
          <w:p w14:paraId="1E1440CA" w14:textId="2B84FCB2" w:rsidR="00992D43" w:rsidRPr="00BA6BE4" w:rsidRDefault="00992D43" w:rsidP="00992D4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lastRenderedPageBreak/>
              <w:t>ΦΟΙΤΗΤΕΣ (ΕΙΣΑΓΩΓΗ)</w:t>
            </w:r>
          </w:p>
        </w:tc>
        <w:tc>
          <w:tcPr>
            <w:tcW w:w="1134" w:type="dxa"/>
            <w:shd w:val="clear" w:color="auto" w:fill="FFFFFF" w:themeFill="background1"/>
            <w:noWrap/>
            <w:vAlign w:val="center"/>
            <w:hideMark/>
          </w:tcPr>
          <w:p w14:paraId="0A0657E2" w14:textId="0B7D0E7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M4.054</w:t>
            </w:r>
          </w:p>
        </w:tc>
        <w:tc>
          <w:tcPr>
            <w:tcW w:w="3371" w:type="dxa"/>
            <w:shd w:val="clear" w:color="auto" w:fill="FFFFFF" w:themeFill="background1"/>
            <w:vAlign w:val="center"/>
            <w:hideMark/>
          </w:tcPr>
          <w:p w14:paraId="6775EBD7" w14:textId="3BFB0FB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Μεσαία τιμή σειράς προτίμησης</w:t>
            </w:r>
          </w:p>
        </w:tc>
        <w:tc>
          <w:tcPr>
            <w:tcW w:w="7241" w:type="dxa"/>
            <w:shd w:val="clear" w:color="auto" w:fill="FFFFFF" w:themeFill="background1"/>
            <w:vAlign w:val="center"/>
            <w:hideMark/>
          </w:tcPr>
          <w:p w14:paraId="1A7C15AE" w14:textId="0AD53A7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μεσαία τιμή (διάμεσος) της σειράς προτίμησης στην σειρά δήλωσης Τμημάτων ή εισαγωγικών κατευθύνσεων των υποψηφίων των Πανελληνίων Εξετάσεων στο μηχανογραφικό δελτίο κατά τη λήξη του ακαδημαϊκού έτους αναφοράς (31/8). Η τιμή αυτή χορηγείται από το Υπουργείο Παιδείας.</w:t>
            </w:r>
          </w:p>
        </w:tc>
        <w:tc>
          <w:tcPr>
            <w:tcW w:w="1843" w:type="dxa"/>
            <w:shd w:val="clear" w:color="auto" w:fill="FFFFFF" w:themeFill="background1"/>
            <w:vAlign w:val="center"/>
            <w:hideMark/>
          </w:tcPr>
          <w:p w14:paraId="2558619F"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55479C" w:rsidRPr="00BA6BE4" w14:paraId="214AB906" w14:textId="77777777" w:rsidTr="007A2714">
        <w:trPr>
          <w:trHeight w:val="1134"/>
          <w:jc w:val="center"/>
        </w:trPr>
        <w:tc>
          <w:tcPr>
            <w:tcW w:w="1984" w:type="dxa"/>
            <w:shd w:val="clear" w:color="auto" w:fill="FFFFFF" w:themeFill="background1"/>
            <w:vAlign w:val="center"/>
            <w:hideMark/>
          </w:tcPr>
          <w:p w14:paraId="54D364EB"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hideMark/>
          </w:tcPr>
          <w:p w14:paraId="4CD3619D" w14:textId="44775FA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M4.055</w:t>
            </w:r>
          </w:p>
        </w:tc>
        <w:tc>
          <w:tcPr>
            <w:tcW w:w="3371" w:type="dxa"/>
            <w:shd w:val="clear" w:color="auto" w:fill="FFFFFF" w:themeFill="background1"/>
            <w:vAlign w:val="center"/>
            <w:hideMark/>
          </w:tcPr>
          <w:p w14:paraId="6454A07F" w14:textId="64540C9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εντός κανονικής διάρκειας φοίτησης (Άνδρες)</w:t>
            </w:r>
          </w:p>
        </w:tc>
        <w:tc>
          <w:tcPr>
            <w:tcW w:w="7241" w:type="dxa"/>
            <w:shd w:val="clear" w:color="auto" w:fill="FFFFFF" w:themeFill="background1"/>
            <w:vAlign w:val="center"/>
            <w:hideMark/>
          </w:tcPr>
          <w:p w14:paraId="77DDC340" w14:textId="7DB0BD31"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οι οποίοι βρίσκονται εντός της κανονικής διάρκειας του Προγράμματος Προπτυχιακών Σπουδών των ν ετών κατά τη λήξη του ακα</w:t>
            </w:r>
            <w:r w:rsidR="0071119D">
              <w:rPr>
                <w:rFonts w:eastAsia="Times New Roman" w:cstheme="minorHAnsi"/>
                <w:sz w:val="20"/>
                <w:szCs w:val="20"/>
                <w:lang w:eastAsia="el-GR"/>
              </w:rPr>
              <w:t>δημαϊκού έτους αναφοράς (31/8).</w:t>
            </w:r>
          </w:p>
        </w:tc>
        <w:tc>
          <w:tcPr>
            <w:tcW w:w="1843" w:type="dxa"/>
            <w:shd w:val="clear" w:color="auto" w:fill="FFFFFF" w:themeFill="background1"/>
            <w:vAlign w:val="center"/>
            <w:hideMark/>
          </w:tcPr>
          <w:p w14:paraId="1198784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FB0ACFD" w14:textId="77777777" w:rsidTr="007A2714">
        <w:trPr>
          <w:trHeight w:val="647"/>
          <w:jc w:val="center"/>
        </w:trPr>
        <w:tc>
          <w:tcPr>
            <w:tcW w:w="1984" w:type="dxa"/>
            <w:shd w:val="clear" w:color="auto" w:fill="FFFFFF" w:themeFill="background1"/>
            <w:vAlign w:val="center"/>
          </w:tcPr>
          <w:p w14:paraId="4AA8D95F" w14:textId="6A112D5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tcPr>
          <w:p w14:paraId="4AA7E236" w14:textId="51C74E1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M4.056</w:t>
            </w:r>
          </w:p>
        </w:tc>
        <w:tc>
          <w:tcPr>
            <w:tcW w:w="3371" w:type="dxa"/>
            <w:shd w:val="clear" w:color="auto" w:fill="FFFFFF" w:themeFill="background1"/>
            <w:vAlign w:val="center"/>
          </w:tcPr>
          <w:p w14:paraId="259DFD26" w14:textId="4335A1E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εντός κανονικής διάρκειας φοίτησης (Γυναίκες)</w:t>
            </w:r>
          </w:p>
        </w:tc>
        <w:tc>
          <w:tcPr>
            <w:tcW w:w="7241" w:type="dxa"/>
            <w:shd w:val="clear" w:color="auto" w:fill="FFFFFF" w:themeFill="background1"/>
            <w:vAlign w:val="center"/>
          </w:tcPr>
          <w:p w14:paraId="3B509132" w14:textId="021B5C6F"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οι οποίοι βρίσκονται εντός της κανονικής διάρκειας του Προγράμματος Προπτυχιακών Σπουδών των ν ετών κατά τη λήξη του ακαδημαϊκού έτους αναφοράς (31/8).</w:t>
            </w:r>
          </w:p>
        </w:tc>
        <w:tc>
          <w:tcPr>
            <w:tcW w:w="1843" w:type="dxa"/>
            <w:shd w:val="clear" w:color="auto" w:fill="FFFFFF" w:themeFill="background1"/>
            <w:vAlign w:val="center"/>
          </w:tcPr>
          <w:p w14:paraId="1CDEF02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77461C6" w14:textId="77777777" w:rsidTr="007A2714">
        <w:trPr>
          <w:trHeight w:val="917"/>
          <w:jc w:val="center"/>
        </w:trPr>
        <w:tc>
          <w:tcPr>
            <w:tcW w:w="1984" w:type="dxa"/>
            <w:shd w:val="clear" w:color="auto" w:fill="FFFFFF" w:themeFill="background1"/>
            <w:vAlign w:val="center"/>
            <w:hideMark/>
          </w:tcPr>
          <w:p w14:paraId="27E93A0E" w14:textId="3004DFC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hideMark/>
          </w:tcPr>
          <w:p w14:paraId="39650440" w14:textId="516686A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M4.057</w:t>
            </w:r>
          </w:p>
        </w:tc>
        <w:tc>
          <w:tcPr>
            <w:tcW w:w="3371" w:type="dxa"/>
            <w:shd w:val="clear" w:color="auto" w:fill="FFFFFF" w:themeFill="background1"/>
            <w:vAlign w:val="center"/>
            <w:hideMark/>
          </w:tcPr>
          <w:p w14:paraId="7360EAEE" w14:textId="7812193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ν+1 έτος σπουδών (Άνδρες)</w:t>
            </w:r>
          </w:p>
        </w:tc>
        <w:tc>
          <w:tcPr>
            <w:tcW w:w="7241" w:type="dxa"/>
            <w:shd w:val="clear" w:color="auto" w:fill="FFFFFF" w:themeFill="background1"/>
            <w:vAlign w:val="center"/>
            <w:hideMark/>
          </w:tcPr>
          <w:p w14:paraId="721D11BD" w14:textId="4F0F192E" w:rsidR="00992D43" w:rsidRPr="00BA6BE4" w:rsidRDefault="00992D43">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 xml:space="preserve">Το σύνολο των φοιτητών που είναι εγγεγραμμένοι στο ν+1 έτος σπουδών τους (Άνδρες) κατά τη λήξη του ακαδημαϊκού έτους αναφοράς (31/8). </w:t>
            </w:r>
          </w:p>
        </w:tc>
        <w:tc>
          <w:tcPr>
            <w:tcW w:w="1843" w:type="dxa"/>
            <w:shd w:val="clear" w:color="auto" w:fill="FFFFFF" w:themeFill="background1"/>
            <w:vAlign w:val="center"/>
            <w:hideMark/>
          </w:tcPr>
          <w:p w14:paraId="603E775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6358821" w14:textId="77777777" w:rsidTr="007A2714">
        <w:trPr>
          <w:trHeight w:val="960"/>
          <w:jc w:val="center"/>
        </w:trPr>
        <w:tc>
          <w:tcPr>
            <w:tcW w:w="1984" w:type="dxa"/>
            <w:shd w:val="clear" w:color="auto" w:fill="FFFFFF" w:themeFill="background1"/>
            <w:vAlign w:val="center"/>
            <w:hideMark/>
          </w:tcPr>
          <w:p w14:paraId="26D7D2BB" w14:textId="4608F31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hideMark/>
          </w:tcPr>
          <w:p w14:paraId="40BC15B1" w14:textId="428BFA2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M4.058</w:t>
            </w:r>
          </w:p>
        </w:tc>
        <w:tc>
          <w:tcPr>
            <w:tcW w:w="3371" w:type="dxa"/>
            <w:shd w:val="clear" w:color="auto" w:fill="FFFFFF" w:themeFill="background1"/>
            <w:vAlign w:val="center"/>
            <w:hideMark/>
          </w:tcPr>
          <w:p w14:paraId="0A990544" w14:textId="33991B0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ν+1 έτος σπουδών (Γυναίκες)</w:t>
            </w:r>
          </w:p>
        </w:tc>
        <w:tc>
          <w:tcPr>
            <w:tcW w:w="7241" w:type="dxa"/>
            <w:shd w:val="clear" w:color="auto" w:fill="FFFFFF" w:themeFill="background1"/>
            <w:vAlign w:val="center"/>
            <w:hideMark/>
          </w:tcPr>
          <w:p w14:paraId="0248D331" w14:textId="1145D31B" w:rsidR="00992D43" w:rsidRPr="00BA6BE4" w:rsidRDefault="00992D43">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φοιτητών που είναι εγγεγραμμένοι στο ν+1 έτος σπουδών τους (Γυναίκες) κατά τη λήξη του ακαδημαϊκού έτους αναφοράς (31/8).</w:t>
            </w:r>
          </w:p>
        </w:tc>
        <w:tc>
          <w:tcPr>
            <w:tcW w:w="1843" w:type="dxa"/>
            <w:shd w:val="clear" w:color="auto" w:fill="FFFFFF" w:themeFill="background1"/>
            <w:vAlign w:val="center"/>
            <w:hideMark/>
          </w:tcPr>
          <w:p w14:paraId="3EDAAD4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7249A4F" w14:textId="77777777" w:rsidTr="007A2714">
        <w:trPr>
          <w:trHeight w:val="960"/>
          <w:jc w:val="center"/>
        </w:trPr>
        <w:tc>
          <w:tcPr>
            <w:tcW w:w="1984" w:type="dxa"/>
            <w:shd w:val="clear" w:color="auto" w:fill="FFFFFF" w:themeFill="background1"/>
            <w:vAlign w:val="center"/>
            <w:hideMark/>
          </w:tcPr>
          <w:p w14:paraId="2EB451F3" w14:textId="606181A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hideMark/>
          </w:tcPr>
          <w:p w14:paraId="56B8A9B3" w14:textId="6C48E33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M4.059</w:t>
            </w:r>
          </w:p>
        </w:tc>
        <w:tc>
          <w:tcPr>
            <w:tcW w:w="3371" w:type="dxa"/>
            <w:shd w:val="clear" w:color="auto" w:fill="FFFFFF" w:themeFill="background1"/>
            <w:vAlign w:val="center"/>
            <w:hideMark/>
          </w:tcPr>
          <w:p w14:paraId="05530A61" w14:textId="3D6525D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ν+2 έτος σπουδών</w:t>
            </w:r>
            <w:r w:rsidRPr="00BA6BE4" w:rsidDel="00CF1547">
              <w:rPr>
                <w:rFonts w:eastAsia="Times New Roman" w:cstheme="minorHAnsi"/>
                <w:sz w:val="20"/>
                <w:szCs w:val="20"/>
                <w:lang w:eastAsia="el-GR"/>
              </w:rPr>
              <w:t xml:space="preserve"> </w:t>
            </w:r>
            <w:r w:rsidRPr="00BA6BE4">
              <w:rPr>
                <w:rFonts w:eastAsia="Times New Roman" w:cstheme="minorHAnsi"/>
                <w:sz w:val="20"/>
                <w:szCs w:val="20"/>
                <w:lang w:eastAsia="el-GR"/>
              </w:rPr>
              <w:t>(Άνδρες)</w:t>
            </w:r>
          </w:p>
        </w:tc>
        <w:tc>
          <w:tcPr>
            <w:tcW w:w="7241" w:type="dxa"/>
            <w:shd w:val="clear" w:color="auto" w:fill="FFFFFF" w:themeFill="background1"/>
            <w:vAlign w:val="center"/>
            <w:hideMark/>
          </w:tcPr>
          <w:p w14:paraId="075464E3" w14:textId="7463443C" w:rsidR="00992D43" w:rsidRPr="00BA6BE4" w:rsidRDefault="00992D43">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φοιτητών που είναι εγγεγραμμένοι στο ν+2 έτος σπουδών τους (Άνδρες) κατά τη λήξη του ακαδημαϊκού έτους αναφοράς (31/8).</w:t>
            </w:r>
          </w:p>
        </w:tc>
        <w:tc>
          <w:tcPr>
            <w:tcW w:w="1843" w:type="dxa"/>
            <w:shd w:val="clear" w:color="auto" w:fill="FFFFFF" w:themeFill="background1"/>
            <w:vAlign w:val="center"/>
            <w:hideMark/>
          </w:tcPr>
          <w:p w14:paraId="4BAF177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3E624E3" w14:textId="77777777" w:rsidTr="007A2714">
        <w:trPr>
          <w:trHeight w:val="643"/>
          <w:jc w:val="center"/>
        </w:trPr>
        <w:tc>
          <w:tcPr>
            <w:tcW w:w="1984" w:type="dxa"/>
            <w:shd w:val="clear" w:color="auto" w:fill="FFFFFF" w:themeFill="background1"/>
            <w:vAlign w:val="center"/>
            <w:hideMark/>
          </w:tcPr>
          <w:p w14:paraId="72408D42" w14:textId="17B6EF0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hideMark/>
          </w:tcPr>
          <w:p w14:paraId="3177FE89" w14:textId="323C58F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M4.060</w:t>
            </w:r>
          </w:p>
        </w:tc>
        <w:tc>
          <w:tcPr>
            <w:tcW w:w="3371" w:type="dxa"/>
            <w:shd w:val="clear" w:color="auto" w:fill="FFFFFF" w:themeFill="background1"/>
            <w:vAlign w:val="center"/>
            <w:hideMark/>
          </w:tcPr>
          <w:p w14:paraId="636C946D" w14:textId="635D24D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ν+2 έτος σπουδών (Γυναίκες)</w:t>
            </w:r>
          </w:p>
        </w:tc>
        <w:tc>
          <w:tcPr>
            <w:tcW w:w="7241" w:type="dxa"/>
            <w:shd w:val="clear" w:color="auto" w:fill="FFFFFF" w:themeFill="background1"/>
            <w:vAlign w:val="center"/>
            <w:hideMark/>
          </w:tcPr>
          <w:p w14:paraId="55CEC860" w14:textId="1ACEB3C0" w:rsidR="00992D43" w:rsidRPr="00BA6BE4" w:rsidRDefault="00992D43">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φοιτητών που είναι εγγεγραμμένοι στο ν+2 έτος σπουδών τους (Γυναίκες) κατά τη λήξη του ακαδημαϊκού έτους αναφοράς (31/8).</w:t>
            </w:r>
          </w:p>
        </w:tc>
        <w:tc>
          <w:tcPr>
            <w:tcW w:w="1843" w:type="dxa"/>
            <w:shd w:val="clear" w:color="auto" w:fill="FFFFFF" w:themeFill="background1"/>
            <w:vAlign w:val="center"/>
            <w:hideMark/>
          </w:tcPr>
          <w:p w14:paraId="78E9FEF0"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553580B" w14:textId="77777777" w:rsidTr="007A2714">
        <w:trPr>
          <w:trHeight w:val="960"/>
          <w:jc w:val="center"/>
        </w:trPr>
        <w:tc>
          <w:tcPr>
            <w:tcW w:w="1984" w:type="dxa"/>
            <w:shd w:val="clear" w:color="auto" w:fill="FFFFFF" w:themeFill="background1"/>
            <w:vAlign w:val="center"/>
          </w:tcPr>
          <w:p w14:paraId="02EC60CE" w14:textId="6312268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tcPr>
          <w:p w14:paraId="414A67AC" w14:textId="18D1DEA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w:t>
            </w:r>
            <w:r w:rsidRPr="00BA6BE4">
              <w:rPr>
                <w:rFonts w:eastAsia="Times New Roman" w:cstheme="minorHAnsi"/>
                <w:b/>
                <w:bCs/>
                <w:sz w:val="20"/>
                <w:szCs w:val="20"/>
                <w:lang w:val="en-US" w:eastAsia="el-GR"/>
              </w:rPr>
              <w:t>159</w:t>
            </w:r>
          </w:p>
        </w:tc>
        <w:tc>
          <w:tcPr>
            <w:tcW w:w="3371" w:type="dxa"/>
            <w:shd w:val="clear" w:color="auto" w:fill="FFFFFF" w:themeFill="background1"/>
            <w:vAlign w:val="center"/>
          </w:tcPr>
          <w:p w14:paraId="5E780B19" w14:textId="2AC6C05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ν+3 έτος σπουδών</w:t>
            </w:r>
            <w:r w:rsidRPr="00BA6BE4" w:rsidDel="00CF1547">
              <w:rPr>
                <w:rFonts w:eastAsia="Times New Roman" w:cstheme="minorHAnsi"/>
                <w:sz w:val="20"/>
                <w:szCs w:val="20"/>
                <w:lang w:eastAsia="el-GR"/>
              </w:rPr>
              <w:t xml:space="preserve"> </w:t>
            </w:r>
            <w:r w:rsidRPr="00BA6BE4">
              <w:rPr>
                <w:rFonts w:eastAsia="Times New Roman" w:cstheme="minorHAnsi"/>
                <w:sz w:val="20"/>
                <w:szCs w:val="20"/>
                <w:lang w:eastAsia="el-GR"/>
              </w:rPr>
              <w:t>(Άνδρες)</w:t>
            </w:r>
          </w:p>
        </w:tc>
        <w:tc>
          <w:tcPr>
            <w:tcW w:w="7241" w:type="dxa"/>
            <w:shd w:val="clear" w:color="auto" w:fill="FFFFFF" w:themeFill="background1"/>
            <w:vAlign w:val="center"/>
          </w:tcPr>
          <w:p w14:paraId="3E4EB837" w14:textId="55D893DE"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είναι εγγεγραμμένοι στο ν+3 έτος σπουδών τους (Άνδρες) κατά τη λήξη του ακαδημαϊκού έτους αναφοράς (31/8).</w:t>
            </w:r>
          </w:p>
        </w:tc>
        <w:tc>
          <w:tcPr>
            <w:tcW w:w="1843" w:type="dxa"/>
            <w:shd w:val="clear" w:color="auto" w:fill="FFFFFF" w:themeFill="background1"/>
            <w:vAlign w:val="center"/>
          </w:tcPr>
          <w:p w14:paraId="6CFDF2AA" w14:textId="451FF3C4"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625C667" w14:textId="77777777" w:rsidTr="007A2714">
        <w:trPr>
          <w:trHeight w:val="960"/>
          <w:jc w:val="center"/>
        </w:trPr>
        <w:tc>
          <w:tcPr>
            <w:tcW w:w="1984" w:type="dxa"/>
            <w:shd w:val="clear" w:color="auto" w:fill="FFFFFF" w:themeFill="background1"/>
            <w:vAlign w:val="center"/>
          </w:tcPr>
          <w:p w14:paraId="571A52B6" w14:textId="75D78B5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tcPr>
          <w:p w14:paraId="27E3E3D0" w14:textId="7F9D1E5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M4.160</w:t>
            </w:r>
          </w:p>
        </w:tc>
        <w:tc>
          <w:tcPr>
            <w:tcW w:w="3371" w:type="dxa"/>
            <w:shd w:val="clear" w:color="auto" w:fill="FFFFFF" w:themeFill="background1"/>
            <w:vAlign w:val="center"/>
          </w:tcPr>
          <w:p w14:paraId="6CA77847" w14:textId="6DCA9CD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ν+3 έτος σπουδών (Γυναίκες)</w:t>
            </w:r>
          </w:p>
        </w:tc>
        <w:tc>
          <w:tcPr>
            <w:tcW w:w="7241" w:type="dxa"/>
            <w:shd w:val="clear" w:color="auto" w:fill="FFFFFF" w:themeFill="background1"/>
            <w:vAlign w:val="center"/>
          </w:tcPr>
          <w:p w14:paraId="6FBE3433" w14:textId="7247138E"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είναι εγγεγραμμένοι στο ν+3 έτος σπουδών τους (Γυναίκες) κατά τη λήξη του ακαδημαϊκού έτους αναφοράς (31/8). </w:t>
            </w:r>
          </w:p>
        </w:tc>
        <w:tc>
          <w:tcPr>
            <w:tcW w:w="1843" w:type="dxa"/>
            <w:shd w:val="clear" w:color="auto" w:fill="FFFFFF" w:themeFill="background1"/>
            <w:vAlign w:val="center"/>
          </w:tcPr>
          <w:p w14:paraId="6EE584D5" w14:textId="6FCDB749"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45B56F6" w14:textId="77777777" w:rsidTr="007A2714">
        <w:trPr>
          <w:trHeight w:val="960"/>
          <w:jc w:val="center"/>
        </w:trPr>
        <w:tc>
          <w:tcPr>
            <w:tcW w:w="1984" w:type="dxa"/>
            <w:shd w:val="clear" w:color="auto" w:fill="FFFFFF" w:themeFill="background1"/>
            <w:vAlign w:val="center"/>
          </w:tcPr>
          <w:p w14:paraId="0E17E06F" w14:textId="4B88A7C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(ΠΛΗΘΥΣΜΟΣ)</w:t>
            </w:r>
          </w:p>
        </w:tc>
        <w:tc>
          <w:tcPr>
            <w:tcW w:w="1134" w:type="dxa"/>
            <w:shd w:val="clear" w:color="auto" w:fill="FFFFFF" w:themeFill="background1"/>
            <w:noWrap/>
            <w:vAlign w:val="center"/>
          </w:tcPr>
          <w:p w14:paraId="4509BD4B" w14:textId="22D43F6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M4.161</w:t>
            </w:r>
          </w:p>
        </w:tc>
        <w:tc>
          <w:tcPr>
            <w:tcW w:w="3371" w:type="dxa"/>
            <w:shd w:val="clear" w:color="auto" w:fill="FFFFFF" w:themeFill="background1"/>
            <w:vAlign w:val="center"/>
          </w:tcPr>
          <w:p w14:paraId="21AFBE37" w14:textId="0394D90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έτος σπουδών μεγαλύτερο του ν+3 (Άνδρες)</w:t>
            </w:r>
          </w:p>
        </w:tc>
        <w:tc>
          <w:tcPr>
            <w:tcW w:w="7241" w:type="dxa"/>
            <w:shd w:val="clear" w:color="auto" w:fill="FFFFFF" w:themeFill="background1"/>
            <w:vAlign w:val="center"/>
          </w:tcPr>
          <w:p w14:paraId="6E2100E5" w14:textId="6D4B69B6"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είναι εγγεγραμμένοι σε έτη σπουδών μεγαλύτερα του ν+3 (Άνδρες) κατά τη λήξη του ακαδημαϊκού έτους αναφοράς (31/8). </w:t>
            </w:r>
          </w:p>
        </w:tc>
        <w:tc>
          <w:tcPr>
            <w:tcW w:w="1843" w:type="dxa"/>
            <w:shd w:val="clear" w:color="auto" w:fill="FFFFFF" w:themeFill="background1"/>
            <w:vAlign w:val="center"/>
          </w:tcPr>
          <w:p w14:paraId="032C44E2" w14:textId="045CAA95"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4C6854C" w14:textId="77777777" w:rsidTr="007A2714">
        <w:trPr>
          <w:trHeight w:val="960"/>
          <w:jc w:val="center"/>
        </w:trPr>
        <w:tc>
          <w:tcPr>
            <w:tcW w:w="1984" w:type="dxa"/>
            <w:shd w:val="clear" w:color="auto" w:fill="FFFFFF" w:themeFill="background1"/>
            <w:vAlign w:val="center"/>
          </w:tcPr>
          <w:p w14:paraId="24D97DD1" w14:textId="7208D73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tcPr>
          <w:p w14:paraId="46BC80FC" w14:textId="3BD3102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M4.162</w:t>
            </w:r>
          </w:p>
        </w:tc>
        <w:tc>
          <w:tcPr>
            <w:tcW w:w="3371" w:type="dxa"/>
            <w:shd w:val="clear" w:color="auto" w:fill="FFFFFF" w:themeFill="background1"/>
            <w:vAlign w:val="center"/>
          </w:tcPr>
          <w:p w14:paraId="48AD1704" w14:textId="01862E7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έτος σπουδών μεγαλύτερο του ν+3 (Γυναίκες)</w:t>
            </w:r>
          </w:p>
        </w:tc>
        <w:tc>
          <w:tcPr>
            <w:tcW w:w="7241" w:type="dxa"/>
            <w:shd w:val="clear" w:color="auto" w:fill="FFFFFF" w:themeFill="background1"/>
            <w:vAlign w:val="center"/>
          </w:tcPr>
          <w:p w14:paraId="3358DBA1" w14:textId="43B13EF4"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είναι εγγεγραμμένοι σε έτη σπουδών μεγαλύτερα του ν+3 (Γυναίκες) κατά τη λήξη του ακαδημαϊκού έτους αναφοράς (31/8). </w:t>
            </w:r>
          </w:p>
        </w:tc>
        <w:tc>
          <w:tcPr>
            <w:tcW w:w="1843" w:type="dxa"/>
            <w:shd w:val="clear" w:color="auto" w:fill="FFFFFF" w:themeFill="background1"/>
            <w:vAlign w:val="center"/>
          </w:tcPr>
          <w:p w14:paraId="72EE8DE5" w14:textId="01D7606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CAA719B" w14:textId="77777777" w:rsidTr="007A2714">
        <w:trPr>
          <w:trHeight w:val="960"/>
          <w:jc w:val="center"/>
        </w:trPr>
        <w:tc>
          <w:tcPr>
            <w:tcW w:w="1984" w:type="dxa"/>
            <w:shd w:val="clear" w:color="auto" w:fill="FFFFFF" w:themeFill="background1"/>
            <w:vAlign w:val="center"/>
            <w:hideMark/>
          </w:tcPr>
          <w:p w14:paraId="74EAE2E4" w14:textId="2168105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hideMark/>
          </w:tcPr>
          <w:p w14:paraId="720F4D6B" w14:textId="64E04AD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M4.063</w:t>
            </w:r>
          </w:p>
        </w:tc>
        <w:tc>
          <w:tcPr>
            <w:tcW w:w="3371" w:type="dxa"/>
            <w:shd w:val="clear" w:color="auto" w:fill="FFFFFF" w:themeFill="background1"/>
            <w:vAlign w:val="center"/>
            <w:hideMark/>
          </w:tcPr>
          <w:p w14:paraId="501A072B" w14:textId="76F2420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εντός κανονικής διάρκειας φοίτησης (Άνδρες)</w:t>
            </w:r>
          </w:p>
        </w:tc>
        <w:tc>
          <w:tcPr>
            <w:tcW w:w="7241" w:type="dxa"/>
            <w:shd w:val="clear" w:color="auto" w:fill="FFFFFF" w:themeFill="background1"/>
            <w:vAlign w:val="center"/>
            <w:hideMark/>
          </w:tcPr>
          <w:p w14:paraId="2082D5A7" w14:textId="7F53C2FD"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αλλοδαπών φοιτητών  οι οποίοι βρίσκονται εντός της κανονικής διάρκειας του Προγράμματος Προπτυχιακών Σπουδών των ν ετών κατά τη λήξη του ακα</w:t>
            </w:r>
            <w:r w:rsidR="0071119D">
              <w:rPr>
                <w:rFonts w:eastAsia="Times New Roman" w:cstheme="minorHAnsi"/>
                <w:sz w:val="20"/>
                <w:szCs w:val="20"/>
                <w:lang w:eastAsia="el-GR"/>
              </w:rPr>
              <w:t xml:space="preserve">δημαϊκού έτους αναφοράς (31/8) </w:t>
            </w:r>
            <w:r w:rsidRPr="00BA6BE4">
              <w:rPr>
                <w:rFonts w:eastAsia="Times New Roman" w:cstheme="minorHAnsi"/>
                <w:sz w:val="20"/>
                <w:szCs w:val="20"/>
                <w:lang w:eastAsia="el-GR"/>
              </w:rPr>
              <w:t>(Άνδρες).</w:t>
            </w:r>
          </w:p>
        </w:tc>
        <w:tc>
          <w:tcPr>
            <w:tcW w:w="1843" w:type="dxa"/>
            <w:shd w:val="clear" w:color="auto" w:fill="FFFFFF" w:themeFill="background1"/>
            <w:vAlign w:val="center"/>
            <w:hideMark/>
          </w:tcPr>
          <w:p w14:paraId="564B2A8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F6F133F" w14:textId="77777777" w:rsidTr="007A2714">
        <w:trPr>
          <w:trHeight w:val="480"/>
          <w:jc w:val="center"/>
        </w:trPr>
        <w:tc>
          <w:tcPr>
            <w:tcW w:w="1984" w:type="dxa"/>
            <w:shd w:val="clear" w:color="auto" w:fill="FFFFFF" w:themeFill="background1"/>
            <w:vAlign w:val="center"/>
            <w:hideMark/>
          </w:tcPr>
          <w:p w14:paraId="51D4F983" w14:textId="3046BEE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hideMark/>
          </w:tcPr>
          <w:p w14:paraId="7274E4E3" w14:textId="2FE5CDA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M4.064</w:t>
            </w:r>
          </w:p>
        </w:tc>
        <w:tc>
          <w:tcPr>
            <w:tcW w:w="3371" w:type="dxa"/>
            <w:shd w:val="clear" w:color="auto" w:fill="FFFFFF" w:themeFill="background1"/>
            <w:vAlign w:val="center"/>
            <w:hideMark/>
          </w:tcPr>
          <w:p w14:paraId="097DD18D" w14:textId="1551EDF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εντός κανονικής διάρκειας φοίτησης (Γυναίκες)</w:t>
            </w:r>
          </w:p>
        </w:tc>
        <w:tc>
          <w:tcPr>
            <w:tcW w:w="7241" w:type="dxa"/>
            <w:shd w:val="clear" w:color="auto" w:fill="FFFFFF" w:themeFill="background1"/>
            <w:vAlign w:val="center"/>
            <w:hideMark/>
          </w:tcPr>
          <w:p w14:paraId="450D9E86" w14:textId="2ECA2639"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αλλοδαπών φοιτητών  οι οποίοι βρίσκονται εντός της κανονικής διάρκειας του Προγράμματος Προπτυχιακών Σπουδών των ν ετών κατά τη λήξη του ακαδημαϊκού έτους αναφοράς (31/8</w:t>
            </w:r>
            <w:r w:rsidR="00E01626">
              <w:rPr>
                <w:rFonts w:eastAsia="Times New Roman" w:cstheme="minorHAnsi"/>
                <w:sz w:val="20"/>
                <w:szCs w:val="20"/>
                <w:lang w:eastAsia="el-GR"/>
              </w:rPr>
              <w:t>)</w:t>
            </w:r>
            <w:r w:rsidRPr="00BA6BE4">
              <w:rPr>
                <w:rFonts w:eastAsia="Times New Roman" w:cstheme="minorHAnsi"/>
                <w:sz w:val="20"/>
                <w:szCs w:val="20"/>
                <w:lang w:eastAsia="el-GR"/>
              </w:rPr>
              <w:t xml:space="preserve"> (Γυναίκες).</w:t>
            </w:r>
          </w:p>
        </w:tc>
        <w:tc>
          <w:tcPr>
            <w:tcW w:w="1843" w:type="dxa"/>
            <w:shd w:val="clear" w:color="auto" w:fill="FFFFFF" w:themeFill="background1"/>
            <w:vAlign w:val="center"/>
            <w:hideMark/>
          </w:tcPr>
          <w:p w14:paraId="36874BA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71CD302" w14:textId="77777777" w:rsidTr="007A2714">
        <w:trPr>
          <w:trHeight w:val="720"/>
          <w:jc w:val="center"/>
        </w:trPr>
        <w:tc>
          <w:tcPr>
            <w:tcW w:w="1984" w:type="dxa"/>
            <w:shd w:val="clear" w:color="auto" w:fill="FFFFFF" w:themeFill="background1"/>
            <w:vAlign w:val="center"/>
          </w:tcPr>
          <w:p w14:paraId="39CD40DB" w14:textId="39F7AEE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tcPr>
          <w:p w14:paraId="123DD512" w14:textId="1ADEAA7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M4.163</w:t>
            </w:r>
          </w:p>
        </w:tc>
        <w:tc>
          <w:tcPr>
            <w:tcW w:w="3371" w:type="dxa"/>
            <w:shd w:val="clear" w:color="auto" w:fill="FFFFFF" w:themeFill="background1"/>
            <w:vAlign w:val="center"/>
          </w:tcPr>
          <w:p w14:paraId="6923E043" w14:textId="4843C76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ν+1 έτος σπουδών (Άνδρες)</w:t>
            </w:r>
          </w:p>
        </w:tc>
        <w:tc>
          <w:tcPr>
            <w:tcW w:w="7241" w:type="dxa"/>
            <w:shd w:val="clear" w:color="auto" w:fill="FFFFFF" w:themeFill="background1"/>
            <w:vAlign w:val="center"/>
          </w:tcPr>
          <w:p w14:paraId="205F6A8B" w14:textId="5729BA96"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στο ν+1 έτος σπουδών τους (Άνδρες) κατά τη λήξη του ακαδημαϊκού έτους αναφοράς (31/8). </w:t>
            </w:r>
          </w:p>
        </w:tc>
        <w:tc>
          <w:tcPr>
            <w:tcW w:w="1843" w:type="dxa"/>
            <w:shd w:val="clear" w:color="auto" w:fill="FFFFFF" w:themeFill="background1"/>
            <w:vAlign w:val="center"/>
          </w:tcPr>
          <w:p w14:paraId="0787282C" w14:textId="54A4D62D"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AF337BB" w14:textId="77777777" w:rsidTr="007A2714">
        <w:trPr>
          <w:trHeight w:val="720"/>
          <w:jc w:val="center"/>
        </w:trPr>
        <w:tc>
          <w:tcPr>
            <w:tcW w:w="1984" w:type="dxa"/>
            <w:shd w:val="clear" w:color="auto" w:fill="FFFFFF" w:themeFill="background1"/>
            <w:vAlign w:val="center"/>
          </w:tcPr>
          <w:p w14:paraId="1202F4EC" w14:textId="52B95CA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tcPr>
          <w:p w14:paraId="167AB849" w14:textId="5EBF66E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M4.164</w:t>
            </w:r>
          </w:p>
        </w:tc>
        <w:tc>
          <w:tcPr>
            <w:tcW w:w="3371" w:type="dxa"/>
            <w:shd w:val="clear" w:color="auto" w:fill="FFFFFF" w:themeFill="background1"/>
            <w:vAlign w:val="center"/>
          </w:tcPr>
          <w:p w14:paraId="7CFC84FC" w14:textId="7A42D90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ν+1 έτος σπουδών (Γυναίκες)</w:t>
            </w:r>
          </w:p>
        </w:tc>
        <w:tc>
          <w:tcPr>
            <w:tcW w:w="7241" w:type="dxa"/>
            <w:shd w:val="clear" w:color="auto" w:fill="FFFFFF" w:themeFill="background1"/>
            <w:vAlign w:val="center"/>
          </w:tcPr>
          <w:p w14:paraId="7E86A7C9" w14:textId="3914A135"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στο ν+1 έτος σπουδών τους (Γυναίκες) κατά τη λήξη του ακαδημαϊκού έτους αναφοράς (31/8). </w:t>
            </w:r>
          </w:p>
        </w:tc>
        <w:tc>
          <w:tcPr>
            <w:tcW w:w="1843" w:type="dxa"/>
            <w:shd w:val="clear" w:color="auto" w:fill="FFFFFF" w:themeFill="background1"/>
            <w:vAlign w:val="center"/>
          </w:tcPr>
          <w:p w14:paraId="0EDFCE1F" w14:textId="5359559E"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328F635" w14:textId="77777777" w:rsidTr="007A2714">
        <w:trPr>
          <w:trHeight w:val="720"/>
          <w:jc w:val="center"/>
        </w:trPr>
        <w:tc>
          <w:tcPr>
            <w:tcW w:w="1984" w:type="dxa"/>
            <w:shd w:val="clear" w:color="auto" w:fill="FFFFFF" w:themeFill="background1"/>
            <w:vAlign w:val="center"/>
          </w:tcPr>
          <w:p w14:paraId="4BF335F9" w14:textId="2536796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tcPr>
          <w:p w14:paraId="4C6A7483" w14:textId="579B07A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M4.165</w:t>
            </w:r>
          </w:p>
        </w:tc>
        <w:tc>
          <w:tcPr>
            <w:tcW w:w="3371" w:type="dxa"/>
            <w:shd w:val="clear" w:color="auto" w:fill="FFFFFF" w:themeFill="background1"/>
            <w:vAlign w:val="center"/>
          </w:tcPr>
          <w:p w14:paraId="2B04A460" w14:textId="1E9E451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ν+2 έτος σπουδών</w:t>
            </w:r>
            <w:r w:rsidRPr="00BA6BE4" w:rsidDel="00CF1547">
              <w:rPr>
                <w:rFonts w:eastAsia="Times New Roman" w:cstheme="minorHAnsi"/>
                <w:sz w:val="20"/>
                <w:szCs w:val="20"/>
                <w:lang w:eastAsia="el-GR"/>
              </w:rPr>
              <w:t xml:space="preserve"> </w:t>
            </w:r>
            <w:r w:rsidRPr="00BA6BE4">
              <w:rPr>
                <w:rFonts w:eastAsia="Times New Roman" w:cstheme="minorHAnsi"/>
                <w:sz w:val="20"/>
                <w:szCs w:val="20"/>
                <w:lang w:eastAsia="el-GR"/>
              </w:rPr>
              <w:t>(Άνδρες)</w:t>
            </w:r>
          </w:p>
        </w:tc>
        <w:tc>
          <w:tcPr>
            <w:tcW w:w="7241" w:type="dxa"/>
            <w:shd w:val="clear" w:color="auto" w:fill="FFFFFF" w:themeFill="background1"/>
            <w:vAlign w:val="center"/>
          </w:tcPr>
          <w:p w14:paraId="6C22C818" w14:textId="5C621797"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στο ν+2 έτος σπουδών τους (Άνδρες) κατά τη λήξη του ακαδημαϊκού έτους αναφοράς (31/8). </w:t>
            </w:r>
          </w:p>
        </w:tc>
        <w:tc>
          <w:tcPr>
            <w:tcW w:w="1843" w:type="dxa"/>
            <w:shd w:val="clear" w:color="auto" w:fill="FFFFFF" w:themeFill="background1"/>
            <w:vAlign w:val="center"/>
          </w:tcPr>
          <w:p w14:paraId="0D633D07" w14:textId="31B09B00"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29B34DF" w14:textId="77777777" w:rsidTr="007A2714">
        <w:trPr>
          <w:trHeight w:val="720"/>
          <w:jc w:val="center"/>
        </w:trPr>
        <w:tc>
          <w:tcPr>
            <w:tcW w:w="1984" w:type="dxa"/>
            <w:shd w:val="clear" w:color="auto" w:fill="FFFFFF" w:themeFill="background1"/>
            <w:vAlign w:val="center"/>
          </w:tcPr>
          <w:p w14:paraId="2B450DD8" w14:textId="5F371B0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tcPr>
          <w:p w14:paraId="1330E2A0" w14:textId="65D06F8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M4.166</w:t>
            </w:r>
          </w:p>
        </w:tc>
        <w:tc>
          <w:tcPr>
            <w:tcW w:w="3371" w:type="dxa"/>
            <w:shd w:val="clear" w:color="auto" w:fill="FFFFFF" w:themeFill="background1"/>
            <w:vAlign w:val="center"/>
          </w:tcPr>
          <w:p w14:paraId="5572CEB8" w14:textId="65AF1BC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ν+2 έτος σπουδών (Γυναίκες)</w:t>
            </w:r>
          </w:p>
        </w:tc>
        <w:tc>
          <w:tcPr>
            <w:tcW w:w="7241" w:type="dxa"/>
            <w:shd w:val="clear" w:color="auto" w:fill="FFFFFF" w:themeFill="background1"/>
            <w:vAlign w:val="center"/>
          </w:tcPr>
          <w:p w14:paraId="30714455" w14:textId="581D3FB9"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στο ν+2 έτος σπουδών τους (Γυναίκες) κατά τη λήξη του ακαδημαϊκού έτους αναφοράς (31/8). </w:t>
            </w:r>
          </w:p>
        </w:tc>
        <w:tc>
          <w:tcPr>
            <w:tcW w:w="1843" w:type="dxa"/>
            <w:shd w:val="clear" w:color="auto" w:fill="FFFFFF" w:themeFill="background1"/>
            <w:vAlign w:val="center"/>
          </w:tcPr>
          <w:p w14:paraId="04574268" w14:textId="78905B54"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2526C94" w14:textId="77777777" w:rsidTr="007A2714">
        <w:trPr>
          <w:trHeight w:val="720"/>
          <w:jc w:val="center"/>
        </w:trPr>
        <w:tc>
          <w:tcPr>
            <w:tcW w:w="1984" w:type="dxa"/>
            <w:shd w:val="clear" w:color="auto" w:fill="FFFFFF" w:themeFill="background1"/>
            <w:vAlign w:val="center"/>
          </w:tcPr>
          <w:p w14:paraId="6A796728" w14:textId="3DDBC00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tcPr>
          <w:p w14:paraId="4E77520E" w14:textId="052BEF7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M4.167</w:t>
            </w:r>
          </w:p>
        </w:tc>
        <w:tc>
          <w:tcPr>
            <w:tcW w:w="3371" w:type="dxa"/>
            <w:shd w:val="clear" w:color="auto" w:fill="FFFFFF" w:themeFill="background1"/>
            <w:vAlign w:val="center"/>
          </w:tcPr>
          <w:p w14:paraId="5293CBD6" w14:textId="4FD515D9"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ν+3 έτος σπουδών</w:t>
            </w:r>
            <w:r w:rsidRPr="00BA6BE4" w:rsidDel="00CF1547">
              <w:rPr>
                <w:rFonts w:eastAsia="Times New Roman" w:cstheme="minorHAnsi"/>
                <w:sz w:val="20"/>
                <w:szCs w:val="20"/>
                <w:lang w:eastAsia="el-GR"/>
              </w:rPr>
              <w:t xml:space="preserve"> </w:t>
            </w:r>
            <w:r w:rsidRPr="00BA6BE4">
              <w:rPr>
                <w:rFonts w:eastAsia="Times New Roman" w:cstheme="minorHAnsi"/>
                <w:sz w:val="20"/>
                <w:szCs w:val="20"/>
                <w:lang w:eastAsia="el-GR"/>
              </w:rPr>
              <w:t>(Άνδρες)</w:t>
            </w:r>
          </w:p>
        </w:tc>
        <w:tc>
          <w:tcPr>
            <w:tcW w:w="7241" w:type="dxa"/>
            <w:shd w:val="clear" w:color="auto" w:fill="FFFFFF" w:themeFill="background1"/>
            <w:vAlign w:val="center"/>
          </w:tcPr>
          <w:p w14:paraId="0AFFA80A" w14:textId="745F99F1"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αλλοδαπών φοιτητών που είναι εγγεγραμμένοι στο ν+3 έτος σπουδών τους (Άνδρες) κατά τη λήξη του ακαδημαϊκού έτους αναφοράς (31/8</w:t>
            </w:r>
            <w:r w:rsidR="00E01626">
              <w:rPr>
                <w:rFonts w:eastAsia="Times New Roman" w:cstheme="minorHAnsi"/>
                <w:sz w:val="20"/>
                <w:szCs w:val="20"/>
                <w:lang w:eastAsia="el-GR"/>
              </w:rPr>
              <w:t>).</w:t>
            </w:r>
          </w:p>
        </w:tc>
        <w:tc>
          <w:tcPr>
            <w:tcW w:w="1843" w:type="dxa"/>
            <w:shd w:val="clear" w:color="auto" w:fill="FFFFFF" w:themeFill="background1"/>
            <w:vAlign w:val="center"/>
          </w:tcPr>
          <w:p w14:paraId="0CDE2C34" w14:textId="6EFB399D"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7B45344" w14:textId="77777777" w:rsidTr="007A2714">
        <w:trPr>
          <w:trHeight w:val="720"/>
          <w:jc w:val="center"/>
        </w:trPr>
        <w:tc>
          <w:tcPr>
            <w:tcW w:w="1984" w:type="dxa"/>
            <w:shd w:val="clear" w:color="auto" w:fill="FFFFFF" w:themeFill="background1"/>
            <w:vAlign w:val="center"/>
          </w:tcPr>
          <w:p w14:paraId="30858F49" w14:textId="36DE27C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tcPr>
          <w:p w14:paraId="0ED6A682" w14:textId="5BB4DB6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M4.168</w:t>
            </w:r>
          </w:p>
        </w:tc>
        <w:tc>
          <w:tcPr>
            <w:tcW w:w="3371" w:type="dxa"/>
            <w:shd w:val="clear" w:color="auto" w:fill="FFFFFF" w:themeFill="background1"/>
            <w:vAlign w:val="center"/>
          </w:tcPr>
          <w:p w14:paraId="5BBE8B89" w14:textId="61E569D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ν+3 έτος σπουδών (Γυναίκες)</w:t>
            </w:r>
          </w:p>
        </w:tc>
        <w:tc>
          <w:tcPr>
            <w:tcW w:w="7241" w:type="dxa"/>
            <w:shd w:val="clear" w:color="auto" w:fill="FFFFFF" w:themeFill="background1"/>
            <w:vAlign w:val="center"/>
          </w:tcPr>
          <w:p w14:paraId="37FBFD75" w14:textId="5F9AA3F6"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στο ν+3 έτος σπουδών τους (Γυναίκες) κατά τη λήξη του ακαδημαϊκού έτους αναφοράς (31/8). </w:t>
            </w:r>
          </w:p>
        </w:tc>
        <w:tc>
          <w:tcPr>
            <w:tcW w:w="1843" w:type="dxa"/>
            <w:shd w:val="clear" w:color="auto" w:fill="FFFFFF" w:themeFill="background1"/>
            <w:vAlign w:val="center"/>
          </w:tcPr>
          <w:p w14:paraId="5937408D" w14:textId="2932FC2C"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28D1A4A" w14:textId="77777777" w:rsidTr="007A2714">
        <w:trPr>
          <w:trHeight w:val="720"/>
          <w:jc w:val="center"/>
        </w:trPr>
        <w:tc>
          <w:tcPr>
            <w:tcW w:w="1984" w:type="dxa"/>
            <w:shd w:val="clear" w:color="auto" w:fill="FFFFFF" w:themeFill="background1"/>
            <w:vAlign w:val="center"/>
          </w:tcPr>
          <w:p w14:paraId="56F99EA0" w14:textId="55A8106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tcPr>
          <w:p w14:paraId="4147316C" w14:textId="524FC10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M4.169</w:t>
            </w:r>
          </w:p>
        </w:tc>
        <w:tc>
          <w:tcPr>
            <w:tcW w:w="3371" w:type="dxa"/>
            <w:shd w:val="clear" w:color="auto" w:fill="FFFFFF" w:themeFill="background1"/>
            <w:vAlign w:val="center"/>
          </w:tcPr>
          <w:p w14:paraId="633FD925" w14:textId="211830D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έτος σπουδών μεγαλύτερο του ν+3 (Άνδρες)</w:t>
            </w:r>
          </w:p>
        </w:tc>
        <w:tc>
          <w:tcPr>
            <w:tcW w:w="7241" w:type="dxa"/>
            <w:shd w:val="clear" w:color="auto" w:fill="FFFFFF" w:themeFill="background1"/>
            <w:vAlign w:val="center"/>
          </w:tcPr>
          <w:p w14:paraId="237A4346" w14:textId="34C47C4A"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σε έτη σπουδών μεγαλύτερα του ν+3 (Άνδρες) κατά τη λήξη του ακαδημαϊκού έτους αναφοράς (31/8). </w:t>
            </w:r>
          </w:p>
        </w:tc>
        <w:tc>
          <w:tcPr>
            <w:tcW w:w="1843" w:type="dxa"/>
            <w:shd w:val="clear" w:color="auto" w:fill="FFFFFF" w:themeFill="background1"/>
            <w:vAlign w:val="center"/>
          </w:tcPr>
          <w:p w14:paraId="24739E50" w14:textId="6BDBC1D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028DFC5" w14:textId="77777777" w:rsidTr="007A2714">
        <w:trPr>
          <w:trHeight w:val="720"/>
          <w:jc w:val="center"/>
        </w:trPr>
        <w:tc>
          <w:tcPr>
            <w:tcW w:w="1984" w:type="dxa"/>
            <w:shd w:val="clear" w:color="auto" w:fill="FFFFFF" w:themeFill="background1"/>
            <w:vAlign w:val="center"/>
          </w:tcPr>
          <w:p w14:paraId="3CA2B340" w14:textId="3CD7907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(ΠΛΗΘΥΣΜΟΣ)</w:t>
            </w:r>
          </w:p>
        </w:tc>
        <w:tc>
          <w:tcPr>
            <w:tcW w:w="1134" w:type="dxa"/>
            <w:shd w:val="clear" w:color="auto" w:fill="FFFFFF" w:themeFill="background1"/>
            <w:noWrap/>
            <w:vAlign w:val="center"/>
          </w:tcPr>
          <w:p w14:paraId="48C37C36" w14:textId="08BF583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M4.170</w:t>
            </w:r>
          </w:p>
        </w:tc>
        <w:tc>
          <w:tcPr>
            <w:tcW w:w="3371" w:type="dxa"/>
            <w:shd w:val="clear" w:color="auto" w:fill="FFFFFF" w:themeFill="background1"/>
            <w:vAlign w:val="center"/>
          </w:tcPr>
          <w:p w14:paraId="0E80F4EB" w14:textId="6D59FD7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έτος σπουδών μεγαλύτερο του ν+3 (Γυναίκες)</w:t>
            </w:r>
          </w:p>
        </w:tc>
        <w:tc>
          <w:tcPr>
            <w:tcW w:w="7241" w:type="dxa"/>
            <w:shd w:val="clear" w:color="auto" w:fill="FFFFFF" w:themeFill="background1"/>
            <w:vAlign w:val="center"/>
          </w:tcPr>
          <w:p w14:paraId="044091EC" w14:textId="3FA61EE5"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σε έτη σπουδών μεγαλύτερα του ν+3 (Γυναίκες) κατά τη λήξη του ακαδημαϊκού έτους αναφοράς (31/8). </w:t>
            </w:r>
          </w:p>
        </w:tc>
        <w:tc>
          <w:tcPr>
            <w:tcW w:w="1843" w:type="dxa"/>
            <w:shd w:val="clear" w:color="auto" w:fill="FFFFFF" w:themeFill="background1"/>
            <w:vAlign w:val="center"/>
          </w:tcPr>
          <w:p w14:paraId="3C2AC734" w14:textId="68A85156"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81573CA" w14:textId="77777777" w:rsidTr="007A2714">
        <w:trPr>
          <w:trHeight w:val="720"/>
          <w:jc w:val="center"/>
        </w:trPr>
        <w:tc>
          <w:tcPr>
            <w:tcW w:w="1984" w:type="dxa"/>
            <w:shd w:val="clear" w:color="auto" w:fill="FFFFFF" w:themeFill="background1"/>
            <w:vAlign w:val="center"/>
            <w:hideMark/>
          </w:tcPr>
          <w:p w14:paraId="62BFF8F3" w14:textId="7DBC36F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hideMark/>
          </w:tcPr>
          <w:p w14:paraId="79BE7DE8" w14:textId="10E5115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M4.067</w:t>
            </w:r>
          </w:p>
        </w:tc>
        <w:tc>
          <w:tcPr>
            <w:tcW w:w="3371" w:type="dxa"/>
            <w:shd w:val="clear" w:color="auto" w:fill="FFFFFF" w:themeFill="background1"/>
            <w:vAlign w:val="center"/>
            <w:hideMark/>
          </w:tcPr>
          <w:p w14:paraId="1BF1223F" w14:textId="5A22959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κατόπιν αίτησης εντός κανονικής διάρκειας φοίτησης (σύνολο) (Άνδρες)</w:t>
            </w:r>
          </w:p>
        </w:tc>
        <w:tc>
          <w:tcPr>
            <w:tcW w:w="7241" w:type="dxa"/>
            <w:shd w:val="clear" w:color="auto" w:fill="FFFFFF" w:themeFill="background1"/>
            <w:vAlign w:val="center"/>
            <w:hideMark/>
          </w:tcPr>
          <w:p w14:paraId="130AA382" w14:textId="63571D4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μέσα στην κανονική διάρκεια σπουδών, δηλαδή, ν έτη (Άνδρες) κατά τη λήξη του ακαδημαϊκού έτους αναφοράς (31/8).</w:t>
            </w:r>
          </w:p>
        </w:tc>
        <w:tc>
          <w:tcPr>
            <w:tcW w:w="1843" w:type="dxa"/>
            <w:shd w:val="clear" w:color="auto" w:fill="FFFFFF" w:themeFill="background1"/>
            <w:vAlign w:val="center"/>
            <w:hideMark/>
          </w:tcPr>
          <w:p w14:paraId="1A2F6A80"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5C35DE5" w14:textId="77777777" w:rsidTr="007A2714">
        <w:trPr>
          <w:trHeight w:val="720"/>
          <w:jc w:val="center"/>
        </w:trPr>
        <w:tc>
          <w:tcPr>
            <w:tcW w:w="1984" w:type="dxa"/>
            <w:shd w:val="clear" w:color="auto" w:fill="FFFFFF" w:themeFill="background1"/>
            <w:vAlign w:val="center"/>
            <w:hideMark/>
          </w:tcPr>
          <w:p w14:paraId="5A07C434" w14:textId="3896B85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hideMark/>
          </w:tcPr>
          <w:p w14:paraId="76FEE517" w14:textId="6195126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M4.068</w:t>
            </w:r>
          </w:p>
        </w:tc>
        <w:tc>
          <w:tcPr>
            <w:tcW w:w="3371" w:type="dxa"/>
            <w:shd w:val="clear" w:color="auto" w:fill="FFFFFF" w:themeFill="background1"/>
            <w:vAlign w:val="center"/>
            <w:hideMark/>
          </w:tcPr>
          <w:p w14:paraId="2BA79A45" w14:textId="5CE63C3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κατόπιν αίτησης εντός κανονικής διάρκειας φοίτησης (σύνολο) (Γυναίκες)</w:t>
            </w:r>
          </w:p>
        </w:tc>
        <w:tc>
          <w:tcPr>
            <w:tcW w:w="7241" w:type="dxa"/>
            <w:shd w:val="clear" w:color="auto" w:fill="FFFFFF" w:themeFill="background1"/>
            <w:vAlign w:val="center"/>
            <w:hideMark/>
          </w:tcPr>
          <w:p w14:paraId="48CD2094" w14:textId="000B6F2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μέσα στην κανονική διάρκεια σπουδών, δηλαδή ν έτη (Γυναίκες) κατά τη λήξη του ακαδημαϊκού έτους αναφοράς (31/8).</w:t>
            </w:r>
          </w:p>
        </w:tc>
        <w:tc>
          <w:tcPr>
            <w:tcW w:w="1843" w:type="dxa"/>
            <w:shd w:val="clear" w:color="auto" w:fill="FFFFFF" w:themeFill="background1"/>
            <w:vAlign w:val="center"/>
            <w:hideMark/>
          </w:tcPr>
          <w:p w14:paraId="0067B62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1A147B8" w14:textId="77777777" w:rsidTr="007A2714">
        <w:trPr>
          <w:trHeight w:val="960"/>
          <w:jc w:val="center"/>
        </w:trPr>
        <w:tc>
          <w:tcPr>
            <w:tcW w:w="1984" w:type="dxa"/>
            <w:shd w:val="clear" w:color="auto" w:fill="FFFFFF" w:themeFill="background1"/>
            <w:vAlign w:val="center"/>
            <w:hideMark/>
          </w:tcPr>
          <w:p w14:paraId="52F5D35D" w14:textId="092BBF0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hideMark/>
          </w:tcPr>
          <w:p w14:paraId="3BBA6F5A" w14:textId="5279F97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M4.069</w:t>
            </w:r>
          </w:p>
        </w:tc>
        <w:tc>
          <w:tcPr>
            <w:tcW w:w="3371" w:type="dxa"/>
            <w:shd w:val="clear" w:color="auto" w:fill="FFFFFF" w:themeFill="background1"/>
            <w:vAlign w:val="center"/>
            <w:hideMark/>
          </w:tcPr>
          <w:p w14:paraId="7A4E9DFE" w14:textId="1DF281F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κατόπιν αίτησης πέραν κανονικής διάρκειας φοίτησης (σύνολο) (Άνδρες)</w:t>
            </w:r>
          </w:p>
        </w:tc>
        <w:tc>
          <w:tcPr>
            <w:tcW w:w="7241" w:type="dxa"/>
            <w:shd w:val="clear" w:color="auto" w:fill="FFFFFF" w:themeFill="background1"/>
            <w:vAlign w:val="center"/>
            <w:hideMark/>
          </w:tcPr>
          <w:p w14:paraId="449D1B47" w14:textId="759F61F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πριν από &gt; ν έτη (Άνδρες) κατά τη λήξη του ακαδημαϊκού έτους αναφοράς (31/8).</w:t>
            </w:r>
          </w:p>
        </w:tc>
        <w:tc>
          <w:tcPr>
            <w:tcW w:w="1843" w:type="dxa"/>
            <w:shd w:val="clear" w:color="auto" w:fill="FFFFFF" w:themeFill="background1"/>
            <w:vAlign w:val="center"/>
            <w:hideMark/>
          </w:tcPr>
          <w:p w14:paraId="5A2C540C"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2CE845E" w14:textId="77777777" w:rsidTr="007A2714">
        <w:trPr>
          <w:trHeight w:val="720"/>
          <w:jc w:val="center"/>
        </w:trPr>
        <w:tc>
          <w:tcPr>
            <w:tcW w:w="1984" w:type="dxa"/>
            <w:shd w:val="clear" w:color="auto" w:fill="FFFFFF" w:themeFill="background1"/>
            <w:vAlign w:val="center"/>
            <w:hideMark/>
          </w:tcPr>
          <w:p w14:paraId="5349453E" w14:textId="6E4B161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hideMark/>
          </w:tcPr>
          <w:p w14:paraId="3CF24ED7" w14:textId="4622ADD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M4.070</w:t>
            </w:r>
          </w:p>
        </w:tc>
        <w:tc>
          <w:tcPr>
            <w:tcW w:w="3371" w:type="dxa"/>
            <w:shd w:val="clear" w:color="auto" w:fill="FFFFFF" w:themeFill="background1"/>
            <w:vAlign w:val="center"/>
            <w:hideMark/>
          </w:tcPr>
          <w:p w14:paraId="36C7567D" w14:textId="130EED9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κατόπιν αίτησης πέραν κανονικής διάρκειας φοίτησης (σύνολο) (Γυναίκες)</w:t>
            </w:r>
          </w:p>
        </w:tc>
        <w:tc>
          <w:tcPr>
            <w:tcW w:w="7241" w:type="dxa"/>
            <w:shd w:val="clear" w:color="auto" w:fill="FFFFFF" w:themeFill="background1"/>
            <w:vAlign w:val="center"/>
            <w:hideMark/>
          </w:tcPr>
          <w:p w14:paraId="799A735B" w14:textId="7E7E2E9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πριν από &gt; ν έτη (Γυναίκες) κατά τη λήξη του ακαδημαϊκού έτους αναφοράς (31/8).</w:t>
            </w:r>
          </w:p>
        </w:tc>
        <w:tc>
          <w:tcPr>
            <w:tcW w:w="1843" w:type="dxa"/>
            <w:shd w:val="clear" w:color="auto" w:fill="FFFFFF" w:themeFill="background1"/>
            <w:vAlign w:val="center"/>
            <w:hideMark/>
          </w:tcPr>
          <w:p w14:paraId="3548541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834D912" w14:textId="77777777" w:rsidTr="007A2714">
        <w:trPr>
          <w:trHeight w:val="960"/>
          <w:jc w:val="center"/>
        </w:trPr>
        <w:tc>
          <w:tcPr>
            <w:tcW w:w="1984" w:type="dxa"/>
            <w:shd w:val="clear" w:color="auto" w:fill="FFFFFF" w:themeFill="background1"/>
            <w:vAlign w:val="center"/>
            <w:hideMark/>
          </w:tcPr>
          <w:p w14:paraId="37B8E2B7" w14:textId="519BB8A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hideMark/>
          </w:tcPr>
          <w:p w14:paraId="4ADE54C8" w14:textId="0C2B62E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M4.071</w:t>
            </w:r>
          </w:p>
        </w:tc>
        <w:tc>
          <w:tcPr>
            <w:tcW w:w="3371" w:type="dxa"/>
            <w:shd w:val="clear" w:color="auto" w:fill="FFFFFF" w:themeFill="background1"/>
            <w:vAlign w:val="center"/>
            <w:hideMark/>
          </w:tcPr>
          <w:p w14:paraId="4E674F60" w14:textId="1536CB0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για εγγραφή σε άλλο ΠΠΣ εντός κανονικής διάρκειας φοίτησης (Άνδρες)</w:t>
            </w:r>
          </w:p>
        </w:tc>
        <w:tc>
          <w:tcPr>
            <w:tcW w:w="7241" w:type="dxa"/>
            <w:shd w:val="clear" w:color="auto" w:fill="FFFFFF" w:themeFill="background1"/>
            <w:vAlign w:val="center"/>
            <w:hideMark/>
          </w:tcPr>
          <w:p w14:paraId="4772EDFA" w14:textId="49CDA25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μέσα στην κανονική διάρκεια σπουδών, ν έτη, για να εγγραφούν σε άλλο ΠΠΣ (Άνδρες) κατά τη λήξη του ακαδημαϊκού έτους αναφοράς (31/8).</w:t>
            </w:r>
          </w:p>
        </w:tc>
        <w:tc>
          <w:tcPr>
            <w:tcW w:w="1843" w:type="dxa"/>
            <w:shd w:val="clear" w:color="auto" w:fill="FFFFFF" w:themeFill="background1"/>
            <w:vAlign w:val="center"/>
            <w:hideMark/>
          </w:tcPr>
          <w:p w14:paraId="1F2060F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FC982F1" w14:textId="77777777" w:rsidTr="007A2714">
        <w:trPr>
          <w:trHeight w:val="720"/>
          <w:jc w:val="center"/>
        </w:trPr>
        <w:tc>
          <w:tcPr>
            <w:tcW w:w="1984" w:type="dxa"/>
            <w:shd w:val="clear" w:color="auto" w:fill="FFFFFF" w:themeFill="background1"/>
            <w:vAlign w:val="center"/>
            <w:hideMark/>
          </w:tcPr>
          <w:p w14:paraId="5E784C3F" w14:textId="5E07334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hideMark/>
          </w:tcPr>
          <w:p w14:paraId="4811FC61" w14:textId="5C342CC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M4.072</w:t>
            </w:r>
          </w:p>
        </w:tc>
        <w:tc>
          <w:tcPr>
            <w:tcW w:w="3371" w:type="dxa"/>
            <w:shd w:val="clear" w:color="auto" w:fill="FFFFFF" w:themeFill="background1"/>
            <w:vAlign w:val="center"/>
            <w:hideMark/>
          </w:tcPr>
          <w:p w14:paraId="750BF9DD" w14:textId="4330B8A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για εγγραφή σε άλλο ΠΠΣ εντός κανονικής διάρκειας φοίτησης (Γυναίκες)</w:t>
            </w:r>
          </w:p>
        </w:tc>
        <w:tc>
          <w:tcPr>
            <w:tcW w:w="7241" w:type="dxa"/>
            <w:shd w:val="clear" w:color="auto" w:fill="FFFFFF" w:themeFill="background1"/>
            <w:vAlign w:val="center"/>
            <w:hideMark/>
          </w:tcPr>
          <w:p w14:paraId="573C97FB" w14:textId="70D9642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μέσα στην κανονική διάρκεια σπουδών, ν έτη, για να εγγραφούν σε άλλο ΠΠΣ (Γυναίκες) κατά τη λήξη του ακαδημαϊκού έτους αναφοράς (31/8).</w:t>
            </w:r>
          </w:p>
        </w:tc>
        <w:tc>
          <w:tcPr>
            <w:tcW w:w="1843" w:type="dxa"/>
            <w:shd w:val="clear" w:color="auto" w:fill="FFFFFF" w:themeFill="background1"/>
            <w:vAlign w:val="center"/>
            <w:hideMark/>
          </w:tcPr>
          <w:p w14:paraId="4A9F63E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642F3E1" w14:textId="77777777" w:rsidTr="007A2714">
        <w:trPr>
          <w:trHeight w:val="960"/>
          <w:jc w:val="center"/>
        </w:trPr>
        <w:tc>
          <w:tcPr>
            <w:tcW w:w="1984" w:type="dxa"/>
            <w:shd w:val="clear" w:color="auto" w:fill="FFFFFF" w:themeFill="background1"/>
            <w:vAlign w:val="center"/>
            <w:hideMark/>
          </w:tcPr>
          <w:p w14:paraId="50B13D74" w14:textId="55474AD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hideMark/>
          </w:tcPr>
          <w:p w14:paraId="3A8F662E" w14:textId="149CD52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M4.073</w:t>
            </w:r>
          </w:p>
        </w:tc>
        <w:tc>
          <w:tcPr>
            <w:tcW w:w="3371" w:type="dxa"/>
            <w:shd w:val="clear" w:color="auto" w:fill="FFFFFF" w:themeFill="background1"/>
            <w:vAlign w:val="center"/>
            <w:hideMark/>
          </w:tcPr>
          <w:p w14:paraId="2A4FC0CA" w14:textId="6AF7571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για εγγραφή σε άλλο ΠΠΣ πέραν κανονικής διάρκειας φοίτησης (Άνδρες)</w:t>
            </w:r>
          </w:p>
        </w:tc>
        <w:tc>
          <w:tcPr>
            <w:tcW w:w="7241" w:type="dxa"/>
            <w:shd w:val="clear" w:color="auto" w:fill="FFFFFF" w:themeFill="background1"/>
            <w:vAlign w:val="center"/>
            <w:hideMark/>
          </w:tcPr>
          <w:p w14:paraId="35844FBF" w14:textId="4450EF5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μετά την κανονική διάρκεια σπουδών, ν+1, ν+2, ν+3, &gt;ν+3 έτη, για να εγγραφούν σε άλλο ΠΠΣ (Άνδρες) κατά τη λήξη του ακαδημαϊκού έτους αναφοράς (31/8).</w:t>
            </w:r>
          </w:p>
        </w:tc>
        <w:tc>
          <w:tcPr>
            <w:tcW w:w="1843" w:type="dxa"/>
            <w:shd w:val="clear" w:color="auto" w:fill="FFFFFF" w:themeFill="background1"/>
            <w:vAlign w:val="center"/>
            <w:hideMark/>
          </w:tcPr>
          <w:p w14:paraId="2FF4328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090EBEC" w14:textId="77777777" w:rsidTr="007A2714">
        <w:trPr>
          <w:trHeight w:val="720"/>
          <w:jc w:val="center"/>
        </w:trPr>
        <w:tc>
          <w:tcPr>
            <w:tcW w:w="1984" w:type="dxa"/>
            <w:shd w:val="clear" w:color="auto" w:fill="FFFFFF" w:themeFill="background1"/>
            <w:vAlign w:val="center"/>
            <w:hideMark/>
          </w:tcPr>
          <w:p w14:paraId="1192D73B" w14:textId="2B0EF35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hideMark/>
          </w:tcPr>
          <w:p w14:paraId="4957B9C4" w14:textId="30D805D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M4.074</w:t>
            </w:r>
          </w:p>
        </w:tc>
        <w:tc>
          <w:tcPr>
            <w:tcW w:w="3371" w:type="dxa"/>
            <w:shd w:val="clear" w:color="auto" w:fill="FFFFFF" w:themeFill="background1"/>
            <w:vAlign w:val="center"/>
            <w:hideMark/>
          </w:tcPr>
          <w:p w14:paraId="457E6B0C" w14:textId="4D3571E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για εγγραφή σε άλλο ΠΠΣ πέραν κανονικής διάρκειας φοίτησης (Γυναίκες)</w:t>
            </w:r>
          </w:p>
        </w:tc>
        <w:tc>
          <w:tcPr>
            <w:tcW w:w="7241" w:type="dxa"/>
            <w:shd w:val="clear" w:color="auto" w:fill="FFFFFF" w:themeFill="background1"/>
            <w:vAlign w:val="center"/>
            <w:hideMark/>
          </w:tcPr>
          <w:p w14:paraId="538B86E2" w14:textId="6FFB6E1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μετά την κανονική διάρκεια σπουδών, ν+1, ν+2,ν+3, &gt;ν+3 έτη, για να εγγραφούν σε άλλο ΠΠΣ (Γυναίκες) κατά τη λήξη του ακαδημαϊκού έτους αναφοράς (31/8).</w:t>
            </w:r>
          </w:p>
        </w:tc>
        <w:tc>
          <w:tcPr>
            <w:tcW w:w="1843" w:type="dxa"/>
            <w:shd w:val="clear" w:color="auto" w:fill="FFFFFF" w:themeFill="background1"/>
            <w:vAlign w:val="center"/>
            <w:hideMark/>
          </w:tcPr>
          <w:p w14:paraId="2AC271B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F32DEB4" w14:textId="77777777" w:rsidTr="007A2714">
        <w:trPr>
          <w:trHeight w:val="960"/>
          <w:jc w:val="center"/>
        </w:trPr>
        <w:tc>
          <w:tcPr>
            <w:tcW w:w="1984" w:type="dxa"/>
            <w:shd w:val="clear" w:color="auto" w:fill="FFFFFF" w:themeFill="background1"/>
            <w:vAlign w:val="center"/>
            <w:hideMark/>
          </w:tcPr>
          <w:p w14:paraId="52B774EE" w14:textId="779A5D9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134" w:type="dxa"/>
            <w:shd w:val="clear" w:color="auto" w:fill="FFFFFF" w:themeFill="background1"/>
            <w:noWrap/>
            <w:vAlign w:val="center"/>
            <w:hideMark/>
          </w:tcPr>
          <w:p w14:paraId="630DB124" w14:textId="4F109A6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Μ4.152</w:t>
            </w:r>
          </w:p>
        </w:tc>
        <w:tc>
          <w:tcPr>
            <w:tcW w:w="3371" w:type="dxa"/>
            <w:shd w:val="clear" w:color="auto" w:fill="FFFFFF" w:themeFill="background1"/>
            <w:vAlign w:val="center"/>
            <w:hideMark/>
          </w:tcPr>
          <w:p w14:paraId="1F519FDA" w14:textId="24EC5E7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από το ΠΠΣ (Άνδρες)</w:t>
            </w:r>
          </w:p>
        </w:tc>
        <w:tc>
          <w:tcPr>
            <w:tcW w:w="7241" w:type="dxa"/>
            <w:shd w:val="clear" w:color="auto" w:fill="FFFFFF" w:themeFill="background1"/>
            <w:vAlign w:val="center"/>
            <w:hideMark/>
          </w:tcPr>
          <w:p w14:paraId="31A6EE4E" w14:textId="4449E3C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(Άνδρες) που έχουν διαγραφεί μετά από απόφαση του Τμήματος ή της Σχολής, κατά τη λήξη του ακαδημαϊκού έτους αναφοράς (31/8).</w:t>
            </w:r>
          </w:p>
        </w:tc>
        <w:tc>
          <w:tcPr>
            <w:tcW w:w="1843" w:type="dxa"/>
            <w:shd w:val="clear" w:color="auto" w:fill="FFFFFF" w:themeFill="background1"/>
            <w:vAlign w:val="center"/>
            <w:hideMark/>
          </w:tcPr>
          <w:p w14:paraId="6C10E520" w14:textId="78D53382"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12E7DC4" w14:textId="77777777" w:rsidTr="007A2714">
        <w:trPr>
          <w:trHeight w:val="960"/>
          <w:jc w:val="center"/>
        </w:trPr>
        <w:tc>
          <w:tcPr>
            <w:tcW w:w="1984" w:type="dxa"/>
            <w:shd w:val="clear" w:color="auto" w:fill="FFFFFF" w:themeFill="background1"/>
            <w:vAlign w:val="center"/>
          </w:tcPr>
          <w:p w14:paraId="3D9696C0" w14:textId="780670C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(ΠΛΗΘΥΣΜΟΣ)</w:t>
            </w:r>
          </w:p>
        </w:tc>
        <w:tc>
          <w:tcPr>
            <w:tcW w:w="1134" w:type="dxa"/>
            <w:shd w:val="clear" w:color="auto" w:fill="FFFFFF" w:themeFill="background1"/>
            <w:noWrap/>
            <w:vAlign w:val="center"/>
          </w:tcPr>
          <w:p w14:paraId="55222B26" w14:textId="05EF3E8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Μ4.153</w:t>
            </w:r>
          </w:p>
        </w:tc>
        <w:tc>
          <w:tcPr>
            <w:tcW w:w="3371" w:type="dxa"/>
            <w:shd w:val="clear" w:color="auto" w:fill="FFFFFF" w:themeFill="background1"/>
            <w:vAlign w:val="center"/>
          </w:tcPr>
          <w:p w14:paraId="1ADE441F" w14:textId="11C58F3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Διαγραμμένοι από το </w:t>
            </w:r>
            <w:r w:rsidR="00427609">
              <w:rPr>
                <w:rFonts w:eastAsia="Times New Roman" w:cstheme="minorHAnsi"/>
                <w:sz w:val="20"/>
                <w:szCs w:val="20"/>
                <w:lang w:eastAsia="el-GR"/>
              </w:rPr>
              <w:t>Π</w:t>
            </w:r>
            <w:r w:rsidRPr="00BA6BE4">
              <w:rPr>
                <w:rFonts w:eastAsia="Times New Roman" w:cstheme="minorHAnsi"/>
                <w:sz w:val="20"/>
                <w:szCs w:val="20"/>
                <w:lang w:eastAsia="el-GR"/>
              </w:rPr>
              <w:t>ΠΣ (Γυναίκες)</w:t>
            </w:r>
          </w:p>
        </w:tc>
        <w:tc>
          <w:tcPr>
            <w:tcW w:w="7241" w:type="dxa"/>
            <w:shd w:val="clear" w:color="auto" w:fill="FFFFFF" w:themeFill="background1"/>
            <w:vAlign w:val="center"/>
          </w:tcPr>
          <w:p w14:paraId="5BE821A4" w14:textId="77777777" w:rsidR="00992D43" w:rsidRPr="00BA6BE4" w:rsidDel="00585A6F"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(Γυναίκες) που έχουν διαγραφεί μετά από απόφαση του Τμήματος ή της Σχολής, κατά τη λήξη του ακαδημαϊκού έτους αναφοράς (31/8).</w:t>
            </w:r>
          </w:p>
        </w:tc>
        <w:tc>
          <w:tcPr>
            <w:tcW w:w="1843" w:type="dxa"/>
            <w:shd w:val="clear" w:color="auto" w:fill="FFFFFF" w:themeFill="background1"/>
            <w:vAlign w:val="center"/>
          </w:tcPr>
          <w:p w14:paraId="735F7C3F" w14:textId="34316394"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CB3EDE1" w14:textId="77777777" w:rsidTr="007A2714">
        <w:trPr>
          <w:trHeight w:val="960"/>
          <w:jc w:val="center"/>
        </w:trPr>
        <w:tc>
          <w:tcPr>
            <w:tcW w:w="1984" w:type="dxa"/>
            <w:shd w:val="clear" w:color="auto" w:fill="FFFFFF" w:themeFill="background1"/>
            <w:vAlign w:val="center"/>
          </w:tcPr>
          <w:p w14:paraId="5F9B8BDD" w14:textId="4D20FDA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(ΠΡΟΣΒΑΣΙΜΟΤΗΤΑ)</w:t>
            </w:r>
          </w:p>
        </w:tc>
        <w:tc>
          <w:tcPr>
            <w:tcW w:w="1134" w:type="dxa"/>
            <w:shd w:val="clear" w:color="auto" w:fill="FFFFFF" w:themeFill="background1"/>
            <w:noWrap/>
            <w:vAlign w:val="center"/>
          </w:tcPr>
          <w:p w14:paraId="6D5177F2" w14:textId="62C01A9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M4.075</w:t>
            </w:r>
          </w:p>
        </w:tc>
        <w:tc>
          <w:tcPr>
            <w:tcW w:w="3371" w:type="dxa"/>
            <w:shd w:val="clear" w:color="auto" w:fill="FFFFFF" w:themeFill="background1"/>
            <w:vAlign w:val="center"/>
          </w:tcPr>
          <w:p w14:paraId="697376DF" w14:textId="0B8C9A5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ΑΜΕΑ (Άνδρες)</w:t>
            </w:r>
          </w:p>
        </w:tc>
        <w:tc>
          <w:tcPr>
            <w:tcW w:w="7241" w:type="dxa"/>
            <w:shd w:val="clear" w:color="auto" w:fill="FFFFFF" w:themeFill="background1"/>
            <w:vAlign w:val="center"/>
          </w:tcPr>
          <w:p w14:paraId="717FE153" w14:textId="42C7C023" w:rsidR="00992D43" w:rsidRPr="00BA6BE4" w:rsidDel="00585A6F"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νεοεισαχθέντων  φοιτητών ΑΜΕΑ* (5% με σοβαρές παθήσεις) στο τρέχον έτος (Άνδρες) κατά τη λήξη του ακαδημαϊκού έτους αναφοράς (31/8). *Σημείωση: Όπως ισχύει στην εκάστοτε νομοθεσία.</w:t>
            </w:r>
          </w:p>
        </w:tc>
        <w:tc>
          <w:tcPr>
            <w:tcW w:w="1843" w:type="dxa"/>
            <w:shd w:val="clear" w:color="auto" w:fill="FFFFFF" w:themeFill="background1"/>
            <w:vAlign w:val="center"/>
          </w:tcPr>
          <w:p w14:paraId="51F41AC6"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99421B7" w14:textId="77777777" w:rsidTr="007A2714">
        <w:trPr>
          <w:trHeight w:val="480"/>
          <w:jc w:val="center"/>
        </w:trPr>
        <w:tc>
          <w:tcPr>
            <w:tcW w:w="1984" w:type="dxa"/>
            <w:shd w:val="clear" w:color="auto" w:fill="FFFFFF" w:themeFill="background1"/>
            <w:vAlign w:val="center"/>
            <w:hideMark/>
          </w:tcPr>
          <w:p w14:paraId="3DB9A34F" w14:textId="37E4457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(ΠΡΟΣΒΑΣΙΜΟΤΗΤΑ)</w:t>
            </w:r>
          </w:p>
        </w:tc>
        <w:tc>
          <w:tcPr>
            <w:tcW w:w="1134" w:type="dxa"/>
            <w:shd w:val="clear" w:color="auto" w:fill="FFFFFF" w:themeFill="background1"/>
            <w:noWrap/>
            <w:vAlign w:val="center"/>
            <w:hideMark/>
          </w:tcPr>
          <w:p w14:paraId="15BAEDFC" w14:textId="2C9B181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M4.076</w:t>
            </w:r>
          </w:p>
        </w:tc>
        <w:tc>
          <w:tcPr>
            <w:tcW w:w="3371" w:type="dxa"/>
            <w:shd w:val="clear" w:color="auto" w:fill="FFFFFF" w:themeFill="background1"/>
            <w:vAlign w:val="center"/>
            <w:hideMark/>
          </w:tcPr>
          <w:p w14:paraId="3F489FAF" w14:textId="6B3BB09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w:t>
            </w:r>
            <w:r w:rsidRPr="00BA6BE4" w:rsidDel="001E2FA8">
              <w:rPr>
                <w:rFonts w:eastAsia="Times New Roman" w:cstheme="minorHAnsi"/>
                <w:sz w:val="20"/>
                <w:szCs w:val="20"/>
                <w:lang w:eastAsia="el-GR"/>
              </w:rPr>
              <w:t xml:space="preserve"> </w:t>
            </w:r>
            <w:r w:rsidRPr="00BA6BE4">
              <w:rPr>
                <w:rFonts w:eastAsia="Times New Roman" w:cstheme="minorHAnsi"/>
                <w:sz w:val="20"/>
                <w:szCs w:val="20"/>
                <w:lang w:eastAsia="el-GR"/>
              </w:rPr>
              <w:t>ΑΜΕΑ (Γυναίκες)</w:t>
            </w:r>
          </w:p>
        </w:tc>
        <w:tc>
          <w:tcPr>
            <w:tcW w:w="7241" w:type="dxa"/>
            <w:shd w:val="clear" w:color="auto" w:fill="FFFFFF" w:themeFill="background1"/>
            <w:vAlign w:val="center"/>
            <w:hideMark/>
          </w:tcPr>
          <w:p w14:paraId="321882BC" w14:textId="3BB17E4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νεοεισαχθέντων  φοιτητών ΑΜΕΑ* (5% με σοβαρές παθήσεις) στο τρέχον έτος (Γυναίκες) κατά τη λήξη του ακαδημαϊκού έτους αναφοράς (31/8). *Σημείωση: Όπως ισχύει στην εκάστοτε νομοθεσία.</w:t>
            </w:r>
          </w:p>
        </w:tc>
        <w:tc>
          <w:tcPr>
            <w:tcW w:w="1843" w:type="dxa"/>
            <w:shd w:val="clear" w:color="auto" w:fill="FFFFFF" w:themeFill="background1"/>
            <w:vAlign w:val="center"/>
            <w:hideMark/>
          </w:tcPr>
          <w:p w14:paraId="715C361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01D9C83" w14:textId="77777777" w:rsidTr="007A2714">
        <w:trPr>
          <w:trHeight w:val="480"/>
          <w:jc w:val="center"/>
        </w:trPr>
        <w:tc>
          <w:tcPr>
            <w:tcW w:w="1984" w:type="dxa"/>
            <w:shd w:val="clear" w:color="auto" w:fill="FFFFFF" w:themeFill="background1"/>
            <w:vAlign w:val="center"/>
            <w:hideMark/>
          </w:tcPr>
          <w:p w14:paraId="42DE5201" w14:textId="4B4A701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(ΠΡΟΣΒΑΣΙΜΟΤΗΤΑ)</w:t>
            </w:r>
          </w:p>
        </w:tc>
        <w:tc>
          <w:tcPr>
            <w:tcW w:w="1134" w:type="dxa"/>
            <w:shd w:val="clear" w:color="auto" w:fill="FFFFFF" w:themeFill="background1"/>
            <w:noWrap/>
            <w:vAlign w:val="center"/>
            <w:hideMark/>
          </w:tcPr>
          <w:p w14:paraId="65FCD930" w14:textId="22EC034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M4.077</w:t>
            </w:r>
          </w:p>
        </w:tc>
        <w:tc>
          <w:tcPr>
            <w:tcW w:w="3371" w:type="dxa"/>
            <w:shd w:val="clear" w:color="auto" w:fill="FFFFFF" w:themeFill="background1"/>
            <w:vAlign w:val="center"/>
            <w:hideMark/>
          </w:tcPr>
          <w:p w14:paraId="3024E4B3" w14:textId="3EF63C5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ΑΜΕΑ εντός κανονικής διάρκειας φοίτησης (Άνδρες)</w:t>
            </w:r>
          </w:p>
        </w:tc>
        <w:tc>
          <w:tcPr>
            <w:tcW w:w="7241" w:type="dxa"/>
            <w:shd w:val="clear" w:color="auto" w:fill="FFFFFF" w:themeFill="background1"/>
            <w:vAlign w:val="center"/>
            <w:hideMark/>
          </w:tcPr>
          <w:p w14:paraId="7E90772A" w14:textId="468D204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ΑΜΕΑ* (5% με σοβαρές παθήσεις) στο τρέχον έτος σε κανονικά έτη φοίτησης (Άνδρες) κατά τη λήξη του ακαδημαϊκού έτους αναφοράς (31/8). *Σημείωση: Όπως ισχύει στην εκάστοτε νομοθεσία.</w:t>
            </w:r>
          </w:p>
        </w:tc>
        <w:tc>
          <w:tcPr>
            <w:tcW w:w="1843" w:type="dxa"/>
            <w:shd w:val="clear" w:color="auto" w:fill="FFFFFF" w:themeFill="background1"/>
            <w:vAlign w:val="center"/>
            <w:hideMark/>
          </w:tcPr>
          <w:p w14:paraId="073890F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2A77971" w14:textId="77777777" w:rsidTr="007A2714">
        <w:trPr>
          <w:trHeight w:val="720"/>
          <w:jc w:val="center"/>
        </w:trPr>
        <w:tc>
          <w:tcPr>
            <w:tcW w:w="1984" w:type="dxa"/>
            <w:shd w:val="clear" w:color="auto" w:fill="FFFFFF" w:themeFill="background1"/>
            <w:vAlign w:val="center"/>
            <w:hideMark/>
          </w:tcPr>
          <w:p w14:paraId="2B0A0616" w14:textId="01BA746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(ΠΡΟΣΒΑΣΙΜΟΤΗΤΑ)</w:t>
            </w:r>
          </w:p>
        </w:tc>
        <w:tc>
          <w:tcPr>
            <w:tcW w:w="1134" w:type="dxa"/>
            <w:shd w:val="clear" w:color="auto" w:fill="FFFFFF" w:themeFill="background1"/>
            <w:noWrap/>
            <w:vAlign w:val="center"/>
            <w:hideMark/>
          </w:tcPr>
          <w:p w14:paraId="3A98522F" w14:textId="7C16630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M4.078</w:t>
            </w:r>
          </w:p>
        </w:tc>
        <w:tc>
          <w:tcPr>
            <w:tcW w:w="3371" w:type="dxa"/>
            <w:shd w:val="clear" w:color="auto" w:fill="FFFFFF" w:themeFill="background1"/>
            <w:vAlign w:val="center"/>
            <w:hideMark/>
          </w:tcPr>
          <w:p w14:paraId="0095A6E6" w14:textId="1D71F6C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ΑΜΕΑ εντός κανονικής διάρκειας φοίτησης (Γυναίκες)</w:t>
            </w:r>
          </w:p>
        </w:tc>
        <w:tc>
          <w:tcPr>
            <w:tcW w:w="7241" w:type="dxa"/>
            <w:shd w:val="clear" w:color="auto" w:fill="FFFFFF" w:themeFill="background1"/>
            <w:vAlign w:val="center"/>
            <w:hideMark/>
          </w:tcPr>
          <w:p w14:paraId="48A5624D" w14:textId="2DC6A5D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ΑΜΕΑ* (5% με σοβαρές παθήσεις) στο τρέχον έτος σε κανονικά έτη φοίτησης (Γυναίκες) κατά τη λήξη του ακαδημαϊκού έτους αναφοράς (31/8). *Σημείωση: Όπως ισχύει στην εκάστοτε νομοθεσία.</w:t>
            </w:r>
          </w:p>
        </w:tc>
        <w:tc>
          <w:tcPr>
            <w:tcW w:w="1843" w:type="dxa"/>
            <w:shd w:val="clear" w:color="auto" w:fill="FFFFFF" w:themeFill="background1"/>
            <w:vAlign w:val="center"/>
            <w:hideMark/>
          </w:tcPr>
          <w:p w14:paraId="0BB8FBF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EC24B55" w14:textId="77777777" w:rsidTr="007A2714">
        <w:trPr>
          <w:trHeight w:val="960"/>
          <w:jc w:val="center"/>
        </w:trPr>
        <w:tc>
          <w:tcPr>
            <w:tcW w:w="1984" w:type="dxa"/>
            <w:shd w:val="clear" w:color="auto" w:fill="FFFFFF" w:themeFill="background1"/>
            <w:vAlign w:val="center"/>
            <w:hideMark/>
          </w:tcPr>
          <w:p w14:paraId="7DEAB2CC" w14:textId="6911462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(ΠΡΟΣΒΑΣΙΜΟΤΗΤΑ)</w:t>
            </w:r>
          </w:p>
        </w:tc>
        <w:tc>
          <w:tcPr>
            <w:tcW w:w="1134" w:type="dxa"/>
            <w:shd w:val="clear" w:color="auto" w:fill="FFFFFF" w:themeFill="background1"/>
            <w:noWrap/>
            <w:vAlign w:val="center"/>
            <w:hideMark/>
          </w:tcPr>
          <w:p w14:paraId="2FDA38A4" w14:textId="2FE8471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M4.079</w:t>
            </w:r>
          </w:p>
        </w:tc>
        <w:tc>
          <w:tcPr>
            <w:tcW w:w="3371" w:type="dxa"/>
            <w:shd w:val="clear" w:color="auto" w:fill="FFFFFF" w:themeFill="background1"/>
            <w:vAlign w:val="center"/>
            <w:hideMark/>
          </w:tcPr>
          <w:p w14:paraId="61BBC138" w14:textId="1C73CE7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ΑΜΕΑ (Άνδρες)</w:t>
            </w:r>
          </w:p>
        </w:tc>
        <w:tc>
          <w:tcPr>
            <w:tcW w:w="7241" w:type="dxa"/>
            <w:shd w:val="clear" w:color="auto" w:fill="FFFFFF" w:themeFill="background1"/>
            <w:vAlign w:val="center"/>
            <w:hideMark/>
          </w:tcPr>
          <w:p w14:paraId="75706301" w14:textId="478C7C3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αποφοιτησάντων</w:t>
            </w:r>
            <w:proofErr w:type="spellEnd"/>
            <w:r w:rsidRPr="00BA6BE4">
              <w:rPr>
                <w:rFonts w:eastAsia="Times New Roman" w:cstheme="minorHAnsi"/>
                <w:sz w:val="20"/>
                <w:szCs w:val="20"/>
                <w:lang w:eastAsia="el-GR"/>
              </w:rPr>
              <w:t xml:space="preserve"> ΑΜΕΑ* (5% με σοβαρές παθήσεις) στο τρέχον έτος (Άνδρες) κατά τη λήξη του ακαδημαϊκού έτους αναφοράς (31/8). *Σημείωση: Όπως ισχύει στην εκάστοτε νομοθεσία.</w:t>
            </w:r>
          </w:p>
        </w:tc>
        <w:tc>
          <w:tcPr>
            <w:tcW w:w="1843" w:type="dxa"/>
            <w:shd w:val="clear" w:color="auto" w:fill="FFFFFF" w:themeFill="background1"/>
            <w:vAlign w:val="center"/>
            <w:hideMark/>
          </w:tcPr>
          <w:p w14:paraId="7393236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FC468D5" w14:textId="77777777" w:rsidTr="007A2714">
        <w:trPr>
          <w:trHeight w:val="240"/>
          <w:jc w:val="center"/>
        </w:trPr>
        <w:tc>
          <w:tcPr>
            <w:tcW w:w="1984" w:type="dxa"/>
            <w:shd w:val="clear" w:color="auto" w:fill="FFFFFF" w:themeFill="background1"/>
            <w:vAlign w:val="center"/>
            <w:hideMark/>
          </w:tcPr>
          <w:p w14:paraId="2ED0F424" w14:textId="56BDF84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(ΠΡΟΣΒΑΣΙΜΟΤΗΤΑ)</w:t>
            </w:r>
          </w:p>
        </w:tc>
        <w:tc>
          <w:tcPr>
            <w:tcW w:w="1134" w:type="dxa"/>
            <w:shd w:val="clear" w:color="auto" w:fill="FFFFFF" w:themeFill="background1"/>
            <w:noWrap/>
            <w:vAlign w:val="center"/>
            <w:hideMark/>
          </w:tcPr>
          <w:p w14:paraId="2132D116" w14:textId="64FD4A7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M4.080</w:t>
            </w:r>
          </w:p>
        </w:tc>
        <w:tc>
          <w:tcPr>
            <w:tcW w:w="3371" w:type="dxa"/>
            <w:shd w:val="clear" w:color="auto" w:fill="FFFFFF" w:themeFill="background1"/>
            <w:vAlign w:val="center"/>
            <w:hideMark/>
          </w:tcPr>
          <w:p w14:paraId="358C01D3" w14:textId="0101D77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ΑΜΕΑ (Γυναίκες)</w:t>
            </w:r>
          </w:p>
        </w:tc>
        <w:tc>
          <w:tcPr>
            <w:tcW w:w="7241" w:type="dxa"/>
            <w:shd w:val="clear" w:color="auto" w:fill="FFFFFF" w:themeFill="background1"/>
            <w:vAlign w:val="center"/>
            <w:hideMark/>
          </w:tcPr>
          <w:p w14:paraId="3831B1EF" w14:textId="5FF2A52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αποφοιτησάντων</w:t>
            </w:r>
            <w:proofErr w:type="spellEnd"/>
            <w:r w:rsidRPr="00BA6BE4">
              <w:rPr>
                <w:rFonts w:eastAsia="Times New Roman" w:cstheme="minorHAnsi"/>
                <w:sz w:val="20"/>
                <w:szCs w:val="20"/>
                <w:lang w:eastAsia="el-GR"/>
              </w:rPr>
              <w:t xml:space="preserve"> ΑΜΕΑ* (5% με σοβαρές παθήσεις) στο τρέχον έτος (Γυναίκες) κατά τη λήξη του ακαδημαϊκού έτους αναφοράς (31/8). *Σημείωση: Όπως ισχύει στην εκάστοτε νομοθεσία.</w:t>
            </w:r>
          </w:p>
        </w:tc>
        <w:tc>
          <w:tcPr>
            <w:tcW w:w="1843" w:type="dxa"/>
            <w:shd w:val="clear" w:color="auto" w:fill="FFFFFF" w:themeFill="background1"/>
            <w:vAlign w:val="center"/>
            <w:hideMark/>
          </w:tcPr>
          <w:p w14:paraId="6583E3B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862B2C8" w14:textId="77777777" w:rsidTr="007A2714">
        <w:trPr>
          <w:trHeight w:val="960"/>
          <w:jc w:val="center"/>
        </w:trPr>
        <w:tc>
          <w:tcPr>
            <w:tcW w:w="1984" w:type="dxa"/>
            <w:shd w:val="clear" w:color="auto" w:fill="FFFFFF" w:themeFill="background1"/>
            <w:vAlign w:val="center"/>
            <w:hideMark/>
          </w:tcPr>
          <w:p w14:paraId="7CF67C6E"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134" w:type="dxa"/>
            <w:shd w:val="clear" w:color="auto" w:fill="FFFFFF" w:themeFill="background1"/>
            <w:noWrap/>
            <w:vAlign w:val="center"/>
            <w:hideMark/>
          </w:tcPr>
          <w:p w14:paraId="17108BFD" w14:textId="01B647F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M4.081</w:t>
            </w:r>
          </w:p>
        </w:tc>
        <w:tc>
          <w:tcPr>
            <w:tcW w:w="3371" w:type="dxa"/>
            <w:shd w:val="clear" w:color="auto" w:fill="FFFFFF" w:themeFill="background1"/>
            <w:vAlign w:val="center"/>
            <w:hideMark/>
          </w:tcPr>
          <w:p w14:paraId="70D71E7B" w14:textId="70192AA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με τρίμηνη παρακολούθηση σε ΑΕΙ της αλλοδαπής εντός κανονικής διάρκειας φοίτησης (Άνδρες)</w:t>
            </w:r>
          </w:p>
        </w:tc>
        <w:tc>
          <w:tcPr>
            <w:tcW w:w="7241" w:type="dxa"/>
            <w:shd w:val="clear" w:color="auto" w:fill="FFFFFF" w:themeFill="background1"/>
            <w:vAlign w:val="center"/>
            <w:hideMark/>
          </w:tcPr>
          <w:p w14:paraId="6B3F82B1" w14:textId="7CE5E0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οι οποίοι βρίσκονται εντός της κανονικής διάρκειας φοίτησης (ν έτη) και έχουν παρακολουθήσει τουλάχιστον ένα τρίμηνο σε κάποιο ΑΕΙ της Αλλοδαπής (Άνδρες) κατά τη διάρκεια του ακαδημαϊκού έτους αναφοράς (31/8). Συμπεριλαμβάνονται φοιτητές Erasmus και άλλοι φοιτητές που συμμετέχουν σε άλλα προγράμματα ανταλλαγής ή άλλες συμφωνίες.</w:t>
            </w:r>
          </w:p>
        </w:tc>
        <w:tc>
          <w:tcPr>
            <w:tcW w:w="1843" w:type="dxa"/>
            <w:shd w:val="clear" w:color="auto" w:fill="FFFFFF" w:themeFill="background1"/>
            <w:vAlign w:val="center"/>
            <w:hideMark/>
          </w:tcPr>
          <w:p w14:paraId="7E85A6F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730FEB3" w14:textId="77777777" w:rsidTr="007A2714">
        <w:trPr>
          <w:trHeight w:val="960"/>
          <w:jc w:val="center"/>
        </w:trPr>
        <w:tc>
          <w:tcPr>
            <w:tcW w:w="1984" w:type="dxa"/>
            <w:shd w:val="clear" w:color="auto" w:fill="FFFFFF" w:themeFill="background1"/>
            <w:vAlign w:val="center"/>
          </w:tcPr>
          <w:p w14:paraId="2D71A243" w14:textId="2F47914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134" w:type="dxa"/>
            <w:shd w:val="clear" w:color="auto" w:fill="FFFFFF" w:themeFill="background1"/>
            <w:noWrap/>
            <w:vAlign w:val="center"/>
          </w:tcPr>
          <w:p w14:paraId="7B6AA4A0" w14:textId="517AFD4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M4.082</w:t>
            </w:r>
          </w:p>
        </w:tc>
        <w:tc>
          <w:tcPr>
            <w:tcW w:w="3371" w:type="dxa"/>
            <w:shd w:val="clear" w:color="auto" w:fill="FFFFFF" w:themeFill="background1"/>
            <w:vAlign w:val="center"/>
          </w:tcPr>
          <w:p w14:paraId="453A887C" w14:textId="157C985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με τρίμηνη παρακολούθηση σε ΑΕΙ της αλλοδαπής εντός κανονικής διάρκειας φοίτησης (Γυναίκες)</w:t>
            </w:r>
          </w:p>
        </w:tc>
        <w:tc>
          <w:tcPr>
            <w:tcW w:w="7241" w:type="dxa"/>
            <w:shd w:val="clear" w:color="auto" w:fill="FFFFFF" w:themeFill="background1"/>
            <w:vAlign w:val="center"/>
          </w:tcPr>
          <w:p w14:paraId="271CED3A" w14:textId="7FE8A8F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οι οποίοι βρίσκονται εντός της κανονικής διάρκειας φοίτησης (ν έτη) και έχουν παρακολουθήσει τουλάχιστον ένα τρίμηνο σε κάποιο ΑΕΙ της Αλλοδαπής (Γυναίκες) κατά τη διάρκεια του ακαδημαϊκού έτους αναφοράς (31/8). Συμπεριλαμβάνονται φοιτητές Erasmus και άλλοι φοιτητές που συμμετέχουν σε άλλα προγράμματα ανταλλαγής ή άλλες συμφωνίες.</w:t>
            </w:r>
          </w:p>
        </w:tc>
        <w:tc>
          <w:tcPr>
            <w:tcW w:w="1843" w:type="dxa"/>
            <w:shd w:val="clear" w:color="auto" w:fill="FFFFFF" w:themeFill="background1"/>
            <w:vAlign w:val="center"/>
          </w:tcPr>
          <w:p w14:paraId="1BC59D5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AB573BF" w14:textId="77777777" w:rsidTr="007A2714">
        <w:trPr>
          <w:trHeight w:val="1200"/>
          <w:jc w:val="center"/>
        </w:trPr>
        <w:tc>
          <w:tcPr>
            <w:tcW w:w="1984" w:type="dxa"/>
            <w:shd w:val="clear" w:color="auto" w:fill="FFFFFF" w:themeFill="background1"/>
            <w:vAlign w:val="center"/>
            <w:hideMark/>
          </w:tcPr>
          <w:p w14:paraId="7DA7DD6F" w14:textId="679C5F8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(ΚΙΝΗΤΙΚΟΤΗΤΑ - ΔΙΕΘΝΟΠΟΙΗΣΗ)</w:t>
            </w:r>
          </w:p>
        </w:tc>
        <w:tc>
          <w:tcPr>
            <w:tcW w:w="1134" w:type="dxa"/>
            <w:shd w:val="clear" w:color="auto" w:fill="FFFFFF" w:themeFill="background1"/>
            <w:noWrap/>
            <w:vAlign w:val="center"/>
            <w:hideMark/>
          </w:tcPr>
          <w:p w14:paraId="2BE6E54F" w14:textId="6991F36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M4.083</w:t>
            </w:r>
          </w:p>
        </w:tc>
        <w:tc>
          <w:tcPr>
            <w:tcW w:w="3371" w:type="dxa"/>
            <w:shd w:val="clear" w:color="auto" w:fill="FFFFFF" w:themeFill="background1"/>
            <w:vAlign w:val="center"/>
            <w:hideMark/>
          </w:tcPr>
          <w:p w14:paraId="53F7D673" w14:textId="03A3706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με τρίμηνη παρακολούθηση σε ΑΕΙ της αλλοδαπής πέραν κανονικής διάρκειας φοίτησης (Άνδρες)</w:t>
            </w:r>
          </w:p>
        </w:tc>
        <w:tc>
          <w:tcPr>
            <w:tcW w:w="7241" w:type="dxa"/>
            <w:shd w:val="clear" w:color="auto" w:fill="FFFFFF" w:themeFill="background1"/>
            <w:vAlign w:val="center"/>
            <w:hideMark/>
          </w:tcPr>
          <w:p w14:paraId="7C384C67" w14:textId="2AF3761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φοιτητών, οι οποίοι βρίσκονται πέραν της κανονικής διάρκειας φοίτησης (ν+1, ν+2, ν+3, &gt;ν+3) και έχουν παρακολουθήσει τουλάχιστον ένα τρίμηνο σε κάποιο ΑΕΙ της Αλλοδαπής (Άνδρες) κατά τη διάρκεια του ακαδημαϊκού έτους αναφοράς (31/8). Συμπεριλαμβάνονται φοιτητές Erasmus και άλλοι φοιτητές που συμμετέχουν σε άλλα προγράμματα ανταλλαγής ή άλλες συμφωνίες.</w:t>
            </w:r>
          </w:p>
        </w:tc>
        <w:tc>
          <w:tcPr>
            <w:tcW w:w="1843" w:type="dxa"/>
            <w:shd w:val="clear" w:color="auto" w:fill="FFFFFF" w:themeFill="background1"/>
            <w:vAlign w:val="center"/>
            <w:hideMark/>
          </w:tcPr>
          <w:p w14:paraId="16D8154A"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89B8D27" w14:textId="77777777" w:rsidTr="007A2714">
        <w:trPr>
          <w:trHeight w:val="960"/>
          <w:jc w:val="center"/>
        </w:trPr>
        <w:tc>
          <w:tcPr>
            <w:tcW w:w="1984" w:type="dxa"/>
            <w:shd w:val="clear" w:color="auto" w:fill="FFFFFF" w:themeFill="background1"/>
            <w:vAlign w:val="center"/>
            <w:hideMark/>
          </w:tcPr>
          <w:p w14:paraId="1E266B9D" w14:textId="7508991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134" w:type="dxa"/>
            <w:shd w:val="clear" w:color="auto" w:fill="FFFFFF" w:themeFill="background1"/>
            <w:noWrap/>
            <w:vAlign w:val="center"/>
            <w:hideMark/>
          </w:tcPr>
          <w:p w14:paraId="42FB1803" w14:textId="43F6CD8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M4.084</w:t>
            </w:r>
          </w:p>
        </w:tc>
        <w:tc>
          <w:tcPr>
            <w:tcW w:w="3371" w:type="dxa"/>
            <w:shd w:val="clear" w:color="auto" w:fill="FFFFFF" w:themeFill="background1"/>
            <w:vAlign w:val="center"/>
            <w:hideMark/>
          </w:tcPr>
          <w:p w14:paraId="35D50AD9" w14:textId="6235750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με τρίμηνη παρακολούθηση σε ΑΕΙ της αλλοδαπής πέραν κανονικής διάρκειας φοίτησης (Γυναίκες)</w:t>
            </w:r>
          </w:p>
        </w:tc>
        <w:tc>
          <w:tcPr>
            <w:tcW w:w="7241" w:type="dxa"/>
            <w:shd w:val="clear" w:color="auto" w:fill="FFFFFF" w:themeFill="background1"/>
            <w:vAlign w:val="center"/>
            <w:hideMark/>
          </w:tcPr>
          <w:p w14:paraId="3A05CF1B" w14:textId="7AC426A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οι οποίοι βρίσκονται πέραν της κανονικής διάρκειας φοίτησης (ν+1, ν+2, ν+3</w:t>
            </w:r>
            <w:r w:rsidR="00A8174D">
              <w:rPr>
                <w:rFonts w:eastAsia="Times New Roman" w:cstheme="minorHAnsi"/>
                <w:sz w:val="20"/>
                <w:szCs w:val="20"/>
                <w:lang w:eastAsia="el-GR"/>
              </w:rPr>
              <w:t>,</w:t>
            </w:r>
            <w:r w:rsidRPr="00BA6BE4">
              <w:rPr>
                <w:rFonts w:eastAsia="Times New Roman" w:cstheme="minorHAnsi"/>
                <w:sz w:val="20"/>
                <w:szCs w:val="20"/>
                <w:lang w:eastAsia="el-GR"/>
              </w:rPr>
              <w:t xml:space="preserve"> &gt;ν+3) και έχουν παρακολουθήσει τουλάχιστον ένα τρίμηνο σε κάποιο ΑΕΙ της Αλλοδαπής (Γυναίκες) κατά τη διάρκεια του ακαδημαϊκού έτους αναφοράς (31/8). Συμπεριλαμβάνονται φοιτητές Erasmus και άλλοι φοιτητές που συμμετέχουν σε άλλα προγράμματα ανταλλαγής ή άλλες συμφωνίες.</w:t>
            </w:r>
          </w:p>
        </w:tc>
        <w:tc>
          <w:tcPr>
            <w:tcW w:w="1843" w:type="dxa"/>
            <w:shd w:val="clear" w:color="auto" w:fill="FFFFFF" w:themeFill="background1"/>
            <w:vAlign w:val="center"/>
            <w:hideMark/>
          </w:tcPr>
          <w:p w14:paraId="0BE7044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CD8B1F0" w14:textId="77777777" w:rsidTr="007A2714">
        <w:trPr>
          <w:trHeight w:val="1200"/>
          <w:jc w:val="center"/>
        </w:trPr>
        <w:tc>
          <w:tcPr>
            <w:tcW w:w="1984" w:type="dxa"/>
            <w:shd w:val="clear" w:color="auto" w:fill="FFFFFF" w:themeFill="background1"/>
            <w:vAlign w:val="center"/>
            <w:hideMark/>
          </w:tcPr>
          <w:p w14:paraId="4282F2F3" w14:textId="65E7427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134" w:type="dxa"/>
            <w:shd w:val="clear" w:color="auto" w:fill="FFFFFF" w:themeFill="background1"/>
            <w:noWrap/>
            <w:vAlign w:val="center"/>
            <w:hideMark/>
          </w:tcPr>
          <w:p w14:paraId="34AF2FB1" w14:textId="7145D34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M4.085</w:t>
            </w:r>
          </w:p>
        </w:tc>
        <w:tc>
          <w:tcPr>
            <w:tcW w:w="3371" w:type="dxa"/>
            <w:shd w:val="clear" w:color="auto" w:fill="FFFFFF" w:themeFill="background1"/>
            <w:vAlign w:val="center"/>
            <w:hideMark/>
          </w:tcPr>
          <w:p w14:paraId="3FC563DB" w14:textId="439ED80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από άλλο τμήμα της Αλλοδαπής (Άνδρες)</w:t>
            </w:r>
          </w:p>
        </w:tc>
        <w:tc>
          <w:tcPr>
            <w:tcW w:w="7241" w:type="dxa"/>
            <w:shd w:val="clear" w:color="auto" w:fill="FFFFFF" w:themeFill="background1"/>
            <w:vAlign w:val="center"/>
            <w:hideMark/>
          </w:tcPr>
          <w:p w14:paraId="12949823"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οι οποίοι εισήλθαν στο τμήμα για σπουδές, από άλλο τμήμα της αλλοδαπής (στο πλαίσιο συνεργασίας οποιασδήποτε μορφής) (Άνδρες) κατά τη λήξη του ακαδημαϊκού έτους αναφοράς (31/8).</w:t>
            </w:r>
          </w:p>
        </w:tc>
        <w:tc>
          <w:tcPr>
            <w:tcW w:w="1843" w:type="dxa"/>
            <w:shd w:val="clear" w:color="auto" w:fill="FFFFFF" w:themeFill="background1"/>
            <w:vAlign w:val="center"/>
            <w:hideMark/>
          </w:tcPr>
          <w:p w14:paraId="699D267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C49FC45" w14:textId="77777777" w:rsidTr="007A2714">
        <w:trPr>
          <w:trHeight w:val="480"/>
          <w:jc w:val="center"/>
        </w:trPr>
        <w:tc>
          <w:tcPr>
            <w:tcW w:w="1984" w:type="dxa"/>
            <w:shd w:val="clear" w:color="auto" w:fill="FFFFFF" w:themeFill="background1"/>
            <w:vAlign w:val="center"/>
            <w:hideMark/>
          </w:tcPr>
          <w:p w14:paraId="302F2BD1" w14:textId="73EE4B3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134" w:type="dxa"/>
            <w:shd w:val="clear" w:color="auto" w:fill="FFFFFF" w:themeFill="background1"/>
            <w:noWrap/>
            <w:vAlign w:val="center"/>
            <w:hideMark/>
          </w:tcPr>
          <w:p w14:paraId="1CB0AC6C" w14:textId="52017B3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M4.086</w:t>
            </w:r>
          </w:p>
        </w:tc>
        <w:tc>
          <w:tcPr>
            <w:tcW w:w="3371" w:type="dxa"/>
            <w:shd w:val="clear" w:color="auto" w:fill="FFFFFF" w:themeFill="background1"/>
            <w:vAlign w:val="center"/>
            <w:hideMark/>
          </w:tcPr>
          <w:p w14:paraId="40D36741" w14:textId="26EE9A8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από άλλο τμήμα της Αλλοδαπής (Γυναίκες)</w:t>
            </w:r>
          </w:p>
        </w:tc>
        <w:tc>
          <w:tcPr>
            <w:tcW w:w="7241" w:type="dxa"/>
            <w:shd w:val="clear" w:color="auto" w:fill="FFFFFF" w:themeFill="background1"/>
            <w:vAlign w:val="center"/>
            <w:hideMark/>
          </w:tcPr>
          <w:p w14:paraId="092CEF0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οι οποίοι εισήλθαν στο τμήμα για σπουδές, από άλλο τμήμα της αλλοδαπής (στο πλαίσιο συνεργασίας οποιασδήποτε μορφής) (Γυναίκες) κατά τη λήξη του ακαδημαϊκού έτους αναφοράς (31/8).</w:t>
            </w:r>
          </w:p>
        </w:tc>
        <w:tc>
          <w:tcPr>
            <w:tcW w:w="1843" w:type="dxa"/>
            <w:shd w:val="clear" w:color="auto" w:fill="FFFFFF" w:themeFill="background1"/>
            <w:vAlign w:val="center"/>
            <w:hideMark/>
          </w:tcPr>
          <w:p w14:paraId="1BDB6F4F"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C091BA1" w14:textId="77777777" w:rsidTr="007A2714">
        <w:trPr>
          <w:trHeight w:val="480"/>
          <w:jc w:val="center"/>
        </w:trPr>
        <w:tc>
          <w:tcPr>
            <w:tcW w:w="1984" w:type="dxa"/>
            <w:shd w:val="clear" w:color="auto" w:fill="FFFFFF" w:themeFill="background1"/>
            <w:vAlign w:val="center"/>
            <w:hideMark/>
          </w:tcPr>
          <w:p w14:paraId="4D5FC359" w14:textId="17C8515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134" w:type="dxa"/>
            <w:shd w:val="clear" w:color="auto" w:fill="FFFFFF" w:themeFill="background1"/>
            <w:noWrap/>
            <w:vAlign w:val="center"/>
            <w:hideMark/>
          </w:tcPr>
          <w:p w14:paraId="6DD616D4" w14:textId="673D715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M4.087</w:t>
            </w:r>
          </w:p>
        </w:tc>
        <w:tc>
          <w:tcPr>
            <w:tcW w:w="3371" w:type="dxa"/>
            <w:shd w:val="clear" w:color="auto" w:fill="FFFFFF" w:themeFill="background1"/>
            <w:vAlign w:val="center"/>
            <w:hideMark/>
          </w:tcPr>
          <w:p w14:paraId="4936B9A0" w14:textId="2BEF206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ERASMUS (Άνδρες)</w:t>
            </w:r>
          </w:p>
        </w:tc>
        <w:tc>
          <w:tcPr>
            <w:tcW w:w="7241" w:type="dxa"/>
            <w:shd w:val="clear" w:color="auto" w:fill="FFFFFF" w:themeFill="background1"/>
            <w:vAlign w:val="center"/>
            <w:hideMark/>
          </w:tcPr>
          <w:p w14:paraId="537C1DA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εισερχομένων φοιτητών ERASMUS (Άνδρες) κατά τη λήξη του ακαδημαϊκού έτους αναφοράς (31/8).</w:t>
            </w:r>
          </w:p>
        </w:tc>
        <w:tc>
          <w:tcPr>
            <w:tcW w:w="1843" w:type="dxa"/>
            <w:shd w:val="clear" w:color="auto" w:fill="FFFFFF" w:themeFill="background1"/>
            <w:vAlign w:val="center"/>
            <w:hideMark/>
          </w:tcPr>
          <w:p w14:paraId="5B8A19B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1A38FF7" w14:textId="77777777" w:rsidTr="007A2714">
        <w:trPr>
          <w:trHeight w:val="480"/>
          <w:jc w:val="center"/>
        </w:trPr>
        <w:tc>
          <w:tcPr>
            <w:tcW w:w="1984" w:type="dxa"/>
            <w:shd w:val="clear" w:color="auto" w:fill="FFFFFF" w:themeFill="background1"/>
            <w:vAlign w:val="center"/>
            <w:hideMark/>
          </w:tcPr>
          <w:p w14:paraId="6475D863" w14:textId="7AE5B18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134" w:type="dxa"/>
            <w:shd w:val="clear" w:color="auto" w:fill="FFFFFF" w:themeFill="background1"/>
            <w:noWrap/>
            <w:vAlign w:val="center"/>
            <w:hideMark/>
          </w:tcPr>
          <w:p w14:paraId="17FB3332" w14:textId="367DC73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M4.088</w:t>
            </w:r>
          </w:p>
        </w:tc>
        <w:tc>
          <w:tcPr>
            <w:tcW w:w="3371" w:type="dxa"/>
            <w:shd w:val="clear" w:color="auto" w:fill="FFFFFF" w:themeFill="background1"/>
            <w:vAlign w:val="center"/>
            <w:hideMark/>
          </w:tcPr>
          <w:p w14:paraId="1AE7C7DA" w14:textId="58ED355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ERASMUS (Γυναίκες)</w:t>
            </w:r>
          </w:p>
        </w:tc>
        <w:tc>
          <w:tcPr>
            <w:tcW w:w="7241" w:type="dxa"/>
            <w:shd w:val="clear" w:color="auto" w:fill="FFFFFF" w:themeFill="background1"/>
            <w:vAlign w:val="center"/>
            <w:hideMark/>
          </w:tcPr>
          <w:p w14:paraId="48EAC2FF"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εισερχομένων φοιτητών ERASMUS (Γυναίκες) κατά τη λήξη του ακαδημαϊκού έτους αναφοράς (31/8).</w:t>
            </w:r>
          </w:p>
        </w:tc>
        <w:tc>
          <w:tcPr>
            <w:tcW w:w="1843" w:type="dxa"/>
            <w:shd w:val="clear" w:color="auto" w:fill="FFFFFF" w:themeFill="background1"/>
            <w:vAlign w:val="center"/>
            <w:hideMark/>
          </w:tcPr>
          <w:p w14:paraId="7147917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B6A56B5" w14:textId="77777777" w:rsidTr="007A2714">
        <w:trPr>
          <w:trHeight w:val="480"/>
          <w:jc w:val="center"/>
        </w:trPr>
        <w:tc>
          <w:tcPr>
            <w:tcW w:w="1984" w:type="dxa"/>
            <w:shd w:val="clear" w:color="auto" w:fill="FFFFFF" w:themeFill="background1"/>
            <w:vAlign w:val="center"/>
            <w:hideMark/>
          </w:tcPr>
          <w:p w14:paraId="5AD6D091" w14:textId="58D94F7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134" w:type="dxa"/>
            <w:shd w:val="clear" w:color="auto" w:fill="FFFFFF" w:themeFill="background1"/>
            <w:noWrap/>
            <w:vAlign w:val="center"/>
            <w:hideMark/>
          </w:tcPr>
          <w:p w14:paraId="7E0C42B5" w14:textId="4D6E3B9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M4.089</w:t>
            </w:r>
          </w:p>
        </w:tc>
        <w:tc>
          <w:tcPr>
            <w:tcW w:w="3371" w:type="dxa"/>
            <w:shd w:val="clear" w:color="auto" w:fill="FFFFFF" w:themeFill="background1"/>
            <w:vAlign w:val="center"/>
            <w:hideMark/>
          </w:tcPr>
          <w:p w14:paraId="37681982" w14:textId="505EB0E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Εξερχόμενοι ERASMUS (Άνδρες)</w:t>
            </w:r>
          </w:p>
        </w:tc>
        <w:tc>
          <w:tcPr>
            <w:tcW w:w="7241" w:type="dxa"/>
            <w:shd w:val="clear" w:color="auto" w:fill="FFFFFF" w:themeFill="background1"/>
            <w:vAlign w:val="center"/>
            <w:hideMark/>
          </w:tcPr>
          <w:p w14:paraId="42E233C4" w14:textId="0DE38FD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εξερχομένων φοιτητών ERASMUS (Άνδρες) κατά τη λήξη του ακαδημαϊκού έτους αναφοράς (31/8). Συμπεριλαμβάνονται φοιτητές που μετακινούνται και για σπουδές και για πρακτική άσκηση.</w:t>
            </w:r>
          </w:p>
        </w:tc>
        <w:tc>
          <w:tcPr>
            <w:tcW w:w="1843" w:type="dxa"/>
            <w:shd w:val="clear" w:color="auto" w:fill="FFFFFF" w:themeFill="background1"/>
            <w:vAlign w:val="center"/>
            <w:hideMark/>
          </w:tcPr>
          <w:p w14:paraId="7AE8AE0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459E452" w14:textId="77777777" w:rsidTr="007A2714">
        <w:trPr>
          <w:trHeight w:val="480"/>
          <w:jc w:val="center"/>
        </w:trPr>
        <w:tc>
          <w:tcPr>
            <w:tcW w:w="1984" w:type="dxa"/>
            <w:shd w:val="clear" w:color="auto" w:fill="FFFFFF" w:themeFill="background1"/>
            <w:vAlign w:val="center"/>
            <w:hideMark/>
          </w:tcPr>
          <w:p w14:paraId="498D2EE7" w14:textId="23CAF2D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134" w:type="dxa"/>
            <w:shd w:val="clear" w:color="auto" w:fill="FFFFFF" w:themeFill="background1"/>
            <w:noWrap/>
            <w:vAlign w:val="center"/>
            <w:hideMark/>
          </w:tcPr>
          <w:p w14:paraId="484D22E4" w14:textId="7FE8AC8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M4.090</w:t>
            </w:r>
          </w:p>
        </w:tc>
        <w:tc>
          <w:tcPr>
            <w:tcW w:w="3371" w:type="dxa"/>
            <w:shd w:val="clear" w:color="auto" w:fill="FFFFFF" w:themeFill="background1"/>
            <w:vAlign w:val="center"/>
            <w:hideMark/>
          </w:tcPr>
          <w:p w14:paraId="52406FE6" w14:textId="5BB5E5B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Εξερχόμενοι ERASMUS (Γυναίκες)</w:t>
            </w:r>
          </w:p>
        </w:tc>
        <w:tc>
          <w:tcPr>
            <w:tcW w:w="7241" w:type="dxa"/>
            <w:shd w:val="clear" w:color="auto" w:fill="FFFFFF" w:themeFill="background1"/>
            <w:vAlign w:val="center"/>
            <w:hideMark/>
          </w:tcPr>
          <w:p w14:paraId="7C1B42FC" w14:textId="4F53082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εξερχομένων φοιτητών ERASMUS (Γυναίκες) κατά τη λήξη του ακαδημαϊκού έτους αναφοράς (31/8).Συμπεριλαμβάνονται φοιτητές που μετακινούνται και για σπουδές και για πρακτική άσκηση.</w:t>
            </w:r>
          </w:p>
        </w:tc>
        <w:tc>
          <w:tcPr>
            <w:tcW w:w="1843" w:type="dxa"/>
            <w:shd w:val="clear" w:color="auto" w:fill="FFFFFF" w:themeFill="background1"/>
            <w:vAlign w:val="center"/>
            <w:hideMark/>
          </w:tcPr>
          <w:p w14:paraId="3CE5BB9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3B9E7B2" w14:textId="77777777" w:rsidTr="007A2714">
        <w:trPr>
          <w:trHeight w:val="480"/>
          <w:jc w:val="center"/>
        </w:trPr>
        <w:tc>
          <w:tcPr>
            <w:tcW w:w="1984" w:type="dxa"/>
            <w:shd w:val="clear" w:color="auto" w:fill="FFFFFF" w:themeFill="background1"/>
            <w:vAlign w:val="center"/>
            <w:hideMark/>
          </w:tcPr>
          <w:p w14:paraId="1799098A"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134" w:type="dxa"/>
            <w:shd w:val="clear" w:color="auto" w:fill="FFFFFF" w:themeFill="background1"/>
            <w:noWrap/>
            <w:vAlign w:val="center"/>
            <w:hideMark/>
          </w:tcPr>
          <w:p w14:paraId="650FAE40" w14:textId="654F3D0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M4.091</w:t>
            </w:r>
          </w:p>
        </w:tc>
        <w:tc>
          <w:tcPr>
            <w:tcW w:w="3371" w:type="dxa"/>
            <w:shd w:val="clear" w:color="auto" w:fill="FFFFFF" w:themeFill="background1"/>
            <w:vAlign w:val="center"/>
            <w:hideMark/>
          </w:tcPr>
          <w:p w14:paraId="259CB328" w14:textId="24DF21F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εντός κανονικής διάρκειας φοίτησης (Άνδρες)</w:t>
            </w:r>
          </w:p>
        </w:tc>
        <w:tc>
          <w:tcPr>
            <w:tcW w:w="7241" w:type="dxa"/>
            <w:shd w:val="clear" w:color="auto" w:fill="FFFFFF" w:themeFill="background1"/>
            <w:vAlign w:val="center"/>
            <w:hideMark/>
          </w:tcPr>
          <w:p w14:paraId="0791BA36"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 έτη, κανονική διάρκεια σπουδών (Άνδρες) κατά τη λήξη του ακαδημαϊκού έτους αναφοράς (31/8).</w:t>
            </w:r>
          </w:p>
        </w:tc>
        <w:tc>
          <w:tcPr>
            <w:tcW w:w="1843" w:type="dxa"/>
            <w:shd w:val="clear" w:color="auto" w:fill="FFFFFF" w:themeFill="background1"/>
            <w:vAlign w:val="center"/>
            <w:hideMark/>
          </w:tcPr>
          <w:p w14:paraId="7CA1515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2B06E5C" w14:textId="77777777" w:rsidTr="007A2714">
        <w:trPr>
          <w:trHeight w:val="480"/>
          <w:jc w:val="center"/>
        </w:trPr>
        <w:tc>
          <w:tcPr>
            <w:tcW w:w="1984" w:type="dxa"/>
            <w:shd w:val="clear" w:color="auto" w:fill="FFFFFF" w:themeFill="background1"/>
            <w:vAlign w:val="center"/>
          </w:tcPr>
          <w:p w14:paraId="1DFA6BF6" w14:textId="36827DB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134" w:type="dxa"/>
            <w:shd w:val="clear" w:color="auto" w:fill="FFFFFF" w:themeFill="background1"/>
            <w:noWrap/>
            <w:vAlign w:val="center"/>
          </w:tcPr>
          <w:p w14:paraId="2B0C7D1B" w14:textId="050BF62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M4.092</w:t>
            </w:r>
          </w:p>
        </w:tc>
        <w:tc>
          <w:tcPr>
            <w:tcW w:w="3371" w:type="dxa"/>
            <w:shd w:val="clear" w:color="auto" w:fill="FFFFFF" w:themeFill="background1"/>
            <w:vAlign w:val="center"/>
          </w:tcPr>
          <w:p w14:paraId="19284C41" w14:textId="4A92913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εντός κανονικής διάρκειας φοίτησης (Γυναίκες)</w:t>
            </w:r>
          </w:p>
        </w:tc>
        <w:tc>
          <w:tcPr>
            <w:tcW w:w="7241" w:type="dxa"/>
            <w:shd w:val="clear" w:color="auto" w:fill="FFFFFF" w:themeFill="background1"/>
            <w:vAlign w:val="center"/>
          </w:tcPr>
          <w:p w14:paraId="3A020C1E"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 έτη, κανονική διάρκεια σπουδών (Γυναίκες) κατά τη λήξη του ακαδημαϊκού έτους αναφοράς (31/8).</w:t>
            </w:r>
          </w:p>
        </w:tc>
        <w:tc>
          <w:tcPr>
            <w:tcW w:w="1843" w:type="dxa"/>
            <w:shd w:val="clear" w:color="auto" w:fill="FFFFFF" w:themeFill="background1"/>
            <w:vAlign w:val="center"/>
          </w:tcPr>
          <w:p w14:paraId="7B979EB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22BEAC5" w14:textId="77777777" w:rsidTr="007A2714">
        <w:trPr>
          <w:trHeight w:val="720"/>
          <w:jc w:val="center"/>
        </w:trPr>
        <w:tc>
          <w:tcPr>
            <w:tcW w:w="1984" w:type="dxa"/>
            <w:shd w:val="clear" w:color="auto" w:fill="FFFFFF" w:themeFill="background1"/>
            <w:vAlign w:val="center"/>
            <w:hideMark/>
          </w:tcPr>
          <w:p w14:paraId="4586626A" w14:textId="471CFA4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ΑΠΟΦΟΙΤΟΙ (ΠΛΗΘΥΣΜΟΣ)</w:t>
            </w:r>
          </w:p>
        </w:tc>
        <w:tc>
          <w:tcPr>
            <w:tcW w:w="1134" w:type="dxa"/>
            <w:shd w:val="clear" w:color="auto" w:fill="FFFFFF" w:themeFill="background1"/>
            <w:noWrap/>
            <w:vAlign w:val="center"/>
            <w:hideMark/>
          </w:tcPr>
          <w:p w14:paraId="4F7A4FAE" w14:textId="2AC7EF0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M4.093</w:t>
            </w:r>
          </w:p>
        </w:tc>
        <w:tc>
          <w:tcPr>
            <w:tcW w:w="3371" w:type="dxa"/>
            <w:shd w:val="clear" w:color="auto" w:fill="FFFFFF" w:themeFill="background1"/>
            <w:vAlign w:val="center"/>
            <w:hideMark/>
          </w:tcPr>
          <w:p w14:paraId="224FA885" w14:textId="7900A0F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(ν+1 έτη σπουδών) (Άνδρες)</w:t>
            </w:r>
          </w:p>
        </w:tc>
        <w:tc>
          <w:tcPr>
            <w:tcW w:w="7241" w:type="dxa"/>
            <w:shd w:val="clear" w:color="auto" w:fill="FFFFFF" w:themeFill="background1"/>
            <w:vAlign w:val="center"/>
            <w:hideMark/>
          </w:tcPr>
          <w:p w14:paraId="6500B5C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ν+1 έτη, επιπλέον ένα έτος από την κανονική διάρκεια σπουδών (Άνδρες) κατά τη λήξη του ακαδημαϊκού έτους αναφοράς (31/8).</w:t>
            </w:r>
          </w:p>
        </w:tc>
        <w:tc>
          <w:tcPr>
            <w:tcW w:w="1843" w:type="dxa"/>
            <w:shd w:val="clear" w:color="auto" w:fill="FFFFFF" w:themeFill="background1"/>
            <w:vAlign w:val="center"/>
            <w:hideMark/>
          </w:tcPr>
          <w:p w14:paraId="674A8DB9"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95B74BE" w14:textId="77777777" w:rsidTr="007A2714">
        <w:trPr>
          <w:trHeight w:val="480"/>
          <w:jc w:val="center"/>
        </w:trPr>
        <w:tc>
          <w:tcPr>
            <w:tcW w:w="1984" w:type="dxa"/>
            <w:shd w:val="clear" w:color="auto" w:fill="FFFFFF" w:themeFill="background1"/>
            <w:vAlign w:val="center"/>
            <w:hideMark/>
          </w:tcPr>
          <w:p w14:paraId="59DA4502" w14:textId="3DBAE6E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134" w:type="dxa"/>
            <w:shd w:val="clear" w:color="auto" w:fill="FFFFFF" w:themeFill="background1"/>
            <w:noWrap/>
            <w:vAlign w:val="center"/>
            <w:hideMark/>
          </w:tcPr>
          <w:p w14:paraId="25963578" w14:textId="77EF528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M4.094</w:t>
            </w:r>
          </w:p>
        </w:tc>
        <w:tc>
          <w:tcPr>
            <w:tcW w:w="3371" w:type="dxa"/>
            <w:shd w:val="clear" w:color="auto" w:fill="FFFFFF" w:themeFill="background1"/>
            <w:vAlign w:val="center"/>
            <w:hideMark/>
          </w:tcPr>
          <w:p w14:paraId="0E8E0AF9" w14:textId="18295D4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(ν+1 έτη σπουδών) (Γυναίκες)</w:t>
            </w:r>
          </w:p>
        </w:tc>
        <w:tc>
          <w:tcPr>
            <w:tcW w:w="7241" w:type="dxa"/>
            <w:shd w:val="clear" w:color="auto" w:fill="FFFFFF" w:themeFill="background1"/>
            <w:vAlign w:val="center"/>
            <w:hideMark/>
          </w:tcPr>
          <w:p w14:paraId="7A47A5C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ν+1 έτη, επιπλέον ένα έτος από την κανονική διάρκεια σπουδών (Γυναίκες) κατά τη λήξη του ακαδημαϊκού έτους αναφοράς (31/8).</w:t>
            </w:r>
          </w:p>
        </w:tc>
        <w:tc>
          <w:tcPr>
            <w:tcW w:w="1843" w:type="dxa"/>
            <w:shd w:val="clear" w:color="auto" w:fill="FFFFFF" w:themeFill="background1"/>
            <w:vAlign w:val="center"/>
            <w:hideMark/>
          </w:tcPr>
          <w:p w14:paraId="29AFD3C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978FC23" w14:textId="77777777" w:rsidTr="007A2714">
        <w:trPr>
          <w:trHeight w:val="480"/>
          <w:jc w:val="center"/>
        </w:trPr>
        <w:tc>
          <w:tcPr>
            <w:tcW w:w="1984" w:type="dxa"/>
            <w:shd w:val="clear" w:color="auto" w:fill="FFFFFF" w:themeFill="background1"/>
            <w:vAlign w:val="center"/>
            <w:hideMark/>
          </w:tcPr>
          <w:p w14:paraId="249A90DD" w14:textId="4639666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134" w:type="dxa"/>
            <w:shd w:val="clear" w:color="auto" w:fill="FFFFFF" w:themeFill="background1"/>
            <w:noWrap/>
            <w:vAlign w:val="center"/>
            <w:hideMark/>
          </w:tcPr>
          <w:p w14:paraId="58B44114" w14:textId="111F57A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M4.095</w:t>
            </w:r>
          </w:p>
        </w:tc>
        <w:tc>
          <w:tcPr>
            <w:tcW w:w="3371" w:type="dxa"/>
            <w:shd w:val="clear" w:color="auto" w:fill="FFFFFF" w:themeFill="background1"/>
            <w:vAlign w:val="center"/>
            <w:hideMark/>
          </w:tcPr>
          <w:p w14:paraId="16319175" w14:textId="3F51A63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(ν+2 έτη σπουδών) (Άνδρες)</w:t>
            </w:r>
          </w:p>
        </w:tc>
        <w:tc>
          <w:tcPr>
            <w:tcW w:w="7241" w:type="dxa"/>
            <w:shd w:val="clear" w:color="auto" w:fill="FFFFFF" w:themeFill="background1"/>
            <w:vAlign w:val="center"/>
            <w:hideMark/>
          </w:tcPr>
          <w:p w14:paraId="06A5EC4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ν+2 έτη, επιπλέον δύο έτη από την κανονική διάρκεια σπουδών (Άνδρες) κατά τη λήξη του ακαδημαϊκού έτους αναφοράς (31/8).</w:t>
            </w:r>
          </w:p>
        </w:tc>
        <w:tc>
          <w:tcPr>
            <w:tcW w:w="1843" w:type="dxa"/>
            <w:shd w:val="clear" w:color="auto" w:fill="FFFFFF" w:themeFill="background1"/>
            <w:vAlign w:val="center"/>
            <w:hideMark/>
          </w:tcPr>
          <w:p w14:paraId="2666312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07CE197" w14:textId="77777777" w:rsidTr="007A2714">
        <w:trPr>
          <w:trHeight w:val="480"/>
          <w:jc w:val="center"/>
        </w:trPr>
        <w:tc>
          <w:tcPr>
            <w:tcW w:w="1984" w:type="dxa"/>
            <w:shd w:val="clear" w:color="auto" w:fill="FFFFFF" w:themeFill="background1"/>
            <w:vAlign w:val="center"/>
            <w:hideMark/>
          </w:tcPr>
          <w:p w14:paraId="716DA96C" w14:textId="231ACE5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134" w:type="dxa"/>
            <w:shd w:val="clear" w:color="auto" w:fill="FFFFFF" w:themeFill="background1"/>
            <w:noWrap/>
            <w:vAlign w:val="center"/>
            <w:hideMark/>
          </w:tcPr>
          <w:p w14:paraId="170984DB" w14:textId="19DB63A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M4.096</w:t>
            </w:r>
          </w:p>
        </w:tc>
        <w:tc>
          <w:tcPr>
            <w:tcW w:w="3371" w:type="dxa"/>
            <w:shd w:val="clear" w:color="auto" w:fill="FFFFFF" w:themeFill="background1"/>
            <w:vAlign w:val="center"/>
            <w:hideMark/>
          </w:tcPr>
          <w:p w14:paraId="633A7955" w14:textId="6389F7C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(ν+2 έτη σπουδών) (Γυναίκες)</w:t>
            </w:r>
          </w:p>
        </w:tc>
        <w:tc>
          <w:tcPr>
            <w:tcW w:w="7241" w:type="dxa"/>
            <w:shd w:val="clear" w:color="auto" w:fill="FFFFFF" w:themeFill="background1"/>
            <w:vAlign w:val="center"/>
            <w:hideMark/>
          </w:tcPr>
          <w:p w14:paraId="554D9F6C"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ν+2 έτη, επιπλέον δύο έτη από την κανονική διάρκεια σπουδών (Γυναίκες) κατά τη λήξη του ακαδημαϊκού έτους αναφοράς (31/8).</w:t>
            </w:r>
          </w:p>
        </w:tc>
        <w:tc>
          <w:tcPr>
            <w:tcW w:w="1843" w:type="dxa"/>
            <w:shd w:val="clear" w:color="auto" w:fill="FFFFFF" w:themeFill="background1"/>
            <w:vAlign w:val="center"/>
            <w:hideMark/>
          </w:tcPr>
          <w:p w14:paraId="1DE9E18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2C3C30A" w14:textId="77777777" w:rsidTr="007A2714">
        <w:trPr>
          <w:trHeight w:val="480"/>
          <w:jc w:val="center"/>
        </w:trPr>
        <w:tc>
          <w:tcPr>
            <w:tcW w:w="1984" w:type="dxa"/>
            <w:shd w:val="clear" w:color="auto" w:fill="FFFFFF" w:themeFill="background1"/>
            <w:vAlign w:val="center"/>
          </w:tcPr>
          <w:p w14:paraId="4D223C3D" w14:textId="199F3FF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134" w:type="dxa"/>
            <w:shd w:val="clear" w:color="auto" w:fill="FFFFFF" w:themeFill="background1"/>
            <w:noWrap/>
            <w:vAlign w:val="center"/>
          </w:tcPr>
          <w:p w14:paraId="356DCD86" w14:textId="0D1DB04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M4.171</w:t>
            </w:r>
          </w:p>
        </w:tc>
        <w:tc>
          <w:tcPr>
            <w:tcW w:w="3371" w:type="dxa"/>
            <w:shd w:val="clear" w:color="auto" w:fill="FFFFFF" w:themeFill="background1"/>
            <w:vAlign w:val="center"/>
          </w:tcPr>
          <w:p w14:paraId="50724D98" w14:textId="62695E2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(ν+3 έτη σπουδών) (Άνδρες)</w:t>
            </w:r>
          </w:p>
        </w:tc>
        <w:tc>
          <w:tcPr>
            <w:tcW w:w="7241" w:type="dxa"/>
            <w:shd w:val="clear" w:color="auto" w:fill="FFFFFF" w:themeFill="background1"/>
            <w:vAlign w:val="center"/>
          </w:tcPr>
          <w:p w14:paraId="4C1797BC" w14:textId="1468B2A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ν+3 έτη, επιπλέον τρία έτη από την κανονική διάρκεια σπουδών (Άνδρες) κατά τη λήξη του ακαδημαϊκού έτους αναφοράς (31/8).</w:t>
            </w:r>
          </w:p>
        </w:tc>
        <w:tc>
          <w:tcPr>
            <w:tcW w:w="1843" w:type="dxa"/>
            <w:shd w:val="clear" w:color="auto" w:fill="FFFFFF" w:themeFill="background1"/>
            <w:vAlign w:val="center"/>
          </w:tcPr>
          <w:p w14:paraId="4024E721" w14:textId="74CB5EBD"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BD267FA" w14:textId="77777777" w:rsidTr="007A2714">
        <w:trPr>
          <w:trHeight w:val="480"/>
          <w:jc w:val="center"/>
        </w:trPr>
        <w:tc>
          <w:tcPr>
            <w:tcW w:w="1984" w:type="dxa"/>
            <w:shd w:val="clear" w:color="auto" w:fill="FFFFFF" w:themeFill="background1"/>
            <w:vAlign w:val="center"/>
          </w:tcPr>
          <w:p w14:paraId="0B89552F" w14:textId="38FE802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134" w:type="dxa"/>
            <w:shd w:val="clear" w:color="auto" w:fill="FFFFFF" w:themeFill="background1"/>
            <w:noWrap/>
            <w:vAlign w:val="center"/>
          </w:tcPr>
          <w:p w14:paraId="2E959A4E" w14:textId="46FF5AC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M4.172</w:t>
            </w:r>
          </w:p>
        </w:tc>
        <w:tc>
          <w:tcPr>
            <w:tcW w:w="3371" w:type="dxa"/>
            <w:shd w:val="clear" w:color="auto" w:fill="FFFFFF" w:themeFill="background1"/>
            <w:vAlign w:val="center"/>
          </w:tcPr>
          <w:p w14:paraId="3C4D7EF3" w14:textId="677BC0D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(ν+3 έτη σπουδών) (Γυναίκες)</w:t>
            </w:r>
          </w:p>
        </w:tc>
        <w:tc>
          <w:tcPr>
            <w:tcW w:w="7241" w:type="dxa"/>
            <w:shd w:val="clear" w:color="auto" w:fill="FFFFFF" w:themeFill="background1"/>
            <w:vAlign w:val="center"/>
          </w:tcPr>
          <w:p w14:paraId="040BF73D" w14:textId="4A94317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ν+3 έτη, επιπλέον τρία έτη από την κανονική διάρκεια σπουδών (Γυναίκες) κατά τη λήξη του ακαδημαϊκού έτους αναφοράς (31/8).</w:t>
            </w:r>
          </w:p>
        </w:tc>
        <w:tc>
          <w:tcPr>
            <w:tcW w:w="1843" w:type="dxa"/>
            <w:shd w:val="clear" w:color="auto" w:fill="FFFFFF" w:themeFill="background1"/>
            <w:vAlign w:val="center"/>
          </w:tcPr>
          <w:p w14:paraId="5A189329" w14:textId="4FC780EA"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690B88D" w14:textId="77777777" w:rsidTr="007A2714">
        <w:trPr>
          <w:trHeight w:val="480"/>
          <w:jc w:val="center"/>
        </w:trPr>
        <w:tc>
          <w:tcPr>
            <w:tcW w:w="1984" w:type="dxa"/>
            <w:shd w:val="clear" w:color="auto" w:fill="FFFFFF" w:themeFill="background1"/>
            <w:vAlign w:val="center"/>
          </w:tcPr>
          <w:p w14:paraId="7BEC2515" w14:textId="264EE41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134" w:type="dxa"/>
            <w:shd w:val="clear" w:color="auto" w:fill="FFFFFF" w:themeFill="background1"/>
            <w:noWrap/>
            <w:vAlign w:val="center"/>
          </w:tcPr>
          <w:p w14:paraId="2D577EC8" w14:textId="4D4B0BE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M4.173</w:t>
            </w:r>
          </w:p>
        </w:tc>
        <w:tc>
          <w:tcPr>
            <w:tcW w:w="3371" w:type="dxa"/>
            <w:shd w:val="clear" w:color="auto" w:fill="FFFFFF" w:themeFill="background1"/>
            <w:vAlign w:val="center"/>
          </w:tcPr>
          <w:p w14:paraId="10A784B8" w14:textId="50E1138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(περισσότερα από ν+3 έτη σπουδών) (Άνδρες)</w:t>
            </w:r>
          </w:p>
        </w:tc>
        <w:tc>
          <w:tcPr>
            <w:tcW w:w="7241" w:type="dxa"/>
            <w:shd w:val="clear" w:color="auto" w:fill="FFFFFF" w:themeFill="background1"/>
            <w:vAlign w:val="center"/>
          </w:tcPr>
          <w:p w14:paraId="059B33F4" w14:textId="731DAD2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&gt;ν+3 έτη, πέραν των τριών ετών από την κανονική διάρκεια σπουδών (Άνδρες) κατά τη λήξη του ακαδημαϊκού έτους αναφοράς (31/8).</w:t>
            </w:r>
          </w:p>
        </w:tc>
        <w:tc>
          <w:tcPr>
            <w:tcW w:w="1843" w:type="dxa"/>
            <w:shd w:val="clear" w:color="auto" w:fill="FFFFFF" w:themeFill="background1"/>
            <w:vAlign w:val="center"/>
          </w:tcPr>
          <w:p w14:paraId="2E24D874" w14:textId="46BC3B81"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8B319FF" w14:textId="77777777" w:rsidTr="007A2714">
        <w:trPr>
          <w:trHeight w:val="480"/>
          <w:jc w:val="center"/>
        </w:trPr>
        <w:tc>
          <w:tcPr>
            <w:tcW w:w="1984" w:type="dxa"/>
            <w:shd w:val="clear" w:color="auto" w:fill="FFFFFF" w:themeFill="background1"/>
            <w:vAlign w:val="center"/>
          </w:tcPr>
          <w:p w14:paraId="5DD438AE" w14:textId="3E43A5A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134" w:type="dxa"/>
            <w:shd w:val="clear" w:color="auto" w:fill="FFFFFF" w:themeFill="background1"/>
            <w:noWrap/>
            <w:vAlign w:val="center"/>
          </w:tcPr>
          <w:p w14:paraId="318F4221" w14:textId="5314041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M4.174</w:t>
            </w:r>
          </w:p>
        </w:tc>
        <w:tc>
          <w:tcPr>
            <w:tcW w:w="3371" w:type="dxa"/>
            <w:shd w:val="clear" w:color="auto" w:fill="FFFFFF" w:themeFill="background1"/>
            <w:vAlign w:val="center"/>
          </w:tcPr>
          <w:p w14:paraId="5FE8BA70" w14:textId="26124C4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(περισσότερα από ν+3 έτη σπουδών) (Γυναίκες)</w:t>
            </w:r>
          </w:p>
        </w:tc>
        <w:tc>
          <w:tcPr>
            <w:tcW w:w="7241" w:type="dxa"/>
            <w:shd w:val="clear" w:color="auto" w:fill="FFFFFF" w:themeFill="background1"/>
            <w:vAlign w:val="center"/>
          </w:tcPr>
          <w:p w14:paraId="7E453B57" w14:textId="2874384B"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&gt;ν+3 έτη, πέραν των τριών ετών από την κανονική διάρκεια σπουδών (Γυναίκες) κατά τη λήξη του ακαδημαϊκού έτους αναφοράς (31/8).</w:t>
            </w:r>
          </w:p>
        </w:tc>
        <w:tc>
          <w:tcPr>
            <w:tcW w:w="1843" w:type="dxa"/>
            <w:shd w:val="clear" w:color="auto" w:fill="FFFFFF" w:themeFill="background1"/>
            <w:vAlign w:val="center"/>
          </w:tcPr>
          <w:p w14:paraId="410284F2" w14:textId="5914A7EA"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4057C06" w14:textId="77777777" w:rsidTr="007A2714">
        <w:trPr>
          <w:trHeight w:val="480"/>
          <w:jc w:val="center"/>
        </w:trPr>
        <w:tc>
          <w:tcPr>
            <w:tcW w:w="1984" w:type="dxa"/>
            <w:shd w:val="clear" w:color="auto" w:fill="FFFFFF" w:themeFill="background1"/>
            <w:vAlign w:val="center"/>
            <w:hideMark/>
          </w:tcPr>
          <w:p w14:paraId="62B69EC4"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134" w:type="dxa"/>
            <w:shd w:val="clear" w:color="auto" w:fill="FFFFFF" w:themeFill="background1"/>
            <w:noWrap/>
            <w:vAlign w:val="center"/>
            <w:hideMark/>
          </w:tcPr>
          <w:p w14:paraId="12F5A5A4" w14:textId="207A858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M4.099</w:t>
            </w:r>
          </w:p>
        </w:tc>
        <w:tc>
          <w:tcPr>
            <w:tcW w:w="3371" w:type="dxa"/>
            <w:shd w:val="clear" w:color="auto" w:fill="FFFFFF" w:themeFill="background1"/>
            <w:vAlign w:val="center"/>
            <w:hideMark/>
          </w:tcPr>
          <w:p w14:paraId="74E02F49" w14:textId="22D789C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5.00 - 5.99 (Άνδρες)</w:t>
            </w:r>
          </w:p>
        </w:tc>
        <w:tc>
          <w:tcPr>
            <w:tcW w:w="7241" w:type="dxa"/>
            <w:shd w:val="clear" w:color="auto" w:fill="FFFFFF" w:themeFill="background1"/>
            <w:vAlign w:val="center"/>
            <w:hideMark/>
          </w:tcPr>
          <w:p w14:paraId="5782F1E3"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5.00-5.99 (Άνδρες) κατά τη λήξη του ακαδημαϊκού έτους αναφοράς (31/8).</w:t>
            </w:r>
          </w:p>
        </w:tc>
        <w:tc>
          <w:tcPr>
            <w:tcW w:w="1843" w:type="dxa"/>
            <w:shd w:val="clear" w:color="auto" w:fill="FFFFFF" w:themeFill="background1"/>
            <w:vAlign w:val="center"/>
            <w:hideMark/>
          </w:tcPr>
          <w:p w14:paraId="558680B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1AC8615" w14:textId="77777777" w:rsidTr="007A2714">
        <w:trPr>
          <w:trHeight w:val="480"/>
          <w:jc w:val="center"/>
        </w:trPr>
        <w:tc>
          <w:tcPr>
            <w:tcW w:w="1984" w:type="dxa"/>
            <w:shd w:val="clear" w:color="auto" w:fill="FFFFFF" w:themeFill="background1"/>
            <w:vAlign w:val="center"/>
          </w:tcPr>
          <w:p w14:paraId="0173AFDA" w14:textId="286C7F7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134" w:type="dxa"/>
            <w:shd w:val="clear" w:color="auto" w:fill="FFFFFF" w:themeFill="background1"/>
            <w:noWrap/>
            <w:vAlign w:val="center"/>
          </w:tcPr>
          <w:p w14:paraId="4E2DDE1D" w14:textId="0CFBF2E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M4.100</w:t>
            </w:r>
          </w:p>
        </w:tc>
        <w:tc>
          <w:tcPr>
            <w:tcW w:w="3371" w:type="dxa"/>
            <w:shd w:val="clear" w:color="auto" w:fill="FFFFFF" w:themeFill="background1"/>
            <w:vAlign w:val="center"/>
          </w:tcPr>
          <w:p w14:paraId="50AEE6E9" w14:textId="2DD7180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5.00 - 5.99 (Γυναίκες)</w:t>
            </w:r>
          </w:p>
        </w:tc>
        <w:tc>
          <w:tcPr>
            <w:tcW w:w="7241" w:type="dxa"/>
            <w:shd w:val="clear" w:color="auto" w:fill="FFFFFF" w:themeFill="background1"/>
            <w:vAlign w:val="center"/>
          </w:tcPr>
          <w:p w14:paraId="60DD5EEC"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5.00-5.99 (Γυναίκες) κατά τη λήξη του ακαδημαϊκού έτους αναφοράς (31/8).</w:t>
            </w:r>
          </w:p>
        </w:tc>
        <w:tc>
          <w:tcPr>
            <w:tcW w:w="1843" w:type="dxa"/>
            <w:shd w:val="clear" w:color="auto" w:fill="FFFFFF" w:themeFill="background1"/>
            <w:vAlign w:val="center"/>
          </w:tcPr>
          <w:p w14:paraId="278F5B4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42D4700" w14:textId="77777777" w:rsidTr="007A2714">
        <w:trPr>
          <w:trHeight w:val="720"/>
          <w:jc w:val="center"/>
        </w:trPr>
        <w:tc>
          <w:tcPr>
            <w:tcW w:w="1984" w:type="dxa"/>
            <w:shd w:val="clear" w:color="auto" w:fill="FFFFFF" w:themeFill="background1"/>
            <w:vAlign w:val="center"/>
            <w:hideMark/>
          </w:tcPr>
          <w:p w14:paraId="12A0B9AF" w14:textId="6561E31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134" w:type="dxa"/>
            <w:shd w:val="clear" w:color="auto" w:fill="FFFFFF" w:themeFill="background1"/>
            <w:noWrap/>
            <w:vAlign w:val="center"/>
            <w:hideMark/>
          </w:tcPr>
          <w:p w14:paraId="3B003130" w14:textId="2636ECA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M4.101</w:t>
            </w:r>
          </w:p>
        </w:tc>
        <w:tc>
          <w:tcPr>
            <w:tcW w:w="3371" w:type="dxa"/>
            <w:shd w:val="clear" w:color="auto" w:fill="FFFFFF" w:themeFill="background1"/>
            <w:vAlign w:val="center"/>
            <w:hideMark/>
          </w:tcPr>
          <w:p w14:paraId="116BC446" w14:textId="5D62D26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6.00 - 6.99 (Άνδρες)</w:t>
            </w:r>
          </w:p>
        </w:tc>
        <w:tc>
          <w:tcPr>
            <w:tcW w:w="7241" w:type="dxa"/>
            <w:shd w:val="clear" w:color="auto" w:fill="FFFFFF" w:themeFill="background1"/>
            <w:vAlign w:val="center"/>
            <w:hideMark/>
          </w:tcPr>
          <w:p w14:paraId="6E556FFE"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6.00-6.99 (Άνδρες) κατά τη λήξη του ακαδημαϊκού έτους αναφοράς (31/8).</w:t>
            </w:r>
          </w:p>
        </w:tc>
        <w:tc>
          <w:tcPr>
            <w:tcW w:w="1843" w:type="dxa"/>
            <w:shd w:val="clear" w:color="auto" w:fill="FFFFFF" w:themeFill="background1"/>
            <w:vAlign w:val="center"/>
            <w:hideMark/>
          </w:tcPr>
          <w:p w14:paraId="5EB656D0"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176954B9" w14:textId="77777777" w:rsidTr="007A2714">
        <w:trPr>
          <w:trHeight w:val="480"/>
          <w:jc w:val="center"/>
        </w:trPr>
        <w:tc>
          <w:tcPr>
            <w:tcW w:w="1984" w:type="dxa"/>
            <w:shd w:val="clear" w:color="auto" w:fill="FFFFFF" w:themeFill="background1"/>
            <w:vAlign w:val="center"/>
            <w:hideMark/>
          </w:tcPr>
          <w:p w14:paraId="280991E2" w14:textId="77530AA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134" w:type="dxa"/>
            <w:shd w:val="clear" w:color="auto" w:fill="FFFFFF" w:themeFill="background1"/>
            <w:noWrap/>
            <w:vAlign w:val="center"/>
            <w:hideMark/>
          </w:tcPr>
          <w:p w14:paraId="122E5E80" w14:textId="1308A85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M4.102</w:t>
            </w:r>
          </w:p>
        </w:tc>
        <w:tc>
          <w:tcPr>
            <w:tcW w:w="3371" w:type="dxa"/>
            <w:shd w:val="clear" w:color="auto" w:fill="FFFFFF" w:themeFill="background1"/>
            <w:vAlign w:val="center"/>
            <w:hideMark/>
          </w:tcPr>
          <w:p w14:paraId="17EC0E59" w14:textId="110144D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6.00 - 6.99 (Γυναίκες)</w:t>
            </w:r>
          </w:p>
        </w:tc>
        <w:tc>
          <w:tcPr>
            <w:tcW w:w="7241" w:type="dxa"/>
            <w:shd w:val="clear" w:color="auto" w:fill="FFFFFF" w:themeFill="background1"/>
            <w:vAlign w:val="center"/>
            <w:hideMark/>
          </w:tcPr>
          <w:p w14:paraId="55EF288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6.00-6.99 (Γυναίκες) κατά τη λήξη του ακαδημαϊκού έτους αναφοράς (31/8).</w:t>
            </w:r>
          </w:p>
        </w:tc>
        <w:tc>
          <w:tcPr>
            <w:tcW w:w="1843" w:type="dxa"/>
            <w:shd w:val="clear" w:color="auto" w:fill="FFFFFF" w:themeFill="background1"/>
            <w:vAlign w:val="center"/>
            <w:hideMark/>
          </w:tcPr>
          <w:p w14:paraId="52F18AD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653A528" w14:textId="77777777" w:rsidTr="007A2714">
        <w:trPr>
          <w:trHeight w:val="720"/>
          <w:jc w:val="center"/>
        </w:trPr>
        <w:tc>
          <w:tcPr>
            <w:tcW w:w="1984" w:type="dxa"/>
            <w:shd w:val="clear" w:color="auto" w:fill="FFFFFF" w:themeFill="background1"/>
            <w:vAlign w:val="center"/>
            <w:hideMark/>
          </w:tcPr>
          <w:p w14:paraId="3EE3EA2A" w14:textId="47CBB1A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134" w:type="dxa"/>
            <w:shd w:val="clear" w:color="auto" w:fill="FFFFFF" w:themeFill="background1"/>
            <w:noWrap/>
            <w:vAlign w:val="center"/>
            <w:hideMark/>
          </w:tcPr>
          <w:p w14:paraId="489B267F" w14:textId="69CBB5B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M4.103</w:t>
            </w:r>
          </w:p>
        </w:tc>
        <w:tc>
          <w:tcPr>
            <w:tcW w:w="3371" w:type="dxa"/>
            <w:shd w:val="clear" w:color="auto" w:fill="FFFFFF" w:themeFill="background1"/>
            <w:vAlign w:val="center"/>
            <w:hideMark/>
          </w:tcPr>
          <w:p w14:paraId="0320BCCB" w14:textId="1FA1C66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7.00 - 7.99 (Άνδρες)</w:t>
            </w:r>
          </w:p>
        </w:tc>
        <w:tc>
          <w:tcPr>
            <w:tcW w:w="7241" w:type="dxa"/>
            <w:shd w:val="clear" w:color="auto" w:fill="FFFFFF" w:themeFill="background1"/>
            <w:vAlign w:val="center"/>
            <w:hideMark/>
          </w:tcPr>
          <w:p w14:paraId="19F76561"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7.00-7.99 (Άνδρες) κατά τη λήξη του ακαδημαϊκού έτους αναφοράς (31/8).</w:t>
            </w:r>
          </w:p>
        </w:tc>
        <w:tc>
          <w:tcPr>
            <w:tcW w:w="1843" w:type="dxa"/>
            <w:shd w:val="clear" w:color="auto" w:fill="FFFFFF" w:themeFill="background1"/>
            <w:vAlign w:val="center"/>
            <w:hideMark/>
          </w:tcPr>
          <w:p w14:paraId="42F9057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4EC9205A" w14:textId="77777777" w:rsidTr="007A2714">
        <w:trPr>
          <w:trHeight w:val="480"/>
          <w:jc w:val="center"/>
        </w:trPr>
        <w:tc>
          <w:tcPr>
            <w:tcW w:w="1984" w:type="dxa"/>
            <w:shd w:val="clear" w:color="auto" w:fill="FFFFFF" w:themeFill="background1"/>
            <w:vAlign w:val="center"/>
            <w:hideMark/>
          </w:tcPr>
          <w:p w14:paraId="31F3E432" w14:textId="6C6C4F5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ΑΠΟΦΟΙΤΟΙ (ΕΠΙΔΟΣΕΙΣ)</w:t>
            </w:r>
          </w:p>
        </w:tc>
        <w:tc>
          <w:tcPr>
            <w:tcW w:w="1134" w:type="dxa"/>
            <w:shd w:val="clear" w:color="auto" w:fill="FFFFFF" w:themeFill="background1"/>
            <w:noWrap/>
            <w:vAlign w:val="center"/>
            <w:hideMark/>
          </w:tcPr>
          <w:p w14:paraId="748624E2" w14:textId="6D2D717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M4.104</w:t>
            </w:r>
          </w:p>
        </w:tc>
        <w:tc>
          <w:tcPr>
            <w:tcW w:w="3371" w:type="dxa"/>
            <w:shd w:val="clear" w:color="auto" w:fill="FFFFFF" w:themeFill="background1"/>
            <w:vAlign w:val="center"/>
            <w:hideMark/>
          </w:tcPr>
          <w:p w14:paraId="5941E052" w14:textId="7FDC6C7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7.00 - 7.99 (Γυναίκες)</w:t>
            </w:r>
          </w:p>
        </w:tc>
        <w:tc>
          <w:tcPr>
            <w:tcW w:w="7241" w:type="dxa"/>
            <w:shd w:val="clear" w:color="auto" w:fill="FFFFFF" w:themeFill="background1"/>
            <w:vAlign w:val="center"/>
            <w:hideMark/>
          </w:tcPr>
          <w:p w14:paraId="4F478B1F"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7.00-7.99 (Γυναίκες) κατά τη λήξη του ακαδημαϊκού έτους αναφοράς (31/8).</w:t>
            </w:r>
          </w:p>
        </w:tc>
        <w:tc>
          <w:tcPr>
            <w:tcW w:w="1843" w:type="dxa"/>
            <w:shd w:val="clear" w:color="auto" w:fill="FFFFFF" w:themeFill="background1"/>
            <w:vAlign w:val="center"/>
            <w:hideMark/>
          </w:tcPr>
          <w:p w14:paraId="06B0FC3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67572876" w14:textId="77777777" w:rsidTr="007A2714">
        <w:trPr>
          <w:trHeight w:val="720"/>
          <w:jc w:val="center"/>
        </w:trPr>
        <w:tc>
          <w:tcPr>
            <w:tcW w:w="1984" w:type="dxa"/>
            <w:shd w:val="clear" w:color="auto" w:fill="FFFFFF" w:themeFill="background1"/>
            <w:vAlign w:val="center"/>
            <w:hideMark/>
          </w:tcPr>
          <w:p w14:paraId="14EAEA06" w14:textId="122C31A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134" w:type="dxa"/>
            <w:shd w:val="clear" w:color="auto" w:fill="FFFFFF" w:themeFill="background1"/>
            <w:noWrap/>
            <w:vAlign w:val="center"/>
            <w:hideMark/>
          </w:tcPr>
          <w:p w14:paraId="1320AD0B" w14:textId="1EB8BAA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M4.105</w:t>
            </w:r>
          </w:p>
        </w:tc>
        <w:tc>
          <w:tcPr>
            <w:tcW w:w="3371" w:type="dxa"/>
            <w:shd w:val="clear" w:color="auto" w:fill="FFFFFF" w:themeFill="background1"/>
            <w:vAlign w:val="center"/>
            <w:hideMark/>
          </w:tcPr>
          <w:p w14:paraId="679B2FB3" w14:textId="6305A81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8.00 - 8.99 (Άνδρες)</w:t>
            </w:r>
          </w:p>
        </w:tc>
        <w:tc>
          <w:tcPr>
            <w:tcW w:w="7241" w:type="dxa"/>
            <w:shd w:val="clear" w:color="auto" w:fill="FFFFFF" w:themeFill="background1"/>
            <w:vAlign w:val="center"/>
            <w:hideMark/>
          </w:tcPr>
          <w:p w14:paraId="4781C26A"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8.00-8.99 (Άνδρες) κατά τη λήξη του ακαδημαϊκού έτους αναφοράς (31/8).</w:t>
            </w:r>
          </w:p>
        </w:tc>
        <w:tc>
          <w:tcPr>
            <w:tcW w:w="1843" w:type="dxa"/>
            <w:shd w:val="clear" w:color="auto" w:fill="FFFFFF" w:themeFill="background1"/>
            <w:vAlign w:val="center"/>
            <w:hideMark/>
          </w:tcPr>
          <w:p w14:paraId="580C34EC"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30C442C" w14:textId="77777777" w:rsidTr="007A2714">
        <w:trPr>
          <w:trHeight w:val="480"/>
          <w:jc w:val="center"/>
        </w:trPr>
        <w:tc>
          <w:tcPr>
            <w:tcW w:w="1984" w:type="dxa"/>
            <w:shd w:val="clear" w:color="auto" w:fill="FFFFFF" w:themeFill="background1"/>
            <w:vAlign w:val="center"/>
            <w:hideMark/>
          </w:tcPr>
          <w:p w14:paraId="15B811D5" w14:textId="447A332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134" w:type="dxa"/>
            <w:shd w:val="clear" w:color="auto" w:fill="FFFFFF" w:themeFill="background1"/>
            <w:noWrap/>
            <w:vAlign w:val="center"/>
            <w:hideMark/>
          </w:tcPr>
          <w:p w14:paraId="5190DF7C" w14:textId="7A90C81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M4.106</w:t>
            </w:r>
          </w:p>
        </w:tc>
        <w:tc>
          <w:tcPr>
            <w:tcW w:w="3371" w:type="dxa"/>
            <w:shd w:val="clear" w:color="auto" w:fill="FFFFFF" w:themeFill="background1"/>
            <w:vAlign w:val="center"/>
            <w:hideMark/>
          </w:tcPr>
          <w:p w14:paraId="3DDA8059"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Πλήθος αποφοίτων με βαθμό πτυχίου 8.00 - 8.99 (Γυναίκες)</w:t>
            </w:r>
          </w:p>
        </w:tc>
        <w:tc>
          <w:tcPr>
            <w:tcW w:w="7241" w:type="dxa"/>
            <w:shd w:val="clear" w:color="auto" w:fill="FFFFFF" w:themeFill="background1"/>
            <w:vAlign w:val="center"/>
            <w:hideMark/>
          </w:tcPr>
          <w:p w14:paraId="027AAA2E"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8.00-8.99 (Γυναίκες) κατά τη λήξη του ακαδημαϊκού έτους αναφοράς (31/8).</w:t>
            </w:r>
          </w:p>
        </w:tc>
        <w:tc>
          <w:tcPr>
            <w:tcW w:w="1843" w:type="dxa"/>
            <w:shd w:val="clear" w:color="auto" w:fill="FFFFFF" w:themeFill="background1"/>
            <w:vAlign w:val="center"/>
            <w:hideMark/>
          </w:tcPr>
          <w:p w14:paraId="36DF640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157BCF4" w14:textId="77777777" w:rsidTr="007A2714">
        <w:trPr>
          <w:trHeight w:val="720"/>
          <w:jc w:val="center"/>
        </w:trPr>
        <w:tc>
          <w:tcPr>
            <w:tcW w:w="1984" w:type="dxa"/>
            <w:shd w:val="clear" w:color="auto" w:fill="FFFFFF" w:themeFill="background1"/>
            <w:vAlign w:val="center"/>
            <w:hideMark/>
          </w:tcPr>
          <w:p w14:paraId="78A0133D" w14:textId="1F0A3F2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134" w:type="dxa"/>
            <w:shd w:val="clear" w:color="auto" w:fill="FFFFFF" w:themeFill="background1"/>
            <w:noWrap/>
            <w:vAlign w:val="center"/>
            <w:hideMark/>
          </w:tcPr>
          <w:p w14:paraId="300F0166" w14:textId="1AE3254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M4.107</w:t>
            </w:r>
          </w:p>
        </w:tc>
        <w:tc>
          <w:tcPr>
            <w:tcW w:w="3371" w:type="dxa"/>
            <w:shd w:val="clear" w:color="auto" w:fill="FFFFFF" w:themeFill="background1"/>
            <w:vAlign w:val="center"/>
            <w:hideMark/>
          </w:tcPr>
          <w:p w14:paraId="4AB571CF" w14:textId="02360819"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9.00 - 10.00 (Άνδρες)</w:t>
            </w:r>
          </w:p>
        </w:tc>
        <w:tc>
          <w:tcPr>
            <w:tcW w:w="7241" w:type="dxa"/>
            <w:shd w:val="clear" w:color="auto" w:fill="FFFFFF" w:themeFill="background1"/>
            <w:vAlign w:val="center"/>
            <w:hideMark/>
          </w:tcPr>
          <w:p w14:paraId="2DDBDE2E"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9.00-10.00 (Άνδρες) κατά τη λήξη του ακαδημαϊκού έτους αναφοράς (31/8).</w:t>
            </w:r>
          </w:p>
        </w:tc>
        <w:tc>
          <w:tcPr>
            <w:tcW w:w="1843" w:type="dxa"/>
            <w:shd w:val="clear" w:color="auto" w:fill="FFFFFF" w:themeFill="background1"/>
            <w:vAlign w:val="center"/>
            <w:hideMark/>
          </w:tcPr>
          <w:p w14:paraId="66E7453A"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7EDA9630" w14:textId="77777777" w:rsidTr="007A2714">
        <w:trPr>
          <w:trHeight w:val="480"/>
          <w:jc w:val="center"/>
        </w:trPr>
        <w:tc>
          <w:tcPr>
            <w:tcW w:w="1984" w:type="dxa"/>
            <w:shd w:val="clear" w:color="auto" w:fill="FFFFFF" w:themeFill="background1"/>
            <w:vAlign w:val="center"/>
            <w:hideMark/>
          </w:tcPr>
          <w:p w14:paraId="2DF8B249" w14:textId="6726AEE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134" w:type="dxa"/>
            <w:shd w:val="clear" w:color="auto" w:fill="FFFFFF" w:themeFill="background1"/>
            <w:noWrap/>
            <w:vAlign w:val="center"/>
            <w:hideMark/>
          </w:tcPr>
          <w:p w14:paraId="38DC6599" w14:textId="3291E7E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M4.108</w:t>
            </w:r>
          </w:p>
        </w:tc>
        <w:tc>
          <w:tcPr>
            <w:tcW w:w="3371" w:type="dxa"/>
            <w:shd w:val="clear" w:color="auto" w:fill="FFFFFF" w:themeFill="background1"/>
            <w:vAlign w:val="center"/>
            <w:hideMark/>
          </w:tcPr>
          <w:p w14:paraId="7A327891" w14:textId="77288AF8"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9.00 - 10.00 (Γυναίκες)</w:t>
            </w:r>
          </w:p>
        </w:tc>
        <w:tc>
          <w:tcPr>
            <w:tcW w:w="7241" w:type="dxa"/>
            <w:shd w:val="clear" w:color="auto" w:fill="FFFFFF" w:themeFill="background1"/>
            <w:vAlign w:val="center"/>
            <w:hideMark/>
          </w:tcPr>
          <w:p w14:paraId="7D4858A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9.00-10.00 (Γυναίκες) κατά τη λήξη του ακαδημαϊκού έτους αναφοράς (31/8).</w:t>
            </w:r>
          </w:p>
        </w:tc>
        <w:tc>
          <w:tcPr>
            <w:tcW w:w="1843" w:type="dxa"/>
            <w:shd w:val="clear" w:color="auto" w:fill="FFFFFF" w:themeFill="background1"/>
            <w:vAlign w:val="center"/>
            <w:hideMark/>
          </w:tcPr>
          <w:p w14:paraId="5B7DA97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9F54941" w14:textId="77777777" w:rsidTr="007A2714">
        <w:trPr>
          <w:trHeight w:val="720"/>
          <w:jc w:val="center"/>
        </w:trPr>
        <w:tc>
          <w:tcPr>
            <w:tcW w:w="1984" w:type="dxa"/>
            <w:shd w:val="clear" w:color="auto" w:fill="FFFFFF" w:themeFill="background1"/>
            <w:vAlign w:val="center"/>
            <w:hideMark/>
          </w:tcPr>
          <w:p w14:paraId="22C0A17B" w14:textId="521018E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134" w:type="dxa"/>
            <w:shd w:val="clear" w:color="auto" w:fill="FFFFFF" w:themeFill="background1"/>
            <w:noWrap/>
            <w:vAlign w:val="center"/>
            <w:hideMark/>
          </w:tcPr>
          <w:p w14:paraId="52FFB0D7" w14:textId="5B3A30B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M4.109</w:t>
            </w:r>
          </w:p>
        </w:tc>
        <w:tc>
          <w:tcPr>
            <w:tcW w:w="3371" w:type="dxa"/>
            <w:shd w:val="clear" w:color="auto" w:fill="FFFFFF" w:themeFill="background1"/>
            <w:vAlign w:val="center"/>
            <w:hideMark/>
          </w:tcPr>
          <w:p w14:paraId="36301B0C"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Μέση τιμή βαθμού πτυχίου  (Άνδρες)</w:t>
            </w:r>
          </w:p>
        </w:tc>
        <w:tc>
          <w:tcPr>
            <w:tcW w:w="7241" w:type="dxa"/>
            <w:shd w:val="clear" w:color="auto" w:fill="FFFFFF" w:themeFill="background1"/>
            <w:vAlign w:val="center"/>
            <w:hideMark/>
          </w:tcPr>
          <w:p w14:paraId="6E8A6742"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Μέση τιμή του βαθμού πτυχίου των αποφοίτων του τρέχοντος ακαδημαϊκού έτους (Άνδρες) κατά τη λήξη του ακαδημαϊκού έτους αναφοράς (31/8).</w:t>
            </w:r>
          </w:p>
        </w:tc>
        <w:tc>
          <w:tcPr>
            <w:tcW w:w="1843" w:type="dxa"/>
            <w:shd w:val="clear" w:color="auto" w:fill="FFFFFF" w:themeFill="background1"/>
            <w:vAlign w:val="center"/>
            <w:hideMark/>
          </w:tcPr>
          <w:p w14:paraId="4EA84F4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55479C" w:rsidRPr="00BA6BE4" w14:paraId="7E3D8B19" w14:textId="77777777" w:rsidTr="007A2714">
        <w:trPr>
          <w:trHeight w:val="480"/>
          <w:jc w:val="center"/>
        </w:trPr>
        <w:tc>
          <w:tcPr>
            <w:tcW w:w="1984" w:type="dxa"/>
            <w:shd w:val="clear" w:color="auto" w:fill="FFFFFF" w:themeFill="background1"/>
            <w:vAlign w:val="center"/>
            <w:hideMark/>
          </w:tcPr>
          <w:p w14:paraId="420817E2" w14:textId="4E971E1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134" w:type="dxa"/>
            <w:shd w:val="clear" w:color="auto" w:fill="FFFFFF" w:themeFill="background1"/>
            <w:noWrap/>
            <w:vAlign w:val="center"/>
            <w:hideMark/>
          </w:tcPr>
          <w:p w14:paraId="4B8907B3" w14:textId="645ED94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M4.110</w:t>
            </w:r>
          </w:p>
        </w:tc>
        <w:tc>
          <w:tcPr>
            <w:tcW w:w="3371" w:type="dxa"/>
            <w:shd w:val="clear" w:color="auto" w:fill="FFFFFF" w:themeFill="background1"/>
            <w:vAlign w:val="center"/>
            <w:hideMark/>
          </w:tcPr>
          <w:p w14:paraId="62F94C9F"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Μέση τιμή βαθμού πτυχίου  (Γυναίκες)</w:t>
            </w:r>
          </w:p>
        </w:tc>
        <w:tc>
          <w:tcPr>
            <w:tcW w:w="7241" w:type="dxa"/>
            <w:shd w:val="clear" w:color="auto" w:fill="FFFFFF" w:themeFill="background1"/>
            <w:vAlign w:val="center"/>
            <w:hideMark/>
          </w:tcPr>
          <w:p w14:paraId="10FD4D8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Μέση τιμή του βαθμού πτυχίου των αποφοίτων του τρέχοντος ακαδημαϊκού έτους (Γυναίκες) κατά τη λήξη του ακαδημαϊκού έτους αναφοράς (31/8).</w:t>
            </w:r>
          </w:p>
        </w:tc>
        <w:tc>
          <w:tcPr>
            <w:tcW w:w="1843" w:type="dxa"/>
            <w:shd w:val="clear" w:color="auto" w:fill="FFFFFF" w:themeFill="background1"/>
            <w:vAlign w:val="center"/>
            <w:hideMark/>
          </w:tcPr>
          <w:p w14:paraId="6092E3E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55479C" w:rsidRPr="00BA6BE4" w14:paraId="7CBD2C2F" w14:textId="77777777" w:rsidTr="007A2714">
        <w:trPr>
          <w:trHeight w:val="720"/>
          <w:jc w:val="center"/>
        </w:trPr>
        <w:tc>
          <w:tcPr>
            <w:tcW w:w="1984" w:type="dxa"/>
            <w:shd w:val="clear" w:color="auto" w:fill="FFFFFF" w:themeFill="background1"/>
            <w:vAlign w:val="center"/>
            <w:hideMark/>
          </w:tcPr>
          <w:p w14:paraId="18888D5B" w14:textId="13421E1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134" w:type="dxa"/>
            <w:shd w:val="clear" w:color="auto" w:fill="FFFFFF" w:themeFill="background1"/>
            <w:noWrap/>
            <w:vAlign w:val="center"/>
            <w:hideMark/>
          </w:tcPr>
          <w:p w14:paraId="49A3A93C" w14:textId="6AE8AC9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M4.115</w:t>
            </w:r>
          </w:p>
        </w:tc>
        <w:tc>
          <w:tcPr>
            <w:tcW w:w="3371" w:type="dxa"/>
            <w:shd w:val="clear" w:color="auto" w:fill="FFFFFF" w:themeFill="background1"/>
            <w:vAlign w:val="center"/>
            <w:hideMark/>
          </w:tcPr>
          <w:p w14:paraId="26A04016"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συναφή εργασία εντός 12 μηνών (%) (Άνδρες)</w:t>
            </w:r>
          </w:p>
        </w:tc>
        <w:tc>
          <w:tcPr>
            <w:tcW w:w="7241" w:type="dxa"/>
            <w:shd w:val="clear" w:color="auto" w:fill="FFFFFF" w:themeFill="background1"/>
            <w:vAlign w:val="center"/>
            <w:hideMark/>
          </w:tcPr>
          <w:p w14:paraId="6CC744EF"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σχετική με το αντικείμενο εργασία σε διάστημα 12 μηνών από την αποφοίτηση (Άνδρες) κατά τη λήξη του ακαδημαϊκού έτους αναφοράς (31/8).</w:t>
            </w:r>
          </w:p>
        </w:tc>
        <w:tc>
          <w:tcPr>
            <w:tcW w:w="1843" w:type="dxa"/>
            <w:shd w:val="clear" w:color="auto" w:fill="FFFFFF" w:themeFill="background1"/>
            <w:vAlign w:val="center"/>
            <w:hideMark/>
          </w:tcPr>
          <w:p w14:paraId="33AC86D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55479C" w:rsidRPr="00BA6BE4" w14:paraId="3D425009" w14:textId="77777777" w:rsidTr="007A2714">
        <w:trPr>
          <w:trHeight w:val="720"/>
          <w:jc w:val="center"/>
        </w:trPr>
        <w:tc>
          <w:tcPr>
            <w:tcW w:w="1984" w:type="dxa"/>
            <w:shd w:val="clear" w:color="auto" w:fill="FFFFFF" w:themeFill="background1"/>
            <w:vAlign w:val="center"/>
            <w:hideMark/>
          </w:tcPr>
          <w:p w14:paraId="0054F79F" w14:textId="6A8A269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134" w:type="dxa"/>
            <w:shd w:val="clear" w:color="auto" w:fill="FFFFFF" w:themeFill="background1"/>
            <w:noWrap/>
            <w:vAlign w:val="center"/>
            <w:hideMark/>
          </w:tcPr>
          <w:p w14:paraId="56AC3BA5" w14:textId="6C21CEB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M4.116</w:t>
            </w:r>
          </w:p>
        </w:tc>
        <w:tc>
          <w:tcPr>
            <w:tcW w:w="3371" w:type="dxa"/>
            <w:shd w:val="clear" w:color="auto" w:fill="FFFFFF" w:themeFill="background1"/>
            <w:vAlign w:val="center"/>
            <w:hideMark/>
          </w:tcPr>
          <w:p w14:paraId="2878FB3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συναφή εργασία εντός 12 μηνών (%) (Γυναίκες)</w:t>
            </w:r>
          </w:p>
        </w:tc>
        <w:tc>
          <w:tcPr>
            <w:tcW w:w="7241" w:type="dxa"/>
            <w:shd w:val="clear" w:color="auto" w:fill="FFFFFF" w:themeFill="background1"/>
            <w:vAlign w:val="center"/>
            <w:hideMark/>
          </w:tcPr>
          <w:p w14:paraId="444A3FC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σχετική με το αντικείμενο εργασία σε διάστημα 12 μηνών από την αποφοίτηση (Γυναίκες) κατά τη λήξη του ακαδημαϊκού έτους αναφοράς (31/8).</w:t>
            </w:r>
          </w:p>
        </w:tc>
        <w:tc>
          <w:tcPr>
            <w:tcW w:w="1843" w:type="dxa"/>
            <w:shd w:val="clear" w:color="auto" w:fill="FFFFFF" w:themeFill="background1"/>
            <w:vAlign w:val="center"/>
            <w:hideMark/>
          </w:tcPr>
          <w:p w14:paraId="6F7D841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55479C" w:rsidRPr="00BA6BE4" w14:paraId="6FCE6067" w14:textId="77777777" w:rsidTr="007A2714">
        <w:trPr>
          <w:trHeight w:val="720"/>
          <w:jc w:val="center"/>
        </w:trPr>
        <w:tc>
          <w:tcPr>
            <w:tcW w:w="1984" w:type="dxa"/>
            <w:shd w:val="clear" w:color="auto" w:fill="FFFFFF" w:themeFill="background1"/>
            <w:vAlign w:val="center"/>
            <w:hideMark/>
          </w:tcPr>
          <w:p w14:paraId="34053AB8" w14:textId="50F813F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134" w:type="dxa"/>
            <w:shd w:val="clear" w:color="auto" w:fill="FFFFFF" w:themeFill="background1"/>
            <w:noWrap/>
            <w:vAlign w:val="center"/>
            <w:hideMark/>
          </w:tcPr>
          <w:p w14:paraId="47AA6954" w14:textId="1FBCE29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M4.117</w:t>
            </w:r>
          </w:p>
        </w:tc>
        <w:tc>
          <w:tcPr>
            <w:tcW w:w="3371" w:type="dxa"/>
            <w:shd w:val="clear" w:color="auto" w:fill="FFFFFF" w:themeFill="background1"/>
            <w:vAlign w:val="center"/>
            <w:hideMark/>
          </w:tcPr>
          <w:p w14:paraId="6F97961A"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μη συναφή εργασία εντός 12 μηνών (%) (Άνδρες)</w:t>
            </w:r>
          </w:p>
        </w:tc>
        <w:tc>
          <w:tcPr>
            <w:tcW w:w="7241" w:type="dxa"/>
            <w:shd w:val="clear" w:color="auto" w:fill="FFFFFF" w:themeFill="background1"/>
            <w:vAlign w:val="center"/>
            <w:hideMark/>
          </w:tcPr>
          <w:p w14:paraId="2566547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ΜΗ σχετική με το αντικείμενο εργασία σε διάστημα 12 μηνών από την αποφοίτηση (Άνδρες) κατά τη λήξη του ακαδημαϊκού έτους αναφοράς (31/8).</w:t>
            </w:r>
          </w:p>
        </w:tc>
        <w:tc>
          <w:tcPr>
            <w:tcW w:w="1843" w:type="dxa"/>
            <w:shd w:val="clear" w:color="auto" w:fill="FFFFFF" w:themeFill="background1"/>
            <w:vAlign w:val="center"/>
            <w:hideMark/>
          </w:tcPr>
          <w:p w14:paraId="61C2233A"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55479C" w:rsidRPr="00BA6BE4" w14:paraId="4B301E3B" w14:textId="77777777" w:rsidTr="007A2714">
        <w:trPr>
          <w:trHeight w:val="720"/>
          <w:jc w:val="center"/>
        </w:trPr>
        <w:tc>
          <w:tcPr>
            <w:tcW w:w="1984" w:type="dxa"/>
            <w:shd w:val="clear" w:color="auto" w:fill="FFFFFF" w:themeFill="background1"/>
            <w:vAlign w:val="center"/>
            <w:hideMark/>
          </w:tcPr>
          <w:p w14:paraId="5B5544AE" w14:textId="5823277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134" w:type="dxa"/>
            <w:shd w:val="clear" w:color="auto" w:fill="FFFFFF" w:themeFill="background1"/>
            <w:noWrap/>
            <w:vAlign w:val="center"/>
            <w:hideMark/>
          </w:tcPr>
          <w:p w14:paraId="7138AB63" w14:textId="40FEF2B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M4.118</w:t>
            </w:r>
          </w:p>
        </w:tc>
        <w:tc>
          <w:tcPr>
            <w:tcW w:w="3371" w:type="dxa"/>
            <w:shd w:val="clear" w:color="auto" w:fill="FFFFFF" w:themeFill="background1"/>
            <w:vAlign w:val="center"/>
            <w:hideMark/>
          </w:tcPr>
          <w:p w14:paraId="2613EF8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μη συναφή εργασία εντός 12 μηνών (%) (Γυναίκες)</w:t>
            </w:r>
          </w:p>
        </w:tc>
        <w:tc>
          <w:tcPr>
            <w:tcW w:w="7241" w:type="dxa"/>
            <w:shd w:val="clear" w:color="auto" w:fill="FFFFFF" w:themeFill="background1"/>
            <w:vAlign w:val="center"/>
            <w:hideMark/>
          </w:tcPr>
          <w:p w14:paraId="65D9ADFE"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ΜΗ σχετική με το αντικείμενο εργασία σε διάστημα 12 μηνών από την αποφοίτηση (Γυναίκες) κατά τη λήξη του ακαδημαϊκού έτους αναφοράς (31/8).</w:t>
            </w:r>
          </w:p>
        </w:tc>
        <w:tc>
          <w:tcPr>
            <w:tcW w:w="1843" w:type="dxa"/>
            <w:shd w:val="clear" w:color="auto" w:fill="FFFFFF" w:themeFill="background1"/>
            <w:vAlign w:val="center"/>
            <w:hideMark/>
          </w:tcPr>
          <w:p w14:paraId="6AF4C4D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55479C" w:rsidRPr="00BA6BE4" w14:paraId="6288EDEC" w14:textId="77777777" w:rsidTr="007A2714">
        <w:trPr>
          <w:trHeight w:val="720"/>
          <w:jc w:val="center"/>
        </w:trPr>
        <w:tc>
          <w:tcPr>
            <w:tcW w:w="1984" w:type="dxa"/>
            <w:shd w:val="clear" w:color="auto" w:fill="FFFFFF" w:themeFill="background1"/>
            <w:vAlign w:val="center"/>
            <w:hideMark/>
          </w:tcPr>
          <w:p w14:paraId="1004AB35" w14:textId="57AE3C0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134" w:type="dxa"/>
            <w:shd w:val="clear" w:color="auto" w:fill="FFFFFF" w:themeFill="background1"/>
            <w:noWrap/>
            <w:vAlign w:val="center"/>
            <w:hideMark/>
          </w:tcPr>
          <w:p w14:paraId="1E28C7B4" w14:textId="54D4921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M4.119</w:t>
            </w:r>
          </w:p>
        </w:tc>
        <w:tc>
          <w:tcPr>
            <w:tcW w:w="3371" w:type="dxa"/>
            <w:shd w:val="clear" w:color="auto" w:fill="FFFFFF" w:themeFill="background1"/>
            <w:vAlign w:val="center"/>
            <w:hideMark/>
          </w:tcPr>
          <w:p w14:paraId="1D8207C1"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συναφή εργασία εντός 24 μηνών (%) (Άνδρες)</w:t>
            </w:r>
          </w:p>
        </w:tc>
        <w:tc>
          <w:tcPr>
            <w:tcW w:w="7241" w:type="dxa"/>
            <w:shd w:val="clear" w:color="auto" w:fill="FFFFFF" w:themeFill="background1"/>
            <w:vAlign w:val="center"/>
            <w:hideMark/>
          </w:tcPr>
          <w:p w14:paraId="207035E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σχετική με το αντικείμενο εργασία σε διάστημα 24 μηνών από την αποφοίτηση (Άνδρες) κατά τη λήξη του ακαδημαϊκού έτους αναφοράς (31/8).</w:t>
            </w:r>
          </w:p>
        </w:tc>
        <w:tc>
          <w:tcPr>
            <w:tcW w:w="1843" w:type="dxa"/>
            <w:shd w:val="clear" w:color="auto" w:fill="FFFFFF" w:themeFill="background1"/>
            <w:vAlign w:val="center"/>
            <w:hideMark/>
          </w:tcPr>
          <w:p w14:paraId="0BD0C10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55479C" w:rsidRPr="00BA6BE4" w14:paraId="5D15EAC0" w14:textId="77777777" w:rsidTr="007A2714">
        <w:trPr>
          <w:trHeight w:val="720"/>
          <w:jc w:val="center"/>
        </w:trPr>
        <w:tc>
          <w:tcPr>
            <w:tcW w:w="1984" w:type="dxa"/>
            <w:shd w:val="clear" w:color="auto" w:fill="FFFFFF" w:themeFill="background1"/>
            <w:vAlign w:val="center"/>
            <w:hideMark/>
          </w:tcPr>
          <w:p w14:paraId="3A1C572B" w14:textId="5240AD2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134" w:type="dxa"/>
            <w:shd w:val="clear" w:color="auto" w:fill="FFFFFF" w:themeFill="background1"/>
            <w:noWrap/>
            <w:vAlign w:val="center"/>
            <w:hideMark/>
          </w:tcPr>
          <w:p w14:paraId="6C48DDB1" w14:textId="2E18E20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M4.120</w:t>
            </w:r>
          </w:p>
        </w:tc>
        <w:tc>
          <w:tcPr>
            <w:tcW w:w="3371" w:type="dxa"/>
            <w:shd w:val="clear" w:color="auto" w:fill="FFFFFF" w:themeFill="background1"/>
            <w:vAlign w:val="center"/>
            <w:hideMark/>
          </w:tcPr>
          <w:p w14:paraId="426DBDAC"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συναφή εργασία εντός 24 μηνών (%) (Γυναίκες)</w:t>
            </w:r>
          </w:p>
        </w:tc>
        <w:tc>
          <w:tcPr>
            <w:tcW w:w="7241" w:type="dxa"/>
            <w:shd w:val="clear" w:color="auto" w:fill="FFFFFF" w:themeFill="background1"/>
            <w:vAlign w:val="center"/>
            <w:hideMark/>
          </w:tcPr>
          <w:p w14:paraId="0712386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σχετική με το αντικείμενο εργασία σε διάστημα 24 μηνών από την αποφοίτηση (Γυναίκες) κατά τη λήξη του ακαδημαϊκού έτους αναφοράς (31/8).</w:t>
            </w:r>
          </w:p>
        </w:tc>
        <w:tc>
          <w:tcPr>
            <w:tcW w:w="1843" w:type="dxa"/>
            <w:shd w:val="clear" w:color="auto" w:fill="FFFFFF" w:themeFill="background1"/>
            <w:vAlign w:val="center"/>
            <w:hideMark/>
          </w:tcPr>
          <w:p w14:paraId="610A240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55479C" w:rsidRPr="00BA6BE4" w14:paraId="57410B50" w14:textId="77777777" w:rsidTr="007A2714">
        <w:trPr>
          <w:trHeight w:val="720"/>
          <w:jc w:val="center"/>
        </w:trPr>
        <w:tc>
          <w:tcPr>
            <w:tcW w:w="1984" w:type="dxa"/>
            <w:shd w:val="clear" w:color="auto" w:fill="FFFFFF" w:themeFill="background1"/>
            <w:vAlign w:val="center"/>
            <w:hideMark/>
          </w:tcPr>
          <w:p w14:paraId="2CDBB466" w14:textId="1640AE1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ΑΠΟΦΟΙΤΟΙ (ΑΠΟΡΡΟΦΗΣΗ)</w:t>
            </w:r>
          </w:p>
        </w:tc>
        <w:tc>
          <w:tcPr>
            <w:tcW w:w="1134" w:type="dxa"/>
            <w:shd w:val="clear" w:color="auto" w:fill="FFFFFF" w:themeFill="background1"/>
            <w:noWrap/>
            <w:vAlign w:val="center"/>
            <w:hideMark/>
          </w:tcPr>
          <w:p w14:paraId="03A46F12" w14:textId="520B1E8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M4.121</w:t>
            </w:r>
          </w:p>
        </w:tc>
        <w:tc>
          <w:tcPr>
            <w:tcW w:w="3371" w:type="dxa"/>
            <w:shd w:val="clear" w:color="auto" w:fill="FFFFFF" w:themeFill="background1"/>
            <w:vAlign w:val="center"/>
            <w:hideMark/>
          </w:tcPr>
          <w:p w14:paraId="5645B9F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μη συναφή εργασία εντός 24 μηνών (%) (Άνδρες)</w:t>
            </w:r>
          </w:p>
        </w:tc>
        <w:tc>
          <w:tcPr>
            <w:tcW w:w="7241" w:type="dxa"/>
            <w:shd w:val="clear" w:color="auto" w:fill="FFFFFF" w:themeFill="background1"/>
            <w:vAlign w:val="center"/>
            <w:hideMark/>
          </w:tcPr>
          <w:p w14:paraId="4BFCFE71"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ΜΗ σχετική με το αντικείμενο εργασία σε διάστημα 24 μηνών από την αποφοίτηση (Άνδρες) κατά τη λήξη του ακαδημαϊκού έτους αναφοράς (31/8).</w:t>
            </w:r>
          </w:p>
        </w:tc>
        <w:tc>
          <w:tcPr>
            <w:tcW w:w="1843" w:type="dxa"/>
            <w:shd w:val="clear" w:color="auto" w:fill="FFFFFF" w:themeFill="background1"/>
            <w:vAlign w:val="center"/>
            <w:hideMark/>
          </w:tcPr>
          <w:p w14:paraId="43BA259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55479C" w:rsidRPr="00BA6BE4" w14:paraId="23A5BE04" w14:textId="77777777" w:rsidTr="007A2714">
        <w:trPr>
          <w:trHeight w:val="720"/>
          <w:jc w:val="center"/>
        </w:trPr>
        <w:tc>
          <w:tcPr>
            <w:tcW w:w="1984" w:type="dxa"/>
            <w:shd w:val="clear" w:color="auto" w:fill="FFFFFF" w:themeFill="background1"/>
            <w:vAlign w:val="center"/>
            <w:hideMark/>
          </w:tcPr>
          <w:p w14:paraId="755BE6C2" w14:textId="4A6406F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134" w:type="dxa"/>
            <w:shd w:val="clear" w:color="auto" w:fill="FFFFFF" w:themeFill="background1"/>
            <w:noWrap/>
            <w:vAlign w:val="center"/>
            <w:hideMark/>
          </w:tcPr>
          <w:p w14:paraId="61B0937D" w14:textId="50B23E1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M4.122</w:t>
            </w:r>
          </w:p>
        </w:tc>
        <w:tc>
          <w:tcPr>
            <w:tcW w:w="3371" w:type="dxa"/>
            <w:shd w:val="clear" w:color="auto" w:fill="FFFFFF" w:themeFill="background1"/>
            <w:vAlign w:val="center"/>
            <w:hideMark/>
          </w:tcPr>
          <w:p w14:paraId="4E171BB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μη συναφή εργασία εντός 24 μηνών (%) (Γυναίκες)</w:t>
            </w:r>
          </w:p>
        </w:tc>
        <w:tc>
          <w:tcPr>
            <w:tcW w:w="7241" w:type="dxa"/>
            <w:shd w:val="clear" w:color="auto" w:fill="FFFFFF" w:themeFill="background1"/>
            <w:vAlign w:val="center"/>
            <w:hideMark/>
          </w:tcPr>
          <w:p w14:paraId="678F3E9A"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ΜΗ σχετική με το αντικείμενο εργασία σε διάστημα 24 μηνών από την αποφοίτηση (Γυναίκες) κατά τη λήξη του ακαδημαϊκού έτους αναφοράς (31/8).</w:t>
            </w:r>
          </w:p>
        </w:tc>
        <w:tc>
          <w:tcPr>
            <w:tcW w:w="1843" w:type="dxa"/>
            <w:shd w:val="clear" w:color="auto" w:fill="FFFFFF" w:themeFill="background1"/>
            <w:vAlign w:val="center"/>
            <w:hideMark/>
          </w:tcPr>
          <w:p w14:paraId="7D61953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55479C" w:rsidRPr="00BA6BE4" w14:paraId="1078F79A" w14:textId="77777777" w:rsidTr="007A2714">
        <w:trPr>
          <w:trHeight w:val="720"/>
          <w:jc w:val="center"/>
        </w:trPr>
        <w:tc>
          <w:tcPr>
            <w:tcW w:w="1984" w:type="dxa"/>
            <w:shd w:val="clear" w:color="auto" w:fill="FFFFFF" w:themeFill="background1"/>
            <w:vAlign w:val="center"/>
            <w:hideMark/>
          </w:tcPr>
          <w:p w14:paraId="287755EE" w14:textId="7A6C24A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134" w:type="dxa"/>
            <w:shd w:val="clear" w:color="auto" w:fill="FFFFFF" w:themeFill="background1"/>
            <w:noWrap/>
            <w:vAlign w:val="center"/>
            <w:hideMark/>
          </w:tcPr>
          <w:p w14:paraId="052840F7" w14:textId="76868AC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M4.123</w:t>
            </w:r>
          </w:p>
        </w:tc>
        <w:tc>
          <w:tcPr>
            <w:tcW w:w="3371" w:type="dxa"/>
            <w:shd w:val="clear" w:color="auto" w:fill="FFFFFF" w:themeFill="background1"/>
            <w:vAlign w:val="center"/>
            <w:hideMark/>
          </w:tcPr>
          <w:p w14:paraId="7450EB5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Ποσοστό συνέχισης σπουδών στο εσωτερικό (απόφοιτοι Άνδρες)</w:t>
            </w:r>
          </w:p>
        </w:tc>
        <w:tc>
          <w:tcPr>
            <w:tcW w:w="7241" w:type="dxa"/>
            <w:shd w:val="clear" w:color="auto" w:fill="FFFFFF" w:themeFill="background1"/>
            <w:vAlign w:val="center"/>
            <w:hideMark/>
          </w:tcPr>
          <w:p w14:paraId="5F62525C"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των αποφοίτων του τρέχοντος έτους που συνέχισαν τις σπουδές τους στο εσωτερικό (Άνδρες) κατά τη λήξη του ακαδημαϊκού έτους αναφοράς (31/8).</w:t>
            </w:r>
          </w:p>
        </w:tc>
        <w:tc>
          <w:tcPr>
            <w:tcW w:w="1843" w:type="dxa"/>
            <w:shd w:val="clear" w:color="auto" w:fill="FFFFFF" w:themeFill="background1"/>
            <w:vAlign w:val="center"/>
            <w:hideMark/>
          </w:tcPr>
          <w:p w14:paraId="59FE6BC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55479C" w:rsidRPr="00BA6BE4" w14:paraId="3ECD4E71" w14:textId="77777777" w:rsidTr="007A2714">
        <w:trPr>
          <w:trHeight w:val="720"/>
          <w:jc w:val="center"/>
        </w:trPr>
        <w:tc>
          <w:tcPr>
            <w:tcW w:w="1984" w:type="dxa"/>
            <w:shd w:val="clear" w:color="auto" w:fill="FFFFFF" w:themeFill="background1"/>
            <w:vAlign w:val="center"/>
            <w:hideMark/>
          </w:tcPr>
          <w:p w14:paraId="0BBF87AB" w14:textId="21C7A66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134" w:type="dxa"/>
            <w:shd w:val="clear" w:color="auto" w:fill="FFFFFF" w:themeFill="background1"/>
            <w:noWrap/>
            <w:vAlign w:val="center"/>
            <w:hideMark/>
          </w:tcPr>
          <w:p w14:paraId="4DC471DA" w14:textId="35C7A88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M4.124</w:t>
            </w:r>
          </w:p>
        </w:tc>
        <w:tc>
          <w:tcPr>
            <w:tcW w:w="3371" w:type="dxa"/>
            <w:shd w:val="clear" w:color="auto" w:fill="FFFFFF" w:themeFill="background1"/>
            <w:vAlign w:val="center"/>
            <w:hideMark/>
          </w:tcPr>
          <w:p w14:paraId="0450A40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Ποσοστό συνέχισης σπουδών στο εσωτερικό (απόφοιτοι Γυναίκες)</w:t>
            </w:r>
          </w:p>
        </w:tc>
        <w:tc>
          <w:tcPr>
            <w:tcW w:w="7241" w:type="dxa"/>
            <w:shd w:val="clear" w:color="auto" w:fill="FFFFFF" w:themeFill="background1"/>
            <w:vAlign w:val="center"/>
            <w:hideMark/>
          </w:tcPr>
          <w:p w14:paraId="24B115E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των αποφοίτων του τρέχοντος έτους που συνέχισαν τις σπουδές τους στο εσωτερικό (Γυναίκες) κατά τη λήξη του ακαδημαϊκού έτους αναφοράς (31/8).</w:t>
            </w:r>
          </w:p>
        </w:tc>
        <w:tc>
          <w:tcPr>
            <w:tcW w:w="1843" w:type="dxa"/>
            <w:shd w:val="clear" w:color="auto" w:fill="FFFFFF" w:themeFill="background1"/>
            <w:vAlign w:val="center"/>
            <w:hideMark/>
          </w:tcPr>
          <w:p w14:paraId="38A220B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55479C" w:rsidRPr="00BA6BE4" w14:paraId="7AA6F6ED" w14:textId="77777777" w:rsidTr="007A2714">
        <w:trPr>
          <w:trHeight w:val="720"/>
          <w:jc w:val="center"/>
        </w:trPr>
        <w:tc>
          <w:tcPr>
            <w:tcW w:w="1984" w:type="dxa"/>
            <w:shd w:val="clear" w:color="auto" w:fill="FFFFFF" w:themeFill="background1"/>
            <w:vAlign w:val="center"/>
            <w:hideMark/>
          </w:tcPr>
          <w:p w14:paraId="65470F9A" w14:textId="0346FDF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134" w:type="dxa"/>
            <w:shd w:val="clear" w:color="auto" w:fill="FFFFFF" w:themeFill="background1"/>
            <w:noWrap/>
            <w:vAlign w:val="center"/>
            <w:hideMark/>
          </w:tcPr>
          <w:p w14:paraId="722E7CE1" w14:textId="598569C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M4.125</w:t>
            </w:r>
          </w:p>
        </w:tc>
        <w:tc>
          <w:tcPr>
            <w:tcW w:w="3371" w:type="dxa"/>
            <w:shd w:val="clear" w:color="auto" w:fill="FFFFFF" w:themeFill="background1"/>
            <w:vAlign w:val="center"/>
            <w:hideMark/>
          </w:tcPr>
          <w:p w14:paraId="7C79C031"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Ποσοστό συνέχισης σπουδών στο εξωτερικό (απόφοιτοι Άνδρες)</w:t>
            </w:r>
          </w:p>
        </w:tc>
        <w:tc>
          <w:tcPr>
            <w:tcW w:w="7241" w:type="dxa"/>
            <w:shd w:val="clear" w:color="auto" w:fill="FFFFFF" w:themeFill="background1"/>
            <w:vAlign w:val="center"/>
            <w:hideMark/>
          </w:tcPr>
          <w:p w14:paraId="65CF0CC3"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των αποφοίτων του τρέχοντος έτους που συνέχισαν τις σπουδές τους στο Εξωτερικό (Άνδρες) κατά τη λήξη του ακαδημαϊκού έτους αναφοράς (31/8).</w:t>
            </w:r>
          </w:p>
        </w:tc>
        <w:tc>
          <w:tcPr>
            <w:tcW w:w="1843" w:type="dxa"/>
            <w:shd w:val="clear" w:color="auto" w:fill="FFFFFF" w:themeFill="background1"/>
            <w:vAlign w:val="center"/>
            <w:hideMark/>
          </w:tcPr>
          <w:p w14:paraId="5329838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55479C" w:rsidRPr="00BA6BE4" w14:paraId="3770E3E0" w14:textId="77777777" w:rsidTr="007A2714">
        <w:trPr>
          <w:trHeight w:val="720"/>
          <w:jc w:val="center"/>
        </w:trPr>
        <w:tc>
          <w:tcPr>
            <w:tcW w:w="1984" w:type="dxa"/>
            <w:shd w:val="clear" w:color="auto" w:fill="FFFFFF" w:themeFill="background1"/>
            <w:vAlign w:val="center"/>
            <w:hideMark/>
          </w:tcPr>
          <w:p w14:paraId="725BE718" w14:textId="5589594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134" w:type="dxa"/>
            <w:shd w:val="clear" w:color="auto" w:fill="FFFFFF" w:themeFill="background1"/>
            <w:noWrap/>
            <w:vAlign w:val="center"/>
            <w:hideMark/>
          </w:tcPr>
          <w:p w14:paraId="4ABD6D71" w14:textId="0B70E83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M4.126</w:t>
            </w:r>
          </w:p>
        </w:tc>
        <w:tc>
          <w:tcPr>
            <w:tcW w:w="3371" w:type="dxa"/>
            <w:shd w:val="clear" w:color="auto" w:fill="FFFFFF" w:themeFill="background1"/>
            <w:vAlign w:val="center"/>
            <w:hideMark/>
          </w:tcPr>
          <w:p w14:paraId="601C6D4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Ποσοστό συνέχισης σπουδών στο εξωτερικό (απόφοιτοι Γυναίκες)</w:t>
            </w:r>
          </w:p>
        </w:tc>
        <w:tc>
          <w:tcPr>
            <w:tcW w:w="7241" w:type="dxa"/>
            <w:shd w:val="clear" w:color="auto" w:fill="FFFFFF" w:themeFill="background1"/>
            <w:vAlign w:val="center"/>
            <w:hideMark/>
          </w:tcPr>
          <w:p w14:paraId="3D9925D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των αποφοίτων του τρέχοντος έτους που συνέχισαν τις σπουδές τους στο Εξωτερικό (Γυναίκες) κατά τη λήξη του ακαδημαϊκού έτους αναφοράς (31/8).</w:t>
            </w:r>
          </w:p>
        </w:tc>
        <w:tc>
          <w:tcPr>
            <w:tcW w:w="1843" w:type="dxa"/>
            <w:shd w:val="clear" w:color="auto" w:fill="FFFFFF" w:themeFill="background1"/>
            <w:vAlign w:val="center"/>
            <w:hideMark/>
          </w:tcPr>
          <w:p w14:paraId="374D9C4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55479C" w:rsidRPr="00BA6BE4" w14:paraId="1E2E988B" w14:textId="77777777" w:rsidTr="007A2714">
        <w:trPr>
          <w:trHeight w:val="720"/>
          <w:jc w:val="center"/>
        </w:trPr>
        <w:tc>
          <w:tcPr>
            <w:tcW w:w="1984" w:type="dxa"/>
            <w:shd w:val="clear" w:color="auto" w:fill="FFFFFF" w:themeFill="background1"/>
            <w:vAlign w:val="center"/>
          </w:tcPr>
          <w:p w14:paraId="00E2D5EE"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134" w:type="dxa"/>
            <w:shd w:val="clear" w:color="auto" w:fill="FFFFFF" w:themeFill="background1"/>
            <w:noWrap/>
            <w:vAlign w:val="center"/>
          </w:tcPr>
          <w:p w14:paraId="1935BEDD" w14:textId="6A76DE1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M4.127</w:t>
            </w:r>
          </w:p>
        </w:tc>
        <w:tc>
          <w:tcPr>
            <w:tcW w:w="3371" w:type="dxa"/>
            <w:shd w:val="clear" w:color="auto" w:fill="FFFFFF" w:themeFill="background1"/>
            <w:vAlign w:val="center"/>
          </w:tcPr>
          <w:p w14:paraId="3DE7EEFE" w14:textId="2E0F64F8"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Διδάσκοντες μέλη ΔΕΠ του Τμήματος </w:t>
            </w:r>
            <w:r w:rsidRPr="00BA6BE4">
              <w:rPr>
                <w:rFonts w:eastAsia="Times New Roman" w:cstheme="minorHAnsi"/>
                <w:bCs/>
                <w:sz w:val="20"/>
                <w:szCs w:val="20"/>
                <w:lang w:eastAsia="el-GR"/>
              </w:rPr>
              <w:t>ή της Σχολής</w:t>
            </w:r>
          </w:p>
        </w:tc>
        <w:tc>
          <w:tcPr>
            <w:tcW w:w="7241" w:type="dxa"/>
            <w:shd w:val="clear" w:color="auto" w:fill="FFFFFF" w:themeFill="background1"/>
            <w:vAlign w:val="center"/>
          </w:tcPr>
          <w:p w14:paraId="6FA26231" w14:textId="4A3300D7"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του Τμήματος (ή της Σχολής για όσα Ιδρύματα δεν διαθέτουν Τμήματα) </w:t>
            </w:r>
            <w:r w:rsidR="00D91920">
              <w:rPr>
                <w:rFonts w:eastAsia="Times New Roman" w:cstheme="minorHAnsi"/>
                <w:sz w:val="20"/>
                <w:szCs w:val="20"/>
                <w:lang w:eastAsia="el-GR"/>
              </w:rPr>
              <w:t xml:space="preserve"> που δίδαξαν</w:t>
            </w:r>
            <w:r w:rsidRPr="00BA6BE4">
              <w:rPr>
                <w:rFonts w:eastAsia="Times New Roman" w:cstheme="minorHAnsi"/>
                <w:sz w:val="20"/>
                <w:szCs w:val="20"/>
                <w:lang w:eastAsia="el-GR"/>
              </w:rPr>
              <w:t xml:space="preserve"> στο ΠΠΣ κατά τη </w:t>
            </w:r>
            <w:r w:rsidR="00D91920">
              <w:rPr>
                <w:rFonts w:eastAsia="Times New Roman" w:cstheme="minorHAnsi"/>
                <w:sz w:val="20"/>
                <w:szCs w:val="20"/>
                <w:lang w:eastAsia="el-GR"/>
              </w:rPr>
              <w:t>διάρκεια</w:t>
            </w:r>
            <w:r w:rsidR="00D91920"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του ακαδημαϊκού έτους αναφοράς (31/8). </w:t>
            </w:r>
          </w:p>
        </w:tc>
        <w:tc>
          <w:tcPr>
            <w:tcW w:w="1843" w:type="dxa"/>
            <w:shd w:val="clear" w:color="auto" w:fill="FFFFFF" w:themeFill="background1"/>
            <w:vAlign w:val="center"/>
          </w:tcPr>
          <w:p w14:paraId="439DF78C"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EA9125D" w14:textId="77777777" w:rsidTr="007A2714">
        <w:trPr>
          <w:trHeight w:val="720"/>
          <w:jc w:val="center"/>
        </w:trPr>
        <w:tc>
          <w:tcPr>
            <w:tcW w:w="1984" w:type="dxa"/>
            <w:shd w:val="clear" w:color="auto" w:fill="FFFFFF" w:themeFill="background1"/>
            <w:vAlign w:val="center"/>
          </w:tcPr>
          <w:p w14:paraId="7C9EC86F" w14:textId="5EDB8CE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134" w:type="dxa"/>
            <w:shd w:val="clear" w:color="auto" w:fill="FFFFFF" w:themeFill="background1"/>
            <w:noWrap/>
            <w:vAlign w:val="center"/>
          </w:tcPr>
          <w:p w14:paraId="727C5683" w14:textId="61387E7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M4.128</w:t>
            </w:r>
          </w:p>
        </w:tc>
        <w:tc>
          <w:tcPr>
            <w:tcW w:w="3371" w:type="dxa"/>
            <w:shd w:val="clear" w:color="auto" w:fill="FFFFFF" w:themeFill="background1"/>
            <w:vAlign w:val="center"/>
          </w:tcPr>
          <w:p w14:paraId="270FDA19" w14:textId="5B9AD07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Διδάσκοντες μέλη ΔΕΠ από άλλα Τμήματα </w:t>
            </w:r>
            <w:r w:rsidRPr="00BA6BE4">
              <w:rPr>
                <w:rFonts w:eastAsia="Times New Roman" w:cstheme="minorHAnsi"/>
                <w:bCs/>
                <w:sz w:val="20"/>
                <w:szCs w:val="20"/>
                <w:lang w:eastAsia="el-GR"/>
              </w:rPr>
              <w:t>ή Σχολές</w:t>
            </w:r>
          </w:p>
        </w:tc>
        <w:tc>
          <w:tcPr>
            <w:tcW w:w="7241" w:type="dxa"/>
            <w:shd w:val="clear" w:color="auto" w:fill="FFFFFF" w:themeFill="background1"/>
            <w:vAlign w:val="center"/>
          </w:tcPr>
          <w:p w14:paraId="6C42CD0B" w14:textId="2C39BC53"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άλλων Τμημάτων (ή άλλων Σχολών για όσα Ιδρύματα δεν διαθέτουν Τμήματα) του Ιδρύματος που </w:t>
            </w:r>
            <w:r w:rsidR="00D91920">
              <w:rPr>
                <w:rFonts w:eastAsia="Times New Roman" w:cstheme="minorHAnsi"/>
                <w:sz w:val="20"/>
                <w:szCs w:val="20"/>
                <w:lang w:eastAsia="el-GR"/>
              </w:rPr>
              <w:t>δίδαξαν</w:t>
            </w:r>
            <w:r w:rsidR="00D91920"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στο ΠΠΣ κατά τη </w:t>
            </w:r>
            <w:r w:rsidR="00D91920">
              <w:rPr>
                <w:rFonts w:eastAsia="Times New Roman" w:cstheme="minorHAnsi"/>
                <w:sz w:val="20"/>
                <w:szCs w:val="20"/>
                <w:lang w:eastAsia="el-GR"/>
              </w:rPr>
              <w:t>διάρκεια</w:t>
            </w:r>
            <w:r w:rsidR="00D91920"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του ακαδημαϊκού έτους αναφοράς (31/8). Ως διδασκαλία εννοείται η αυτόνομη διδασκαλία μαθήματος για τους φοιτητές του Τμήματος ή διδασκαλία μαθήματος που απευθύνεται πρωτίστως σε φοιτητές άλλου Τμήματος, που μπορούν όμως να παρακολουθήσουν οι φοιτητές του </w:t>
            </w:r>
            <w:r w:rsidR="00473162">
              <w:rPr>
                <w:rFonts w:eastAsia="Times New Roman" w:cstheme="minorHAnsi"/>
                <w:sz w:val="20"/>
                <w:szCs w:val="20"/>
                <w:lang w:eastAsia="el-GR"/>
              </w:rPr>
              <w:t xml:space="preserve">οικείου </w:t>
            </w:r>
            <w:r w:rsidRPr="00BA6BE4">
              <w:rPr>
                <w:rFonts w:eastAsia="Times New Roman" w:cstheme="minorHAnsi"/>
                <w:sz w:val="20"/>
                <w:szCs w:val="20"/>
                <w:lang w:eastAsia="el-GR"/>
              </w:rPr>
              <w:t>ΠΠΣ.</w:t>
            </w:r>
          </w:p>
        </w:tc>
        <w:tc>
          <w:tcPr>
            <w:tcW w:w="1843" w:type="dxa"/>
            <w:shd w:val="clear" w:color="auto" w:fill="FFFFFF" w:themeFill="background1"/>
            <w:vAlign w:val="center"/>
          </w:tcPr>
          <w:p w14:paraId="59C110A9"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2ED3FAE0" w14:textId="77777777" w:rsidTr="007A2714">
        <w:trPr>
          <w:trHeight w:val="720"/>
          <w:jc w:val="center"/>
        </w:trPr>
        <w:tc>
          <w:tcPr>
            <w:tcW w:w="1984" w:type="dxa"/>
            <w:shd w:val="clear" w:color="auto" w:fill="FFFFFF" w:themeFill="background1"/>
            <w:vAlign w:val="center"/>
          </w:tcPr>
          <w:p w14:paraId="17325400" w14:textId="27B9B6F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134" w:type="dxa"/>
            <w:shd w:val="clear" w:color="auto" w:fill="FFFFFF" w:themeFill="background1"/>
            <w:noWrap/>
            <w:vAlign w:val="center"/>
          </w:tcPr>
          <w:p w14:paraId="00CD5228" w14:textId="06FBE80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M4.133</w:t>
            </w:r>
          </w:p>
        </w:tc>
        <w:tc>
          <w:tcPr>
            <w:tcW w:w="3371" w:type="dxa"/>
            <w:shd w:val="clear" w:color="auto" w:fill="FFFFFF" w:themeFill="background1"/>
            <w:vAlign w:val="center"/>
          </w:tcPr>
          <w:p w14:paraId="5FD566F3" w14:textId="436BF53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Διδάσκοντες μέλη ΔΕΠ από άλλα Ιδρύματα της χώρας</w:t>
            </w:r>
          </w:p>
        </w:tc>
        <w:tc>
          <w:tcPr>
            <w:tcW w:w="7241" w:type="dxa"/>
            <w:shd w:val="clear" w:color="auto" w:fill="FFFFFF" w:themeFill="background1"/>
            <w:vAlign w:val="center"/>
          </w:tcPr>
          <w:p w14:paraId="18DB6EBE" w14:textId="72D1C019"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άλλων Ιδρυμάτων της χώρας </w:t>
            </w:r>
            <w:r w:rsidR="00473162" w:rsidRPr="00BA6BE4">
              <w:rPr>
                <w:rFonts w:eastAsia="Times New Roman" w:cstheme="minorHAnsi"/>
                <w:sz w:val="20"/>
                <w:szCs w:val="20"/>
                <w:lang w:eastAsia="el-GR"/>
              </w:rPr>
              <w:t xml:space="preserve">που </w:t>
            </w:r>
            <w:r w:rsidR="00473162">
              <w:rPr>
                <w:rFonts w:eastAsia="Times New Roman" w:cstheme="minorHAnsi"/>
                <w:sz w:val="20"/>
                <w:szCs w:val="20"/>
                <w:lang w:eastAsia="el-GR"/>
              </w:rPr>
              <w:t>δίδαξαν</w:t>
            </w:r>
            <w:r w:rsidR="00473162" w:rsidRPr="00BA6BE4">
              <w:rPr>
                <w:rFonts w:eastAsia="Times New Roman" w:cstheme="minorHAnsi"/>
                <w:sz w:val="20"/>
                <w:szCs w:val="20"/>
                <w:lang w:eastAsia="el-GR"/>
              </w:rPr>
              <w:t xml:space="preserve"> στο ΠΠΣ κατά τη </w:t>
            </w:r>
            <w:r w:rsidR="00473162">
              <w:rPr>
                <w:rFonts w:eastAsia="Times New Roman" w:cstheme="minorHAnsi"/>
                <w:sz w:val="20"/>
                <w:szCs w:val="20"/>
                <w:lang w:eastAsia="el-GR"/>
              </w:rPr>
              <w:t>διάρκεια</w:t>
            </w:r>
            <w:r w:rsidR="00473162" w:rsidRPr="00BA6BE4">
              <w:rPr>
                <w:rFonts w:eastAsia="Times New Roman" w:cstheme="minorHAnsi"/>
                <w:sz w:val="20"/>
                <w:szCs w:val="20"/>
                <w:lang w:eastAsia="el-GR"/>
              </w:rPr>
              <w:t xml:space="preserve"> του ακαδημαϊκού έτους αναφοράς (31/8). Ως διδασκαλία εννοείται η αυτόνομη διδασκαλία μαθήματος για τους φοιτητές του Τμήματος ή διδασκαλία μαθήματος που απευθύνεται πρωτίστως σε φοιτητές άλλου Τμήματος, που μπορούν όμως να παρακολουθήσουν οι φοιτητές του </w:t>
            </w:r>
            <w:r w:rsidR="00473162">
              <w:rPr>
                <w:rFonts w:eastAsia="Times New Roman" w:cstheme="minorHAnsi"/>
                <w:sz w:val="20"/>
                <w:szCs w:val="20"/>
                <w:lang w:eastAsia="el-GR"/>
              </w:rPr>
              <w:t xml:space="preserve">οικείου </w:t>
            </w:r>
            <w:r w:rsidR="00473162" w:rsidRPr="00BA6BE4">
              <w:rPr>
                <w:rFonts w:eastAsia="Times New Roman" w:cstheme="minorHAnsi"/>
                <w:sz w:val="20"/>
                <w:szCs w:val="20"/>
                <w:lang w:eastAsia="el-GR"/>
              </w:rPr>
              <w:t>ΠΠΣ</w:t>
            </w:r>
            <w:r w:rsidRPr="00BA6BE4">
              <w:rPr>
                <w:rFonts w:eastAsia="Times New Roman" w:cstheme="minorHAnsi"/>
                <w:sz w:val="20"/>
                <w:szCs w:val="20"/>
                <w:lang w:eastAsia="el-GR"/>
              </w:rPr>
              <w:t>.</w:t>
            </w:r>
          </w:p>
        </w:tc>
        <w:tc>
          <w:tcPr>
            <w:tcW w:w="1843" w:type="dxa"/>
            <w:shd w:val="clear" w:color="auto" w:fill="FFFFFF" w:themeFill="background1"/>
            <w:vAlign w:val="center"/>
          </w:tcPr>
          <w:p w14:paraId="353434A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02ADF94D" w14:textId="77777777" w:rsidTr="007A2714">
        <w:trPr>
          <w:trHeight w:val="720"/>
          <w:jc w:val="center"/>
        </w:trPr>
        <w:tc>
          <w:tcPr>
            <w:tcW w:w="1984" w:type="dxa"/>
            <w:shd w:val="clear" w:color="auto" w:fill="FFFFFF" w:themeFill="background1"/>
            <w:vAlign w:val="center"/>
          </w:tcPr>
          <w:p w14:paraId="154C3CEB" w14:textId="1AACDFE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134" w:type="dxa"/>
            <w:shd w:val="clear" w:color="auto" w:fill="FFFFFF" w:themeFill="background1"/>
            <w:noWrap/>
            <w:vAlign w:val="center"/>
          </w:tcPr>
          <w:p w14:paraId="28C9B92C" w14:textId="7C743A0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M4.131</w:t>
            </w:r>
          </w:p>
        </w:tc>
        <w:tc>
          <w:tcPr>
            <w:tcW w:w="3371" w:type="dxa"/>
            <w:shd w:val="clear" w:color="auto" w:fill="FFFFFF" w:themeFill="background1"/>
            <w:vAlign w:val="center"/>
          </w:tcPr>
          <w:p w14:paraId="5DD1907E" w14:textId="4647114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Διδάσκοντες μέλη ΕΕΠ του Ιδρύματος</w:t>
            </w:r>
          </w:p>
        </w:tc>
        <w:tc>
          <w:tcPr>
            <w:tcW w:w="7241" w:type="dxa"/>
            <w:shd w:val="clear" w:color="auto" w:fill="FFFFFF" w:themeFill="background1"/>
            <w:vAlign w:val="center"/>
          </w:tcPr>
          <w:p w14:paraId="4BA124DD" w14:textId="0DC09138"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ΕΕΠ του Ιδρύματος που </w:t>
            </w:r>
            <w:r w:rsidR="00EE50C7">
              <w:rPr>
                <w:rFonts w:eastAsia="Times New Roman" w:cstheme="minorHAnsi"/>
                <w:sz w:val="20"/>
                <w:szCs w:val="20"/>
                <w:lang w:eastAsia="el-GR"/>
              </w:rPr>
              <w:t>δίδαξαν</w:t>
            </w:r>
            <w:r w:rsidR="00EE50C7"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στο ΠΠΣ κατά τη </w:t>
            </w:r>
            <w:r w:rsidR="00EE50C7">
              <w:rPr>
                <w:rFonts w:eastAsia="Times New Roman" w:cstheme="minorHAnsi"/>
                <w:sz w:val="20"/>
                <w:szCs w:val="20"/>
                <w:lang w:eastAsia="el-GR"/>
              </w:rPr>
              <w:t>διάρκεια</w:t>
            </w:r>
            <w:r w:rsidR="00EE50C7" w:rsidRPr="00BA6BE4">
              <w:rPr>
                <w:rFonts w:eastAsia="Times New Roman" w:cstheme="minorHAnsi"/>
                <w:sz w:val="20"/>
                <w:szCs w:val="20"/>
                <w:lang w:eastAsia="el-GR"/>
              </w:rPr>
              <w:t xml:space="preserve"> </w:t>
            </w:r>
            <w:r w:rsidRPr="00BA6BE4">
              <w:rPr>
                <w:rFonts w:eastAsia="Times New Roman" w:cstheme="minorHAnsi"/>
                <w:sz w:val="20"/>
                <w:szCs w:val="20"/>
                <w:lang w:eastAsia="el-GR"/>
              </w:rPr>
              <w:t>του ακαδημαϊκού έτους αναφοράς (31/8).</w:t>
            </w:r>
          </w:p>
        </w:tc>
        <w:tc>
          <w:tcPr>
            <w:tcW w:w="1843" w:type="dxa"/>
            <w:shd w:val="clear" w:color="auto" w:fill="FFFFFF" w:themeFill="background1"/>
            <w:vAlign w:val="center"/>
          </w:tcPr>
          <w:p w14:paraId="00100C2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562D4AFB" w14:textId="77777777" w:rsidTr="007A2714">
        <w:trPr>
          <w:trHeight w:val="720"/>
          <w:jc w:val="center"/>
        </w:trPr>
        <w:tc>
          <w:tcPr>
            <w:tcW w:w="1984" w:type="dxa"/>
            <w:shd w:val="clear" w:color="auto" w:fill="FFFFFF" w:themeFill="background1"/>
            <w:vAlign w:val="center"/>
          </w:tcPr>
          <w:p w14:paraId="6741B200" w14:textId="7517316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ΔΙΔΑΣΚΟΝΤΕΣ ΣΤΟ ΠΠΣ</w:t>
            </w:r>
          </w:p>
        </w:tc>
        <w:tc>
          <w:tcPr>
            <w:tcW w:w="1134" w:type="dxa"/>
            <w:shd w:val="clear" w:color="auto" w:fill="FFFFFF" w:themeFill="background1"/>
            <w:noWrap/>
            <w:vAlign w:val="center"/>
          </w:tcPr>
          <w:p w14:paraId="5E5685E1" w14:textId="5B45E23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M4.132</w:t>
            </w:r>
          </w:p>
        </w:tc>
        <w:tc>
          <w:tcPr>
            <w:tcW w:w="3371" w:type="dxa"/>
            <w:shd w:val="clear" w:color="auto" w:fill="FFFFFF" w:themeFill="background1"/>
            <w:vAlign w:val="center"/>
          </w:tcPr>
          <w:p w14:paraId="385AF53C" w14:textId="4F75A99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Λοιποί διδάσκοντες του Ιδρύματος</w:t>
            </w:r>
          </w:p>
        </w:tc>
        <w:tc>
          <w:tcPr>
            <w:tcW w:w="7241" w:type="dxa"/>
            <w:shd w:val="clear" w:color="auto" w:fill="FFFFFF" w:themeFill="background1"/>
            <w:vAlign w:val="center"/>
          </w:tcPr>
          <w:p w14:paraId="147ED93D" w14:textId="142CEF1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λοιπού προσωπικού του Ιδρύματος (επιστημονικοί συνεργάτες, βοηθοί, ΕΔΙΠ), </w:t>
            </w:r>
            <w:r w:rsidR="00EE50C7" w:rsidRPr="00BA6BE4">
              <w:rPr>
                <w:rFonts w:eastAsia="Times New Roman" w:cstheme="minorHAnsi"/>
                <w:sz w:val="20"/>
                <w:szCs w:val="20"/>
                <w:lang w:eastAsia="el-GR"/>
              </w:rPr>
              <w:t xml:space="preserve">που </w:t>
            </w:r>
            <w:r w:rsidR="00EE50C7">
              <w:rPr>
                <w:rFonts w:eastAsia="Times New Roman" w:cstheme="minorHAnsi"/>
                <w:sz w:val="20"/>
                <w:szCs w:val="20"/>
                <w:lang w:eastAsia="el-GR"/>
              </w:rPr>
              <w:t>δίδαξαν</w:t>
            </w:r>
            <w:r w:rsidR="00EE50C7" w:rsidRPr="00BA6BE4">
              <w:rPr>
                <w:rFonts w:eastAsia="Times New Roman" w:cstheme="minorHAnsi"/>
                <w:sz w:val="20"/>
                <w:szCs w:val="20"/>
                <w:lang w:eastAsia="el-GR"/>
              </w:rPr>
              <w:t xml:space="preserve"> στο ΠΠΣ κατά τη </w:t>
            </w:r>
            <w:r w:rsidR="00EE50C7">
              <w:rPr>
                <w:rFonts w:eastAsia="Times New Roman" w:cstheme="minorHAnsi"/>
                <w:sz w:val="20"/>
                <w:szCs w:val="20"/>
                <w:lang w:eastAsia="el-GR"/>
              </w:rPr>
              <w:t>διάρκεια</w:t>
            </w:r>
            <w:r w:rsidR="00EE50C7" w:rsidRPr="00BA6BE4">
              <w:rPr>
                <w:rFonts w:eastAsia="Times New Roman" w:cstheme="minorHAnsi"/>
                <w:sz w:val="20"/>
                <w:szCs w:val="20"/>
                <w:lang w:eastAsia="el-GR"/>
              </w:rPr>
              <w:t xml:space="preserve"> του ακαδημαϊκού έτους αναφοράς (31/8)</w:t>
            </w:r>
            <w:r w:rsidR="00EE50C7">
              <w:rPr>
                <w:rFonts w:eastAsia="Times New Roman" w:cstheme="minorHAnsi"/>
                <w:sz w:val="20"/>
                <w:szCs w:val="20"/>
                <w:lang w:eastAsia="el-GR"/>
              </w:rPr>
              <w:t>.</w:t>
            </w:r>
          </w:p>
        </w:tc>
        <w:tc>
          <w:tcPr>
            <w:tcW w:w="1843" w:type="dxa"/>
            <w:shd w:val="clear" w:color="auto" w:fill="FFFFFF" w:themeFill="background1"/>
            <w:vAlign w:val="center"/>
          </w:tcPr>
          <w:p w14:paraId="6160B5DA"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5479C" w:rsidRPr="00BA6BE4" w14:paraId="33CE4825" w14:textId="77777777" w:rsidTr="007A2714">
        <w:trPr>
          <w:trHeight w:val="720"/>
          <w:jc w:val="center"/>
        </w:trPr>
        <w:tc>
          <w:tcPr>
            <w:tcW w:w="1984" w:type="dxa"/>
            <w:shd w:val="clear" w:color="auto" w:fill="FFFFFF" w:themeFill="background1"/>
            <w:vAlign w:val="center"/>
          </w:tcPr>
          <w:p w14:paraId="22A25068" w14:textId="15D03AD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134" w:type="dxa"/>
            <w:shd w:val="clear" w:color="auto" w:fill="FFFFFF" w:themeFill="background1"/>
            <w:noWrap/>
            <w:vAlign w:val="center"/>
          </w:tcPr>
          <w:p w14:paraId="47F37BB9" w14:textId="7ED0AE8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M4.129</w:t>
            </w:r>
          </w:p>
        </w:tc>
        <w:tc>
          <w:tcPr>
            <w:tcW w:w="3371" w:type="dxa"/>
            <w:shd w:val="clear" w:color="auto" w:fill="FFFFFF" w:themeFill="background1"/>
            <w:vAlign w:val="center"/>
          </w:tcPr>
          <w:p w14:paraId="62DE4F28" w14:textId="130F6D2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με ανάθεση διδασκαλίας</w:t>
            </w:r>
          </w:p>
        </w:tc>
        <w:tc>
          <w:tcPr>
            <w:tcW w:w="7241" w:type="dxa"/>
            <w:shd w:val="clear" w:color="auto" w:fill="FFFFFF" w:themeFill="background1"/>
            <w:vAlign w:val="center"/>
          </w:tcPr>
          <w:p w14:paraId="722FA729" w14:textId="396B8524"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συμβασιούχων εξωτερικών συνεργατών (ενδεικτικά μέσω ΠΔ.407, Πανεπιστημιακοί Υπότροφοί, συμβασιούχοι ΕΣΠΑ κλπ.) με διδακτικά καθήκοντα στο ΠΠΣ κατά τη </w:t>
            </w:r>
            <w:r w:rsidR="00EE50C7">
              <w:rPr>
                <w:rFonts w:eastAsia="Times New Roman" w:cstheme="minorHAnsi"/>
                <w:sz w:val="20"/>
                <w:szCs w:val="20"/>
                <w:lang w:eastAsia="el-GR"/>
              </w:rPr>
              <w:t>διάρκεια</w:t>
            </w:r>
            <w:r w:rsidR="00EE50C7" w:rsidRPr="00BA6BE4">
              <w:rPr>
                <w:rFonts w:eastAsia="Times New Roman" w:cstheme="minorHAnsi"/>
                <w:sz w:val="20"/>
                <w:szCs w:val="20"/>
                <w:lang w:eastAsia="el-GR"/>
              </w:rPr>
              <w:t xml:space="preserve"> </w:t>
            </w:r>
            <w:r w:rsidRPr="00BA6BE4">
              <w:rPr>
                <w:rFonts w:eastAsia="Times New Roman" w:cstheme="minorHAnsi"/>
                <w:sz w:val="20"/>
                <w:szCs w:val="20"/>
                <w:lang w:eastAsia="el-GR"/>
              </w:rPr>
              <w:t>του ακαδημαϊκού έτους αναφοράς (31/8). Ως εξωτερικοί συνεργάτες – συμβασιούχοι νοούνται όσοι δεν έχουν μόνιμη έμμισθη σχέση με το Ίδρυμα. Στο πεδίο συμπεριλαμβάνονται και οι Ομότιμοι Καθηγητές. Υπολογίζεται το πλήθος των ατόμων και όχι το πλήθος των συμβάσεών τους.</w:t>
            </w:r>
          </w:p>
        </w:tc>
        <w:tc>
          <w:tcPr>
            <w:tcW w:w="1843" w:type="dxa"/>
            <w:shd w:val="clear" w:color="auto" w:fill="FFFFFF" w:themeFill="background1"/>
            <w:vAlign w:val="center"/>
          </w:tcPr>
          <w:p w14:paraId="292CB95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bl>
    <w:p w14:paraId="5EE66390" w14:textId="77777777" w:rsidR="00C47AE7" w:rsidRPr="00BA6BE4" w:rsidRDefault="00C47AE7">
      <w:pPr>
        <w:rPr>
          <w:rFonts w:cstheme="minorHAnsi"/>
        </w:rPr>
        <w:sectPr w:rsidR="00C47AE7" w:rsidRPr="00BA6BE4" w:rsidSect="00375926">
          <w:headerReference w:type="default" r:id="rId14"/>
          <w:pgSz w:w="16838" w:h="11906" w:orient="landscape"/>
          <w:pgMar w:top="1800" w:right="1440" w:bottom="851" w:left="1440" w:header="708" w:footer="324" w:gutter="0"/>
          <w:cols w:space="708"/>
          <w:docGrid w:linePitch="360"/>
        </w:sectPr>
      </w:pPr>
    </w:p>
    <w:p w14:paraId="5F64B288" w14:textId="77777777" w:rsidR="00C47AE7" w:rsidRPr="00BA6BE4" w:rsidRDefault="00C47AE7" w:rsidP="00C47AE7">
      <w:pPr>
        <w:pStyle w:val="Heading1"/>
        <w:spacing w:before="0" w:line="240" w:lineRule="auto"/>
      </w:pPr>
      <w:bookmarkStart w:id="9" w:name="_Toc484597356"/>
      <w:bookmarkStart w:id="10" w:name="_Toc130568936"/>
      <w:r w:rsidRPr="00BA6BE4">
        <w:lastRenderedPageBreak/>
        <w:t>M5. ΠΡΟΓΡΑΜΜΑ ΜΕΤΑΠΤΥΧΙΑΚΩΝ ΣΠΟΥΔΩΝ</w:t>
      </w:r>
      <w:bookmarkEnd w:id="9"/>
      <w:bookmarkEnd w:id="10"/>
    </w:p>
    <w:p w14:paraId="3521F08F" w14:textId="77777777" w:rsidR="00C47AE7" w:rsidRPr="00BA6BE4" w:rsidRDefault="00C47AE7" w:rsidP="00C47AE7">
      <w:pPr>
        <w:spacing w:after="0" w:line="240" w:lineRule="auto"/>
      </w:pPr>
    </w:p>
    <w:tbl>
      <w:tblPr>
        <w:tblW w:w="15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84"/>
        <w:gridCol w:w="1134"/>
        <w:gridCol w:w="3330"/>
        <w:gridCol w:w="7295"/>
        <w:gridCol w:w="1787"/>
      </w:tblGrid>
      <w:tr w:rsidR="00664C90" w:rsidRPr="00401EFB" w14:paraId="4D5DF2B8" w14:textId="77777777" w:rsidTr="007A2714">
        <w:trPr>
          <w:trHeight w:val="315"/>
          <w:tblHeader/>
          <w:jc w:val="center"/>
        </w:trPr>
        <w:tc>
          <w:tcPr>
            <w:tcW w:w="1984" w:type="dxa"/>
            <w:shd w:val="clear" w:color="auto" w:fill="7F7F7F" w:themeFill="text1" w:themeFillTint="80"/>
            <w:vAlign w:val="center"/>
            <w:hideMark/>
          </w:tcPr>
          <w:p w14:paraId="72168007" w14:textId="77777777" w:rsidR="00AE2400" w:rsidRPr="007A2714" w:rsidRDefault="00AE2400" w:rsidP="000D6DA1">
            <w:pPr>
              <w:spacing w:after="0" w:line="240" w:lineRule="auto"/>
              <w:jc w:val="center"/>
              <w:rPr>
                <w:rFonts w:eastAsia="Times New Roman" w:cstheme="minorHAnsi"/>
                <w:b/>
                <w:bCs/>
                <w:color w:val="FFFFFF" w:themeColor="background1"/>
                <w:sz w:val="20"/>
                <w:szCs w:val="20"/>
                <w:lang w:eastAsia="el-GR"/>
              </w:rPr>
            </w:pPr>
            <w:r w:rsidRPr="007A2714">
              <w:rPr>
                <w:rFonts w:eastAsia="Times New Roman" w:cstheme="minorHAnsi"/>
                <w:b/>
                <w:bCs/>
                <w:color w:val="FFFFFF" w:themeColor="background1"/>
                <w:sz w:val="20"/>
                <w:szCs w:val="20"/>
                <w:lang w:eastAsia="el-GR"/>
              </w:rPr>
              <w:t>Ενότητα</w:t>
            </w:r>
          </w:p>
        </w:tc>
        <w:tc>
          <w:tcPr>
            <w:tcW w:w="1134" w:type="dxa"/>
            <w:shd w:val="clear" w:color="auto" w:fill="7F7F7F" w:themeFill="text1" w:themeFillTint="80"/>
            <w:vAlign w:val="center"/>
            <w:hideMark/>
          </w:tcPr>
          <w:p w14:paraId="643A83D4" w14:textId="35C3F5A1" w:rsidR="00AE2400" w:rsidRPr="007A2714" w:rsidRDefault="00AE2400" w:rsidP="000D6DA1">
            <w:pPr>
              <w:spacing w:after="0" w:line="240" w:lineRule="auto"/>
              <w:jc w:val="center"/>
              <w:rPr>
                <w:rFonts w:eastAsia="Times New Roman" w:cstheme="minorHAnsi"/>
                <w:b/>
                <w:bCs/>
                <w:color w:val="FFFFFF" w:themeColor="background1"/>
                <w:sz w:val="20"/>
                <w:szCs w:val="20"/>
                <w:lang w:eastAsia="el-GR"/>
              </w:rPr>
            </w:pPr>
            <w:r w:rsidRPr="007A2714">
              <w:rPr>
                <w:rFonts w:eastAsia="Times New Roman" w:cstheme="minorHAnsi"/>
                <w:b/>
                <w:bCs/>
                <w:color w:val="FFFFFF" w:themeColor="background1"/>
                <w:sz w:val="20"/>
                <w:szCs w:val="20"/>
                <w:lang w:eastAsia="el-GR"/>
              </w:rPr>
              <w:t>Κωδικός</w:t>
            </w:r>
          </w:p>
        </w:tc>
        <w:tc>
          <w:tcPr>
            <w:tcW w:w="3330" w:type="dxa"/>
            <w:shd w:val="clear" w:color="auto" w:fill="7F7F7F" w:themeFill="text1" w:themeFillTint="80"/>
            <w:vAlign w:val="center"/>
            <w:hideMark/>
          </w:tcPr>
          <w:p w14:paraId="33E03C73" w14:textId="77777777" w:rsidR="00AE2400" w:rsidRPr="007A2714" w:rsidRDefault="00AE2400" w:rsidP="00743C2D">
            <w:pPr>
              <w:spacing w:after="0" w:line="240" w:lineRule="auto"/>
              <w:rPr>
                <w:rFonts w:eastAsia="Times New Roman" w:cstheme="minorHAnsi"/>
                <w:b/>
                <w:bCs/>
                <w:color w:val="FFFFFF" w:themeColor="background1"/>
                <w:sz w:val="20"/>
                <w:szCs w:val="20"/>
                <w:lang w:eastAsia="el-GR"/>
              </w:rPr>
            </w:pPr>
            <w:r w:rsidRPr="007A2714">
              <w:rPr>
                <w:rFonts w:eastAsia="Times New Roman" w:cstheme="minorHAnsi"/>
                <w:b/>
                <w:bCs/>
                <w:color w:val="FFFFFF" w:themeColor="background1"/>
                <w:sz w:val="20"/>
                <w:szCs w:val="20"/>
                <w:lang w:eastAsia="el-GR"/>
              </w:rPr>
              <w:t>Τίτλος</w:t>
            </w:r>
          </w:p>
        </w:tc>
        <w:tc>
          <w:tcPr>
            <w:tcW w:w="7295" w:type="dxa"/>
            <w:shd w:val="clear" w:color="auto" w:fill="7F7F7F" w:themeFill="text1" w:themeFillTint="80"/>
            <w:vAlign w:val="center"/>
            <w:hideMark/>
          </w:tcPr>
          <w:p w14:paraId="3C7BD8DA" w14:textId="77777777" w:rsidR="00AE2400" w:rsidRPr="007A2714" w:rsidRDefault="00AE2400" w:rsidP="00743C2D">
            <w:pPr>
              <w:spacing w:after="0" w:line="240" w:lineRule="auto"/>
              <w:rPr>
                <w:rFonts w:eastAsia="Times New Roman" w:cstheme="minorHAnsi"/>
                <w:b/>
                <w:bCs/>
                <w:color w:val="FFFFFF" w:themeColor="background1"/>
                <w:sz w:val="20"/>
                <w:szCs w:val="20"/>
                <w:lang w:eastAsia="el-GR"/>
              </w:rPr>
            </w:pPr>
            <w:r w:rsidRPr="007A2714">
              <w:rPr>
                <w:rFonts w:eastAsia="Times New Roman" w:cstheme="minorHAnsi"/>
                <w:b/>
                <w:bCs/>
                <w:color w:val="FFFFFF" w:themeColor="background1"/>
                <w:sz w:val="20"/>
                <w:szCs w:val="20"/>
                <w:lang w:eastAsia="el-GR"/>
              </w:rPr>
              <w:t>Περιγραφή</w:t>
            </w:r>
          </w:p>
        </w:tc>
        <w:tc>
          <w:tcPr>
            <w:tcW w:w="1787" w:type="dxa"/>
            <w:shd w:val="clear" w:color="auto" w:fill="7F7F7F" w:themeFill="text1" w:themeFillTint="80"/>
            <w:vAlign w:val="center"/>
            <w:hideMark/>
          </w:tcPr>
          <w:p w14:paraId="763AEB33" w14:textId="77777777" w:rsidR="00AE2400" w:rsidRPr="007A2714" w:rsidRDefault="00AE2400" w:rsidP="00743C2D">
            <w:pPr>
              <w:spacing w:after="0" w:line="240" w:lineRule="auto"/>
              <w:jc w:val="center"/>
              <w:rPr>
                <w:rFonts w:eastAsia="Times New Roman" w:cstheme="minorHAnsi"/>
                <w:b/>
                <w:bCs/>
                <w:color w:val="FFFFFF" w:themeColor="background1"/>
                <w:sz w:val="20"/>
                <w:szCs w:val="20"/>
                <w:lang w:eastAsia="el-GR"/>
              </w:rPr>
            </w:pPr>
            <w:r w:rsidRPr="007A2714">
              <w:rPr>
                <w:rFonts w:eastAsia="Times New Roman" w:cstheme="minorHAnsi"/>
                <w:b/>
                <w:bCs/>
                <w:color w:val="FFFFFF" w:themeColor="background1"/>
                <w:sz w:val="20"/>
                <w:szCs w:val="20"/>
                <w:lang w:eastAsia="el-GR"/>
              </w:rPr>
              <w:t>Τύπος δεδομένων</w:t>
            </w:r>
          </w:p>
        </w:tc>
      </w:tr>
      <w:tr w:rsidR="00664C90" w:rsidRPr="00BA6BE4" w14:paraId="6DC9F271" w14:textId="77777777" w:rsidTr="007A2714">
        <w:trPr>
          <w:trHeight w:val="240"/>
          <w:jc w:val="center"/>
        </w:trPr>
        <w:tc>
          <w:tcPr>
            <w:tcW w:w="1984" w:type="dxa"/>
            <w:shd w:val="clear" w:color="auto" w:fill="FFFFFF" w:themeFill="background1"/>
            <w:vAlign w:val="center"/>
            <w:hideMark/>
          </w:tcPr>
          <w:p w14:paraId="28356BF7" w14:textId="77777777"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hideMark/>
          </w:tcPr>
          <w:p w14:paraId="247BA485" w14:textId="2271D66A"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M5.001</w:t>
            </w:r>
          </w:p>
        </w:tc>
        <w:tc>
          <w:tcPr>
            <w:tcW w:w="3330" w:type="dxa"/>
            <w:shd w:val="clear" w:color="auto" w:fill="FFFFFF" w:themeFill="background1"/>
            <w:vAlign w:val="center"/>
            <w:hideMark/>
          </w:tcPr>
          <w:p w14:paraId="3663483A"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Πιστωτικές Μονάδες (ECTS)</w:t>
            </w:r>
          </w:p>
        </w:tc>
        <w:tc>
          <w:tcPr>
            <w:tcW w:w="7295" w:type="dxa"/>
            <w:shd w:val="clear" w:color="auto" w:fill="FFFFFF" w:themeFill="background1"/>
            <w:vAlign w:val="center"/>
            <w:hideMark/>
          </w:tcPr>
          <w:p w14:paraId="19D69E9B"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πιστωτικών μονάδων ECTS του Προγράμματος Μεταπτυχιακών Σπουδών. Δηλαδή, το σύνολο των ελάχιστων απαιτούμενων πιστωτικών μονάδων ECTS για την απόκτηση του διπλώματος.</w:t>
            </w:r>
          </w:p>
        </w:tc>
        <w:tc>
          <w:tcPr>
            <w:tcW w:w="1787" w:type="dxa"/>
            <w:shd w:val="clear" w:color="auto" w:fill="FFFFFF" w:themeFill="background1"/>
            <w:vAlign w:val="center"/>
            <w:hideMark/>
          </w:tcPr>
          <w:p w14:paraId="598F695D"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7E9CC551" w14:textId="77777777" w:rsidTr="007A2714">
        <w:trPr>
          <w:trHeight w:val="480"/>
          <w:jc w:val="center"/>
        </w:trPr>
        <w:tc>
          <w:tcPr>
            <w:tcW w:w="1984" w:type="dxa"/>
            <w:shd w:val="clear" w:color="auto" w:fill="FFFFFF" w:themeFill="background1"/>
            <w:vAlign w:val="center"/>
          </w:tcPr>
          <w:p w14:paraId="7766DB33" w14:textId="06EA2F55"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3FF420FF" w14:textId="0159B17C"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Μ5.049</w:t>
            </w:r>
          </w:p>
        </w:tc>
        <w:tc>
          <w:tcPr>
            <w:tcW w:w="3330" w:type="dxa"/>
            <w:shd w:val="clear" w:color="auto" w:fill="FFFFFF" w:themeFill="background1"/>
            <w:vAlign w:val="center"/>
          </w:tcPr>
          <w:p w14:paraId="13A2BF04" w14:textId="6F5584EB"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Θεματικές ενότητες</w:t>
            </w:r>
          </w:p>
        </w:tc>
        <w:tc>
          <w:tcPr>
            <w:tcW w:w="7295" w:type="dxa"/>
            <w:shd w:val="clear" w:color="auto" w:fill="FFFFFF" w:themeFill="background1"/>
            <w:vAlign w:val="center"/>
          </w:tcPr>
          <w:p w14:paraId="6586B0E7" w14:textId="697EFE04" w:rsidR="00AE2400" w:rsidRPr="00BA6BE4" w:rsidRDefault="00AE2400" w:rsidP="00743C2D">
            <w:pPr>
              <w:spacing w:after="0" w:line="240" w:lineRule="auto"/>
              <w:rPr>
                <w:rFonts w:eastAsia="Times New Roman" w:cstheme="minorHAnsi"/>
                <w:sz w:val="20"/>
                <w:szCs w:val="20"/>
                <w:lang w:eastAsia="el-GR"/>
              </w:rPr>
            </w:pPr>
            <w:r w:rsidRPr="00BA6BE4">
              <w:rPr>
                <w:rFonts w:cstheme="minorHAnsi"/>
                <w:sz w:val="20"/>
                <w:szCs w:val="20"/>
                <w:lang w:eastAsia="el-GR"/>
              </w:rPr>
              <w:t>Το σύνολο των Θεματικών Ενοτήτων που προσφέρονται από το πρόγραμμα σπουδών. Το πεδίο συμπληρώνεται μόνο από το ΕΑΠ.</w:t>
            </w:r>
          </w:p>
        </w:tc>
        <w:tc>
          <w:tcPr>
            <w:tcW w:w="1787" w:type="dxa"/>
            <w:shd w:val="clear" w:color="auto" w:fill="FFFFFF" w:themeFill="background1"/>
            <w:vAlign w:val="center"/>
          </w:tcPr>
          <w:p w14:paraId="7B3D6D73"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3C1341A8" w14:textId="77777777" w:rsidTr="007A2714">
        <w:trPr>
          <w:trHeight w:val="480"/>
          <w:jc w:val="center"/>
        </w:trPr>
        <w:tc>
          <w:tcPr>
            <w:tcW w:w="1984" w:type="dxa"/>
            <w:shd w:val="clear" w:color="auto" w:fill="FFFFFF" w:themeFill="background1"/>
            <w:vAlign w:val="center"/>
          </w:tcPr>
          <w:p w14:paraId="5F4AAE08" w14:textId="612684B4"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4F03619D" w14:textId="3F8978F5"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Μ5.050</w:t>
            </w:r>
          </w:p>
        </w:tc>
        <w:tc>
          <w:tcPr>
            <w:tcW w:w="3330" w:type="dxa"/>
            <w:shd w:val="clear" w:color="auto" w:fill="FFFFFF" w:themeFill="background1"/>
            <w:vAlign w:val="center"/>
          </w:tcPr>
          <w:p w14:paraId="4FC4B5C7" w14:textId="47E3BBB1"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ίδρυσης</w:t>
            </w:r>
          </w:p>
        </w:tc>
        <w:tc>
          <w:tcPr>
            <w:tcW w:w="7295" w:type="dxa"/>
            <w:shd w:val="clear" w:color="auto" w:fill="FFFFFF" w:themeFill="background1"/>
            <w:vAlign w:val="center"/>
          </w:tcPr>
          <w:p w14:paraId="487E62CB" w14:textId="1CF926CD" w:rsidR="00AE2400" w:rsidRPr="00BA6BE4" w:rsidRDefault="00AE2400" w:rsidP="00743C2D">
            <w:pPr>
              <w:spacing w:after="0" w:line="240" w:lineRule="auto"/>
              <w:rPr>
                <w:rFonts w:cstheme="minorHAnsi"/>
                <w:color w:val="000000"/>
                <w:sz w:val="20"/>
                <w:szCs w:val="20"/>
              </w:rPr>
            </w:pPr>
            <w:r w:rsidRPr="00BA6BE4">
              <w:rPr>
                <w:rFonts w:cstheme="minorHAnsi"/>
                <w:color w:val="000000"/>
                <w:sz w:val="20"/>
                <w:szCs w:val="20"/>
              </w:rPr>
              <w:t>Το ΦΕΚ ίδρυσης του ΠΜΣ σε μορφή [αριθμός ΦΕΚ]/[τεύχος]/[ημερομηνία έκδοσης].</w:t>
            </w:r>
          </w:p>
        </w:tc>
        <w:tc>
          <w:tcPr>
            <w:tcW w:w="1787" w:type="dxa"/>
            <w:shd w:val="clear" w:color="auto" w:fill="FFFFFF" w:themeFill="background1"/>
            <w:vAlign w:val="center"/>
          </w:tcPr>
          <w:p w14:paraId="33A0D4DF" w14:textId="397D268F"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664C90" w:rsidRPr="00BA6BE4" w14:paraId="1E6036B6" w14:textId="77777777" w:rsidTr="007A2714">
        <w:trPr>
          <w:trHeight w:val="480"/>
          <w:jc w:val="center"/>
        </w:trPr>
        <w:tc>
          <w:tcPr>
            <w:tcW w:w="1984" w:type="dxa"/>
            <w:shd w:val="clear" w:color="auto" w:fill="FFFFFF" w:themeFill="background1"/>
            <w:vAlign w:val="center"/>
            <w:hideMark/>
          </w:tcPr>
          <w:p w14:paraId="49CAB148" w14:textId="1DBDC968"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hideMark/>
          </w:tcPr>
          <w:p w14:paraId="7FFFFC88" w14:textId="1FD22EBA"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M5.002</w:t>
            </w:r>
          </w:p>
        </w:tc>
        <w:tc>
          <w:tcPr>
            <w:tcW w:w="3330" w:type="dxa"/>
            <w:shd w:val="clear" w:color="auto" w:fill="FFFFFF" w:themeFill="background1"/>
            <w:vAlign w:val="center"/>
            <w:hideMark/>
          </w:tcPr>
          <w:p w14:paraId="1A87E465"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ίδρυσης</w:t>
            </w:r>
          </w:p>
        </w:tc>
        <w:tc>
          <w:tcPr>
            <w:tcW w:w="7295" w:type="dxa"/>
            <w:shd w:val="clear" w:color="auto" w:fill="FFFFFF" w:themeFill="background1"/>
            <w:vAlign w:val="center"/>
            <w:hideMark/>
          </w:tcPr>
          <w:p w14:paraId="6A51BB40" w14:textId="3CD9DD63" w:rsidR="00AE2400" w:rsidRPr="00BA6BE4" w:rsidRDefault="00AE2400" w:rsidP="00743C2D">
            <w:pPr>
              <w:spacing w:after="0" w:line="240" w:lineRule="auto"/>
              <w:rPr>
                <w:rFonts w:cstheme="minorHAnsi"/>
                <w:sz w:val="20"/>
                <w:szCs w:val="20"/>
              </w:rPr>
            </w:pPr>
            <w:r w:rsidRPr="00BA6BE4">
              <w:rPr>
                <w:rFonts w:cstheme="minorHAnsi"/>
                <w:sz w:val="20"/>
                <w:szCs w:val="20"/>
              </w:rPr>
              <w:t>H ημερομηνία ίδρυσης του Προγράμματος Μεταπτυχιακών Σπουδών βάσει ΦΕΚ (ΗΗ/ΜΜ/ΕΕΕΕ). Να γραφεί η ημερομηνία ίδρυσης του Τμήματος βάσει ΦΕΚ (αν δεν υπάρχει αναθεωρημένο ΠΜΣ ή ημερομηνία ίδρυσης του ΠΜΣ). Π.χ. Η ημερομηνία ίδρυσης του Τμήματος από το ΦΕΚ που δίνει τη δυνατότητα στο Τμήμα απονομής μεταπτυχιακού διπλώματος.</w:t>
            </w:r>
          </w:p>
        </w:tc>
        <w:tc>
          <w:tcPr>
            <w:tcW w:w="1787" w:type="dxa"/>
            <w:shd w:val="clear" w:color="auto" w:fill="FFFFFF" w:themeFill="background1"/>
            <w:vAlign w:val="center"/>
            <w:hideMark/>
          </w:tcPr>
          <w:p w14:paraId="5C8967CE"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664C90" w:rsidRPr="00BA6BE4" w14:paraId="75526FC7" w14:textId="77777777" w:rsidTr="007A2714">
        <w:trPr>
          <w:trHeight w:val="480"/>
          <w:jc w:val="center"/>
        </w:trPr>
        <w:tc>
          <w:tcPr>
            <w:tcW w:w="1984" w:type="dxa"/>
            <w:shd w:val="clear" w:color="auto" w:fill="FFFFFF" w:themeFill="background1"/>
            <w:vAlign w:val="center"/>
            <w:hideMark/>
          </w:tcPr>
          <w:p w14:paraId="6C1F94AB" w14:textId="14E4505C"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hideMark/>
          </w:tcPr>
          <w:p w14:paraId="129758F0" w14:textId="7D208EE9"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M5.003</w:t>
            </w:r>
          </w:p>
        </w:tc>
        <w:tc>
          <w:tcPr>
            <w:tcW w:w="3330" w:type="dxa"/>
            <w:shd w:val="clear" w:color="auto" w:fill="FFFFFF" w:themeFill="background1"/>
            <w:vAlign w:val="center"/>
            <w:hideMark/>
          </w:tcPr>
          <w:p w14:paraId="533BA98E"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τελευταίας αναμόρφωσης</w:t>
            </w:r>
          </w:p>
        </w:tc>
        <w:tc>
          <w:tcPr>
            <w:tcW w:w="7295" w:type="dxa"/>
            <w:shd w:val="clear" w:color="auto" w:fill="FFFFFF" w:themeFill="background1"/>
            <w:vAlign w:val="center"/>
            <w:hideMark/>
          </w:tcPr>
          <w:p w14:paraId="46F70B93" w14:textId="57368BE3" w:rsidR="00AE2400" w:rsidRPr="00BA6BE4" w:rsidRDefault="00AE2400" w:rsidP="0086001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της τελευταίας αναμόρφωσης του Προγράμματος Μεταπτυχιακών Σπουδών (όποιας έκτασης) βάσει ΦΕ</w:t>
            </w:r>
            <w:r w:rsidR="00865B2D" w:rsidRPr="00BA6BE4">
              <w:rPr>
                <w:rFonts w:eastAsia="Times New Roman" w:cstheme="minorHAnsi"/>
                <w:sz w:val="20"/>
                <w:szCs w:val="20"/>
                <w:lang w:eastAsia="el-GR"/>
              </w:rPr>
              <w:t>Κ ή Απόφασης Συλλογικού Οργάνου δημοσιευμένης σε ΦΕΚ.</w:t>
            </w:r>
          </w:p>
        </w:tc>
        <w:tc>
          <w:tcPr>
            <w:tcW w:w="1787" w:type="dxa"/>
            <w:shd w:val="clear" w:color="auto" w:fill="FFFFFF" w:themeFill="background1"/>
            <w:vAlign w:val="center"/>
            <w:hideMark/>
          </w:tcPr>
          <w:p w14:paraId="0E83E770"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664C90" w:rsidRPr="00BA6BE4" w14:paraId="79C2B4AE" w14:textId="77777777" w:rsidTr="007A2714">
        <w:trPr>
          <w:trHeight w:val="480"/>
          <w:jc w:val="center"/>
        </w:trPr>
        <w:tc>
          <w:tcPr>
            <w:tcW w:w="1984" w:type="dxa"/>
            <w:shd w:val="clear" w:color="auto" w:fill="FFFFFF" w:themeFill="background1"/>
            <w:vAlign w:val="center"/>
          </w:tcPr>
          <w:p w14:paraId="7697190E" w14:textId="15EB8808"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1DA9205B" w14:textId="4FF94A8C"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M5.046</w:t>
            </w:r>
          </w:p>
        </w:tc>
        <w:tc>
          <w:tcPr>
            <w:tcW w:w="3330" w:type="dxa"/>
            <w:shd w:val="clear" w:color="auto" w:fill="FFFFFF" w:themeFill="background1"/>
            <w:vAlign w:val="center"/>
          </w:tcPr>
          <w:p w14:paraId="7C4AF6AE"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Επανιδρύθηκε</w:t>
            </w:r>
          </w:p>
        </w:tc>
        <w:tc>
          <w:tcPr>
            <w:tcW w:w="7295" w:type="dxa"/>
            <w:shd w:val="clear" w:color="auto" w:fill="FFFFFF" w:themeFill="background1"/>
            <w:vAlign w:val="center"/>
          </w:tcPr>
          <w:p w14:paraId="62E6772E"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Πρόγραμμα Μεταπτυχιακών Σπουδών επανιδρύθηκε με ΦΕΚ μέχρι 31/12 του ημερολογιακού έτους αναφοράς.</w:t>
            </w:r>
          </w:p>
        </w:tc>
        <w:tc>
          <w:tcPr>
            <w:tcW w:w="1787" w:type="dxa"/>
            <w:shd w:val="clear" w:color="auto" w:fill="FFFFFF" w:themeFill="background1"/>
            <w:vAlign w:val="center"/>
          </w:tcPr>
          <w:p w14:paraId="3E771739"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664C90" w:rsidRPr="00BA6BE4" w14:paraId="54D1D2D6" w14:textId="77777777" w:rsidTr="007A2714">
        <w:trPr>
          <w:trHeight w:val="480"/>
          <w:jc w:val="center"/>
        </w:trPr>
        <w:tc>
          <w:tcPr>
            <w:tcW w:w="1984" w:type="dxa"/>
            <w:shd w:val="clear" w:color="auto" w:fill="FFFFFF" w:themeFill="background1"/>
            <w:vAlign w:val="center"/>
          </w:tcPr>
          <w:p w14:paraId="3D9A6249" w14:textId="07CE4DA3"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66B953B9" w14:textId="0BF2B86A"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M5.047</w:t>
            </w:r>
          </w:p>
        </w:tc>
        <w:tc>
          <w:tcPr>
            <w:tcW w:w="3330" w:type="dxa"/>
            <w:shd w:val="clear" w:color="auto" w:fill="FFFFFF" w:themeFill="background1"/>
            <w:vAlign w:val="center"/>
          </w:tcPr>
          <w:p w14:paraId="6ECDCBCD"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επανίδρυσης</w:t>
            </w:r>
          </w:p>
        </w:tc>
        <w:tc>
          <w:tcPr>
            <w:tcW w:w="7295" w:type="dxa"/>
            <w:shd w:val="clear" w:color="auto" w:fill="FFFFFF" w:themeFill="background1"/>
            <w:vAlign w:val="center"/>
          </w:tcPr>
          <w:p w14:paraId="59DA8475" w14:textId="29A5383A" w:rsidR="00AE2400" w:rsidRPr="00BA6BE4" w:rsidRDefault="00AE2400" w:rsidP="00AB66D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Ο αριθμός του τελευταίου ΦΕΚ, με το οποίο επανιδρύθηκε το Πρόγραμμα Μεταπτυχιακών Σπουδών. Το πεδίο είναι προαιρετικό και συμπληρώνεται υποχρεωτικά μόνο εάν έχει επιλεγεί «ΝΑΙ» στο πεδίο M5.046.</w:t>
            </w:r>
          </w:p>
        </w:tc>
        <w:tc>
          <w:tcPr>
            <w:tcW w:w="1787" w:type="dxa"/>
            <w:shd w:val="clear" w:color="auto" w:fill="FFFFFF" w:themeFill="background1"/>
            <w:vAlign w:val="center"/>
          </w:tcPr>
          <w:p w14:paraId="2F185DC3" w14:textId="7CEBA84B" w:rsidR="00AE2400" w:rsidRPr="00BA6BE4" w:rsidRDefault="00EF7ED1"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664C90" w:rsidRPr="00BA6BE4" w14:paraId="0E0CD0B7" w14:textId="77777777" w:rsidTr="007A2714">
        <w:trPr>
          <w:trHeight w:val="480"/>
          <w:jc w:val="center"/>
        </w:trPr>
        <w:tc>
          <w:tcPr>
            <w:tcW w:w="1984" w:type="dxa"/>
            <w:shd w:val="clear" w:color="auto" w:fill="FFFFFF" w:themeFill="background1"/>
            <w:vAlign w:val="center"/>
          </w:tcPr>
          <w:p w14:paraId="10924325" w14:textId="10851892"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5626AF64" w14:textId="0D511767"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M5.048</w:t>
            </w:r>
          </w:p>
        </w:tc>
        <w:tc>
          <w:tcPr>
            <w:tcW w:w="3330" w:type="dxa"/>
            <w:shd w:val="clear" w:color="auto" w:fill="FFFFFF" w:themeFill="background1"/>
            <w:vAlign w:val="center"/>
          </w:tcPr>
          <w:p w14:paraId="25237E13"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επανίδρυσης</w:t>
            </w:r>
          </w:p>
        </w:tc>
        <w:tc>
          <w:tcPr>
            <w:tcW w:w="7295" w:type="dxa"/>
            <w:shd w:val="clear" w:color="auto" w:fill="FFFFFF" w:themeFill="background1"/>
            <w:vAlign w:val="center"/>
          </w:tcPr>
          <w:p w14:paraId="20194622" w14:textId="426ACD41" w:rsidR="00AE2400" w:rsidRPr="00BA6BE4" w:rsidRDefault="00AE2400" w:rsidP="00AB66D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της τελευταίας επανίδρυσης του Προγράμματος Μεταπτυχιακών Σπουδών με έκδοση ΦΕΚ μέχρι 31/12 του ημερολογιακού έτους αναφοράς. Στο πεδίο καταχωρείται η ημερομηνία έκδοσης του ΦΕΚ επανίδρυσης. Το πεδίο είναι προαιρετικό και συμπληρώνεται υποχρεωτικά μόνο εάν έχει επιλεγεί «ΝΑΙ» στο πεδίο M5.046.</w:t>
            </w:r>
          </w:p>
        </w:tc>
        <w:tc>
          <w:tcPr>
            <w:tcW w:w="1787" w:type="dxa"/>
            <w:shd w:val="clear" w:color="auto" w:fill="FFFFFF" w:themeFill="background1"/>
            <w:vAlign w:val="center"/>
          </w:tcPr>
          <w:p w14:paraId="2DB82FC1"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664C90" w:rsidRPr="00BA6BE4" w14:paraId="3F36C6F4" w14:textId="77777777" w:rsidTr="007A2714">
        <w:trPr>
          <w:trHeight w:val="480"/>
          <w:jc w:val="center"/>
        </w:trPr>
        <w:tc>
          <w:tcPr>
            <w:tcW w:w="1984" w:type="dxa"/>
            <w:shd w:val="clear" w:color="auto" w:fill="FFFFFF" w:themeFill="background1"/>
            <w:vAlign w:val="center"/>
            <w:hideMark/>
          </w:tcPr>
          <w:p w14:paraId="1CAFA88A" w14:textId="5D0C4EE9"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hideMark/>
          </w:tcPr>
          <w:p w14:paraId="19E1887B" w14:textId="20A5E300"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M5.004</w:t>
            </w:r>
          </w:p>
        </w:tc>
        <w:tc>
          <w:tcPr>
            <w:tcW w:w="3330" w:type="dxa"/>
            <w:shd w:val="clear" w:color="auto" w:fill="FFFFFF" w:themeFill="background1"/>
            <w:vAlign w:val="center"/>
            <w:hideMark/>
          </w:tcPr>
          <w:p w14:paraId="7C3DA20F"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Γλώσσα</w:t>
            </w:r>
          </w:p>
        </w:tc>
        <w:tc>
          <w:tcPr>
            <w:tcW w:w="7295" w:type="dxa"/>
            <w:shd w:val="clear" w:color="auto" w:fill="FFFFFF" w:themeFill="background1"/>
            <w:vAlign w:val="center"/>
            <w:hideMark/>
          </w:tcPr>
          <w:p w14:paraId="637F0F4F"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γλώσσα στην οποία προσφέρεται το Πρόγραμμα Μεταπτυχιακών Σπουδών επιλογή από λίστα (Ελληνικά, Αγγλικά, Ελληνικά και Αγγλικά).</w:t>
            </w:r>
          </w:p>
        </w:tc>
        <w:tc>
          <w:tcPr>
            <w:tcW w:w="1787" w:type="dxa"/>
            <w:shd w:val="clear" w:color="auto" w:fill="FFFFFF" w:themeFill="background1"/>
            <w:vAlign w:val="center"/>
            <w:hideMark/>
          </w:tcPr>
          <w:p w14:paraId="1C7B3F44"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Τιμή από λίστα (</w:t>
            </w:r>
            <w:proofErr w:type="spellStart"/>
            <w:r w:rsidRPr="00BA6BE4">
              <w:rPr>
                <w:rFonts w:eastAsia="Times New Roman" w:cstheme="minorHAnsi"/>
                <w:sz w:val="20"/>
                <w:szCs w:val="20"/>
                <w:lang w:eastAsia="el-GR"/>
              </w:rPr>
              <w:t>DropDown</w:t>
            </w:r>
            <w:proofErr w:type="spellEnd"/>
            <w:r w:rsidRPr="00BA6BE4">
              <w:rPr>
                <w:rFonts w:eastAsia="Times New Roman" w:cstheme="minorHAnsi"/>
                <w:sz w:val="20"/>
                <w:szCs w:val="20"/>
                <w:lang w:eastAsia="el-GR"/>
              </w:rPr>
              <w:t>)</w:t>
            </w:r>
          </w:p>
        </w:tc>
      </w:tr>
      <w:tr w:rsidR="00664C90" w:rsidRPr="00BA6BE4" w14:paraId="04B98F49" w14:textId="77777777" w:rsidTr="007A2714">
        <w:trPr>
          <w:trHeight w:val="480"/>
          <w:jc w:val="center"/>
        </w:trPr>
        <w:tc>
          <w:tcPr>
            <w:tcW w:w="1984" w:type="dxa"/>
            <w:shd w:val="clear" w:color="auto" w:fill="FFFFFF" w:themeFill="background1"/>
            <w:vAlign w:val="center"/>
            <w:hideMark/>
          </w:tcPr>
          <w:p w14:paraId="337B61C6" w14:textId="3C3C317D"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hideMark/>
          </w:tcPr>
          <w:p w14:paraId="1F62A852" w14:textId="496958E3"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M5.005</w:t>
            </w:r>
          </w:p>
        </w:tc>
        <w:tc>
          <w:tcPr>
            <w:tcW w:w="3330" w:type="dxa"/>
            <w:shd w:val="clear" w:color="auto" w:fill="FFFFFF" w:themeFill="background1"/>
            <w:vAlign w:val="center"/>
            <w:hideMark/>
          </w:tcPr>
          <w:p w14:paraId="26E01EE4"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Ελάχιστη διάρκεια σπουδών (εξάμηνα)</w:t>
            </w:r>
          </w:p>
        </w:tc>
        <w:tc>
          <w:tcPr>
            <w:tcW w:w="7295" w:type="dxa"/>
            <w:shd w:val="clear" w:color="auto" w:fill="FFFFFF" w:themeFill="background1"/>
            <w:vAlign w:val="center"/>
            <w:hideMark/>
          </w:tcPr>
          <w:p w14:paraId="536959DF" w14:textId="297D6805" w:rsidR="00AE2400" w:rsidRPr="00BA6BE4" w:rsidRDefault="00AE2400" w:rsidP="002A5ED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ελάχιστη διάρκεια σπουδών σε εξάμηνα όπως προκύπτει από το πρόγραμμα σπουδών, συμπεριλαμβανομένης και της διπλωματικής/πτυχιακής εργασίας εφόσον είναι υποχρεωτική.</w:t>
            </w:r>
          </w:p>
        </w:tc>
        <w:tc>
          <w:tcPr>
            <w:tcW w:w="1787" w:type="dxa"/>
            <w:shd w:val="clear" w:color="auto" w:fill="FFFFFF" w:themeFill="background1"/>
            <w:vAlign w:val="center"/>
            <w:hideMark/>
          </w:tcPr>
          <w:p w14:paraId="0BA99B5A"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5993547E" w14:textId="77777777" w:rsidTr="007A2714">
        <w:trPr>
          <w:trHeight w:val="480"/>
          <w:jc w:val="center"/>
        </w:trPr>
        <w:tc>
          <w:tcPr>
            <w:tcW w:w="1984" w:type="dxa"/>
            <w:shd w:val="clear" w:color="auto" w:fill="FFFFFF" w:themeFill="background1"/>
            <w:vAlign w:val="center"/>
          </w:tcPr>
          <w:p w14:paraId="5DBA90DA" w14:textId="6C435103"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5953D0E9" w14:textId="772A5A39"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Μ5.051</w:t>
            </w:r>
          </w:p>
        </w:tc>
        <w:tc>
          <w:tcPr>
            <w:tcW w:w="3330" w:type="dxa"/>
            <w:shd w:val="clear" w:color="auto" w:fill="FFFFFF" w:themeFill="background1"/>
            <w:vAlign w:val="center"/>
          </w:tcPr>
          <w:p w14:paraId="7F82730D"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Διεθνής πιστοποίηση</w:t>
            </w:r>
          </w:p>
        </w:tc>
        <w:tc>
          <w:tcPr>
            <w:tcW w:w="7295" w:type="dxa"/>
            <w:shd w:val="clear" w:color="auto" w:fill="FFFFFF" w:themeFill="background1"/>
            <w:vAlign w:val="center"/>
          </w:tcPr>
          <w:p w14:paraId="4A84B5F4" w14:textId="6EB333F8"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ΠΜΣ έχει πιστοποιηθεί βάσει άλλου διεθνούς προτύπου.</w:t>
            </w:r>
          </w:p>
        </w:tc>
        <w:tc>
          <w:tcPr>
            <w:tcW w:w="1787" w:type="dxa"/>
            <w:shd w:val="clear" w:color="auto" w:fill="FFFFFF" w:themeFill="background1"/>
            <w:vAlign w:val="center"/>
          </w:tcPr>
          <w:p w14:paraId="604531C6" w14:textId="1C4C3511"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664C90" w:rsidRPr="00BA6BE4" w14:paraId="17F5BACD" w14:textId="77777777" w:rsidTr="007A2714">
        <w:trPr>
          <w:trHeight w:val="480"/>
          <w:jc w:val="center"/>
        </w:trPr>
        <w:tc>
          <w:tcPr>
            <w:tcW w:w="1984" w:type="dxa"/>
            <w:shd w:val="clear" w:color="auto" w:fill="FFFFFF" w:themeFill="background1"/>
            <w:vAlign w:val="center"/>
            <w:hideMark/>
          </w:tcPr>
          <w:p w14:paraId="041D3E45" w14:textId="6D87E0AA"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ΓΕΝΙΚΑ ΣΤΟΙΧΕΙΑ ΠΜΣ</w:t>
            </w:r>
          </w:p>
        </w:tc>
        <w:tc>
          <w:tcPr>
            <w:tcW w:w="1134" w:type="dxa"/>
            <w:shd w:val="clear" w:color="auto" w:fill="FFFFFF" w:themeFill="background1"/>
            <w:noWrap/>
            <w:vAlign w:val="center"/>
            <w:hideMark/>
          </w:tcPr>
          <w:p w14:paraId="70EA7E08" w14:textId="641125B4"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M5.006</w:t>
            </w:r>
          </w:p>
        </w:tc>
        <w:tc>
          <w:tcPr>
            <w:tcW w:w="3330" w:type="dxa"/>
            <w:shd w:val="clear" w:color="auto" w:fill="FFFFFF" w:themeFill="background1"/>
            <w:vAlign w:val="center"/>
            <w:hideMark/>
          </w:tcPr>
          <w:p w14:paraId="6EF1F61C"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Δυνατότητα συνέχισης σε ΠΔΣ</w:t>
            </w:r>
          </w:p>
        </w:tc>
        <w:tc>
          <w:tcPr>
            <w:tcW w:w="7295" w:type="dxa"/>
            <w:shd w:val="clear" w:color="auto" w:fill="FFFFFF" w:themeFill="background1"/>
            <w:vAlign w:val="center"/>
            <w:hideMark/>
          </w:tcPr>
          <w:p w14:paraId="537B7E17"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δυνατότητα συνέχισης φοίτησης σε Πρόγραμμα Διδακτορικών Σπουδών.</w:t>
            </w:r>
          </w:p>
        </w:tc>
        <w:tc>
          <w:tcPr>
            <w:tcW w:w="1787" w:type="dxa"/>
            <w:shd w:val="clear" w:color="auto" w:fill="FFFFFF" w:themeFill="background1"/>
            <w:vAlign w:val="center"/>
            <w:hideMark/>
          </w:tcPr>
          <w:p w14:paraId="43A1242D"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664C90" w:rsidRPr="00BA6BE4" w14:paraId="02BF80D1" w14:textId="77777777" w:rsidTr="007A2714">
        <w:trPr>
          <w:trHeight w:val="480"/>
          <w:jc w:val="center"/>
        </w:trPr>
        <w:tc>
          <w:tcPr>
            <w:tcW w:w="1984" w:type="dxa"/>
            <w:shd w:val="clear" w:color="auto" w:fill="FFFFFF" w:themeFill="background1"/>
            <w:vAlign w:val="center"/>
            <w:hideMark/>
          </w:tcPr>
          <w:p w14:paraId="490C05E4" w14:textId="10C2CE46"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hideMark/>
          </w:tcPr>
          <w:p w14:paraId="6D4AD73D" w14:textId="38B18592"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M5.007</w:t>
            </w:r>
          </w:p>
        </w:tc>
        <w:tc>
          <w:tcPr>
            <w:tcW w:w="3330" w:type="dxa"/>
            <w:shd w:val="clear" w:color="auto" w:fill="FFFFFF" w:themeFill="background1"/>
            <w:vAlign w:val="center"/>
            <w:hideMark/>
          </w:tcPr>
          <w:p w14:paraId="6B303013" w14:textId="1C0C2792" w:rsidR="00AE2400" w:rsidRPr="00BA6BE4" w:rsidRDefault="00AE2400" w:rsidP="00E5381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Υποχρέωση μερικής φοίτησης στο εξωτερικό</w:t>
            </w:r>
          </w:p>
        </w:tc>
        <w:tc>
          <w:tcPr>
            <w:tcW w:w="7295" w:type="dxa"/>
            <w:shd w:val="clear" w:color="auto" w:fill="FFFFFF" w:themeFill="background1"/>
            <w:vAlign w:val="center"/>
            <w:hideMark/>
          </w:tcPr>
          <w:p w14:paraId="32B13EEA" w14:textId="2F7CA272"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είναι υποχρεωτική η πραγματοποίηση μέρους των σπουδών στο εξωτερικό (πχ. Erasmus).</w:t>
            </w:r>
          </w:p>
        </w:tc>
        <w:tc>
          <w:tcPr>
            <w:tcW w:w="1787" w:type="dxa"/>
            <w:shd w:val="clear" w:color="auto" w:fill="FFFFFF" w:themeFill="background1"/>
            <w:vAlign w:val="center"/>
            <w:hideMark/>
          </w:tcPr>
          <w:p w14:paraId="54C77425"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664C90" w:rsidRPr="00BA6BE4" w14:paraId="20349049" w14:textId="77777777" w:rsidTr="007A2714">
        <w:trPr>
          <w:trHeight w:val="480"/>
          <w:jc w:val="center"/>
        </w:trPr>
        <w:tc>
          <w:tcPr>
            <w:tcW w:w="1984" w:type="dxa"/>
            <w:shd w:val="clear" w:color="auto" w:fill="FFFFFF" w:themeFill="background1"/>
            <w:vAlign w:val="center"/>
            <w:hideMark/>
          </w:tcPr>
          <w:p w14:paraId="07BD8F72" w14:textId="1C70184B"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hideMark/>
          </w:tcPr>
          <w:p w14:paraId="0E34C0C4" w14:textId="68BEB91E"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M5.008</w:t>
            </w:r>
          </w:p>
        </w:tc>
        <w:tc>
          <w:tcPr>
            <w:tcW w:w="3330" w:type="dxa"/>
            <w:shd w:val="clear" w:color="auto" w:fill="FFFFFF" w:themeFill="background1"/>
            <w:vAlign w:val="center"/>
            <w:hideMark/>
          </w:tcPr>
          <w:p w14:paraId="18D3DA17" w14:textId="7D0E6F6A"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Δυνατότητα μερικής φοίτησης στο εξωτερικό</w:t>
            </w:r>
          </w:p>
        </w:tc>
        <w:tc>
          <w:tcPr>
            <w:tcW w:w="7295" w:type="dxa"/>
            <w:shd w:val="clear" w:color="auto" w:fill="FFFFFF" w:themeFill="background1"/>
            <w:vAlign w:val="center"/>
            <w:hideMark/>
          </w:tcPr>
          <w:p w14:paraId="1262661C" w14:textId="0FE0000F"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η δυνατότητα της πραγματοποίησης μέρους των σπουδών στο εξωτερικό (πχ. Erasmus).</w:t>
            </w:r>
          </w:p>
        </w:tc>
        <w:tc>
          <w:tcPr>
            <w:tcW w:w="1787" w:type="dxa"/>
            <w:shd w:val="clear" w:color="auto" w:fill="FFFFFF" w:themeFill="background1"/>
            <w:vAlign w:val="center"/>
            <w:hideMark/>
          </w:tcPr>
          <w:p w14:paraId="63F3EF6A"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664C90" w:rsidRPr="00BA6BE4" w14:paraId="574E9893" w14:textId="77777777" w:rsidTr="007A2714">
        <w:trPr>
          <w:trHeight w:val="480"/>
          <w:jc w:val="center"/>
        </w:trPr>
        <w:tc>
          <w:tcPr>
            <w:tcW w:w="1984" w:type="dxa"/>
            <w:shd w:val="clear" w:color="auto" w:fill="FFFFFF" w:themeFill="background1"/>
            <w:vAlign w:val="center"/>
            <w:hideMark/>
          </w:tcPr>
          <w:p w14:paraId="1B90095A" w14:textId="1360A5F4"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hideMark/>
          </w:tcPr>
          <w:p w14:paraId="7FC38A72" w14:textId="1AF94DDF"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M5.009</w:t>
            </w:r>
          </w:p>
        </w:tc>
        <w:tc>
          <w:tcPr>
            <w:tcW w:w="3330" w:type="dxa"/>
            <w:shd w:val="clear" w:color="auto" w:fill="FFFFFF" w:themeFill="background1"/>
            <w:vAlign w:val="center"/>
            <w:hideMark/>
          </w:tcPr>
          <w:p w14:paraId="0BA345EE" w14:textId="2DE80FC6"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Συμμετέχοντα Τμήματα/Σχολές Ιδρύματος</w:t>
            </w:r>
          </w:p>
        </w:tc>
        <w:tc>
          <w:tcPr>
            <w:tcW w:w="7295" w:type="dxa"/>
            <w:shd w:val="clear" w:color="auto" w:fill="FFFFFF" w:themeFill="background1"/>
            <w:vAlign w:val="center"/>
            <w:hideMark/>
          </w:tcPr>
          <w:p w14:paraId="547B9EC9" w14:textId="00A54BFF" w:rsidR="00AE2400" w:rsidRPr="00BA6BE4" w:rsidRDefault="00AE2400" w:rsidP="00AB66D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άλλων Τμημάτων ή Σχολών του οικείου Ιδρύματος (Σχολές για όσα Ιδρύματα δεν διαθέτουν Τμήματα), που συμμετέχουν στο Πρόγραμμα Μεταπτυχιακών Σπουδών. Δεν συμπεριλαμβάνεται το οικείο Τμήμα ή η οικεία Σχολή. Τιμή 0 εάν δεν συμμετέχει άλλο Τμήμα (ή Σχολή).</w:t>
            </w:r>
          </w:p>
        </w:tc>
        <w:tc>
          <w:tcPr>
            <w:tcW w:w="1787" w:type="dxa"/>
            <w:shd w:val="clear" w:color="auto" w:fill="FFFFFF" w:themeFill="background1"/>
            <w:vAlign w:val="center"/>
            <w:hideMark/>
          </w:tcPr>
          <w:p w14:paraId="25876C33"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5C8C8389" w14:textId="77777777" w:rsidTr="007A2714">
        <w:trPr>
          <w:trHeight w:val="480"/>
          <w:jc w:val="center"/>
        </w:trPr>
        <w:tc>
          <w:tcPr>
            <w:tcW w:w="1984" w:type="dxa"/>
            <w:shd w:val="clear" w:color="auto" w:fill="FFFFFF" w:themeFill="background1"/>
            <w:vAlign w:val="center"/>
            <w:hideMark/>
          </w:tcPr>
          <w:p w14:paraId="7D401425" w14:textId="7D5477B5"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hideMark/>
          </w:tcPr>
          <w:p w14:paraId="1E51B9FE" w14:textId="052C8295"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M5.010</w:t>
            </w:r>
          </w:p>
        </w:tc>
        <w:tc>
          <w:tcPr>
            <w:tcW w:w="3330" w:type="dxa"/>
            <w:shd w:val="clear" w:color="auto" w:fill="FFFFFF" w:themeFill="background1"/>
            <w:vAlign w:val="center"/>
            <w:hideMark/>
          </w:tcPr>
          <w:p w14:paraId="40590423" w14:textId="6301319F"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Συμμετέχοντα Τμήματα/Σχολές άλλων Ιδρυμάτων της χώρας</w:t>
            </w:r>
          </w:p>
        </w:tc>
        <w:tc>
          <w:tcPr>
            <w:tcW w:w="7295" w:type="dxa"/>
            <w:shd w:val="clear" w:color="auto" w:fill="FFFFFF" w:themeFill="background1"/>
            <w:vAlign w:val="center"/>
            <w:hideMark/>
          </w:tcPr>
          <w:p w14:paraId="5C647B01" w14:textId="07D82D37" w:rsidR="00AE2400" w:rsidRPr="00BA6BE4" w:rsidRDefault="00AE2400" w:rsidP="00AB66D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Τμημάτων (ή Σχολών για όσα Ιδρύματα δεν διαθέτουν Τμήματα) άλλων ελληνικών ΑΕΙ, που συμμετέχουν στο Πρόγραμμα Μεταπτυχιακών Σπουδών. Τιμή 0 εάν δεν συμμετέχει άλλο Τμήμα (ή Σχολή).</w:t>
            </w:r>
          </w:p>
        </w:tc>
        <w:tc>
          <w:tcPr>
            <w:tcW w:w="1787" w:type="dxa"/>
            <w:shd w:val="clear" w:color="auto" w:fill="FFFFFF" w:themeFill="background1"/>
            <w:vAlign w:val="center"/>
            <w:hideMark/>
          </w:tcPr>
          <w:p w14:paraId="15CFB62C"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704F4F53" w14:textId="77777777" w:rsidTr="007A2714">
        <w:trPr>
          <w:trHeight w:val="480"/>
          <w:jc w:val="center"/>
        </w:trPr>
        <w:tc>
          <w:tcPr>
            <w:tcW w:w="1984" w:type="dxa"/>
            <w:shd w:val="clear" w:color="auto" w:fill="FFFFFF" w:themeFill="background1"/>
            <w:vAlign w:val="center"/>
            <w:hideMark/>
          </w:tcPr>
          <w:p w14:paraId="159EF889" w14:textId="78234D2C"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hideMark/>
          </w:tcPr>
          <w:p w14:paraId="0EB16A7A" w14:textId="12E233D9"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M5.011</w:t>
            </w:r>
          </w:p>
        </w:tc>
        <w:tc>
          <w:tcPr>
            <w:tcW w:w="3330" w:type="dxa"/>
            <w:shd w:val="clear" w:color="auto" w:fill="FFFFFF" w:themeFill="background1"/>
            <w:vAlign w:val="center"/>
            <w:hideMark/>
          </w:tcPr>
          <w:p w14:paraId="474E8178" w14:textId="556D5AC5"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Συμμετέχοντα Ιδρύματα εξωτερικού</w:t>
            </w:r>
          </w:p>
        </w:tc>
        <w:tc>
          <w:tcPr>
            <w:tcW w:w="7295" w:type="dxa"/>
            <w:shd w:val="clear" w:color="auto" w:fill="FFFFFF" w:themeFill="background1"/>
            <w:vAlign w:val="center"/>
            <w:hideMark/>
          </w:tcPr>
          <w:p w14:paraId="380332B0" w14:textId="63A7CE56" w:rsidR="00AE2400" w:rsidRPr="00BA6BE4" w:rsidRDefault="00AE2400" w:rsidP="00AB66D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Ιδρυμάτων του εξωτερικού, που συμμετέχουν στο Πρόγραμμα Μεταπτυχιακών Σπουδών. Τιμή 0 εάν δεν συμμετέχει άλλο Τμήμα (ή Σχολή).</w:t>
            </w:r>
          </w:p>
        </w:tc>
        <w:tc>
          <w:tcPr>
            <w:tcW w:w="1787" w:type="dxa"/>
            <w:shd w:val="clear" w:color="auto" w:fill="FFFFFF" w:themeFill="background1"/>
            <w:vAlign w:val="center"/>
            <w:hideMark/>
          </w:tcPr>
          <w:p w14:paraId="6DBC6A85"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07F3794B" w14:textId="77777777" w:rsidTr="007A2714">
        <w:trPr>
          <w:trHeight w:val="240"/>
          <w:jc w:val="center"/>
        </w:trPr>
        <w:tc>
          <w:tcPr>
            <w:tcW w:w="1984" w:type="dxa"/>
            <w:shd w:val="clear" w:color="auto" w:fill="FFFFFF" w:themeFill="background1"/>
            <w:vAlign w:val="center"/>
          </w:tcPr>
          <w:p w14:paraId="2DA30948" w14:textId="7DCB37A9"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62A7D8CF" w14:textId="007EEE42"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Μ5.052</w:t>
            </w:r>
          </w:p>
        </w:tc>
        <w:tc>
          <w:tcPr>
            <w:tcW w:w="3330" w:type="dxa"/>
            <w:shd w:val="clear" w:color="auto" w:fill="FFFFFF" w:themeFill="background1"/>
            <w:vAlign w:val="center"/>
          </w:tcPr>
          <w:p w14:paraId="5C356C3E" w14:textId="569F677C"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Προβλεπόμενες θέσεις</w:t>
            </w:r>
          </w:p>
        </w:tc>
        <w:tc>
          <w:tcPr>
            <w:tcW w:w="7295" w:type="dxa"/>
            <w:shd w:val="clear" w:color="auto" w:fill="FFFFFF" w:themeFill="background1"/>
            <w:vAlign w:val="center"/>
          </w:tcPr>
          <w:p w14:paraId="274554C9" w14:textId="77BA0CED" w:rsidR="00AE2400" w:rsidRPr="00BA6BE4" w:rsidRDefault="00AE2400" w:rsidP="0086001B">
            <w:pPr>
              <w:pStyle w:val="NormalWeb"/>
              <w:spacing w:before="0" w:beforeAutospacing="0" w:after="0" w:afterAutospacing="0"/>
              <w:rPr>
                <w:rFonts w:asciiTheme="minorHAnsi" w:hAnsiTheme="minorHAnsi" w:cstheme="minorHAnsi"/>
                <w:sz w:val="20"/>
                <w:szCs w:val="20"/>
                <w:lang w:eastAsia="el-GR"/>
              </w:rPr>
            </w:pPr>
            <w:r w:rsidRPr="00BA6BE4">
              <w:rPr>
                <w:rFonts w:asciiTheme="minorHAnsi" w:hAnsiTheme="minorHAnsi" w:cstheme="minorHAnsi"/>
                <w:color w:val="000000"/>
                <w:sz w:val="20"/>
                <w:szCs w:val="20"/>
              </w:rPr>
              <w:t>Το σύνολο των θέσεων οι οποίες έχουν προγραμματιστεί για κάλυψη με υποψήφιους μεταπτυχιακούς φοιτητές (είτε βάσει ΦΕΚ είτε βάσει απόφασης του αρμόδιου οργάνου).</w:t>
            </w:r>
          </w:p>
        </w:tc>
        <w:tc>
          <w:tcPr>
            <w:tcW w:w="1787" w:type="dxa"/>
            <w:shd w:val="clear" w:color="auto" w:fill="FFFFFF" w:themeFill="background1"/>
            <w:vAlign w:val="center"/>
          </w:tcPr>
          <w:p w14:paraId="29D2682E"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79DBA06A" w14:textId="77777777" w:rsidTr="007A2714">
        <w:trPr>
          <w:trHeight w:val="240"/>
          <w:jc w:val="center"/>
        </w:trPr>
        <w:tc>
          <w:tcPr>
            <w:tcW w:w="1984" w:type="dxa"/>
            <w:shd w:val="clear" w:color="auto" w:fill="FFFFFF" w:themeFill="background1"/>
            <w:vAlign w:val="center"/>
          </w:tcPr>
          <w:p w14:paraId="2280D7CA" w14:textId="2C815C28"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43E313EF" w14:textId="235FD818"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Μ5.053</w:t>
            </w:r>
          </w:p>
        </w:tc>
        <w:tc>
          <w:tcPr>
            <w:tcW w:w="3330" w:type="dxa"/>
            <w:shd w:val="clear" w:color="auto" w:fill="FFFFFF" w:themeFill="background1"/>
            <w:vAlign w:val="center"/>
          </w:tcPr>
          <w:p w14:paraId="79809076" w14:textId="185ABFBD"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Αιτήσεις ένταξης στο πρόγραμμα</w:t>
            </w:r>
          </w:p>
        </w:tc>
        <w:tc>
          <w:tcPr>
            <w:tcW w:w="7295" w:type="dxa"/>
            <w:shd w:val="clear" w:color="auto" w:fill="FFFFFF" w:themeFill="background1"/>
            <w:vAlign w:val="center"/>
          </w:tcPr>
          <w:p w14:paraId="5432FA7F"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αιτήσεων υποψηφίων μεταπτυχιακών φοιτητών για την παρακολούθηση του ΠΜΣ κατά το ακαδημαϊκό έτος αναφοράς.</w:t>
            </w:r>
          </w:p>
        </w:tc>
        <w:tc>
          <w:tcPr>
            <w:tcW w:w="1787" w:type="dxa"/>
            <w:shd w:val="clear" w:color="auto" w:fill="FFFFFF" w:themeFill="background1"/>
            <w:vAlign w:val="center"/>
          </w:tcPr>
          <w:p w14:paraId="42C0CF40"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364B9B59" w14:textId="77777777" w:rsidTr="007A2714">
        <w:trPr>
          <w:trHeight w:val="240"/>
          <w:jc w:val="center"/>
        </w:trPr>
        <w:tc>
          <w:tcPr>
            <w:tcW w:w="1984" w:type="dxa"/>
            <w:shd w:val="clear" w:color="auto" w:fill="FFFFFF" w:themeFill="background1"/>
            <w:vAlign w:val="center"/>
          </w:tcPr>
          <w:p w14:paraId="4108867F" w14:textId="51C0565C"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7F1C979D" w14:textId="7D21E15A"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Μ5.054</w:t>
            </w:r>
          </w:p>
        </w:tc>
        <w:tc>
          <w:tcPr>
            <w:tcW w:w="3330" w:type="dxa"/>
            <w:shd w:val="clear" w:color="auto" w:fill="FFFFFF" w:themeFill="background1"/>
            <w:vAlign w:val="center"/>
          </w:tcPr>
          <w:p w14:paraId="77215B02" w14:textId="272CE7DA"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(Άνδρες)</w:t>
            </w:r>
          </w:p>
        </w:tc>
        <w:tc>
          <w:tcPr>
            <w:tcW w:w="7295" w:type="dxa"/>
            <w:shd w:val="clear" w:color="auto" w:fill="FFFFFF" w:themeFill="background1"/>
            <w:vAlign w:val="center"/>
          </w:tcPr>
          <w:p w14:paraId="55AD502A"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νεοεισαχθέντων μεταπτυχιακών φοιτητών (Άνδρες) κατά τη λήξη του ακαδημαϊκού έτους αναφοράς (31/8).</w:t>
            </w:r>
          </w:p>
          <w:p w14:paraId="74E93F95" w14:textId="77777777" w:rsidR="00AE2400" w:rsidRPr="00BA6BE4" w:rsidRDefault="00AE2400" w:rsidP="00743C2D">
            <w:pPr>
              <w:spacing w:after="0" w:line="240" w:lineRule="auto"/>
              <w:rPr>
                <w:rFonts w:eastAsia="Times New Roman" w:cstheme="minorHAnsi"/>
                <w:sz w:val="20"/>
                <w:szCs w:val="20"/>
                <w:lang w:eastAsia="el-GR"/>
              </w:rPr>
            </w:pPr>
            <w:r w:rsidRPr="00BA6BE4">
              <w:rPr>
                <w:rFonts w:cstheme="minorHAnsi"/>
                <w:sz w:val="20"/>
                <w:szCs w:val="20"/>
              </w:rPr>
              <w:t>Με τον όρο νεοεισαχθέντες  εννοούνται οι εισαχθέντες  κατά το ακαδημαϊκό έτος αναφοράς.</w:t>
            </w:r>
          </w:p>
        </w:tc>
        <w:tc>
          <w:tcPr>
            <w:tcW w:w="1787" w:type="dxa"/>
            <w:shd w:val="clear" w:color="auto" w:fill="FFFFFF" w:themeFill="background1"/>
            <w:vAlign w:val="center"/>
          </w:tcPr>
          <w:p w14:paraId="33393FA6"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19B00608" w14:textId="77777777" w:rsidTr="007A2714">
        <w:trPr>
          <w:trHeight w:val="240"/>
          <w:jc w:val="center"/>
        </w:trPr>
        <w:tc>
          <w:tcPr>
            <w:tcW w:w="1984" w:type="dxa"/>
            <w:shd w:val="clear" w:color="auto" w:fill="FFFFFF" w:themeFill="background1"/>
            <w:vAlign w:val="center"/>
          </w:tcPr>
          <w:p w14:paraId="0D936938" w14:textId="5ABDD7AB"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6B38528C" w14:textId="53E7D8A8"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Μ5.055</w:t>
            </w:r>
          </w:p>
        </w:tc>
        <w:tc>
          <w:tcPr>
            <w:tcW w:w="3330" w:type="dxa"/>
            <w:shd w:val="clear" w:color="auto" w:fill="FFFFFF" w:themeFill="background1"/>
            <w:vAlign w:val="center"/>
          </w:tcPr>
          <w:p w14:paraId="6AC3B074" w14:textId="1D634340"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(Γυναίκες)</w:t>
            </w:r>
          </w:p>
        </w:tc>
        <w:tc>
          <w:tcPr>
            <w:tcW w:w="7295" w:type="dxa"/>
            <w:shd w:val="clear" w:color="auto" w:fill="FFFFFF" w:themeFill="background1"/>
            <w:vAlign w:val="center"/>
          </w:tcPr>
          <w:p w14:paraId="13535682" w14:textId="11735785" w:rsidR="00AE2400" w:rsidRPr="00BA6BE4" w:rsidRDefault="00AE2400" w:rsidP="007C3F3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νεοεισαχθέντων μεταπτυχιακών φοιτητών (Γυναίκες) κατά τη λήξη του ακαδημαϊκού έτους αναφοράς (31/8).</w:t>
            </w:r>
            <w:r w:rsidR="007C3F38" w:rsidRPr="00BA6BE4">
              <w:rPr>
                <w:rFonts w:eastAsia="Times New Roman" w:cstheme="minorHAnsi"/>
                <w:sz w:val="20"/>
                <w:szCs w:val="20"/>
                <w:lang w:eastAsia="el-GR"/>
              </w:rPr>
              <w:t xml:space="preserve"> </w:t>
            </w:r>
            <w:r w:rsidRPr="00BA6BE4">
              <w:rPr>
                <w:rFonts w:cstheme="minorHAnsi"/>
                <w:sz w:val="20"/>
                <w:szCs w:val="20"/>
              </w:rPr>
              <w:t>Με τον όρο νεοεισαχθέντες  εννοούνται οι εισαχθέντες  κατά το ακαδημαϊκό έτος αναφοράς.</w:t>
            </w:r>
          </w:p>
        </w:tc>
        <w:tc>
          <w:tcPr>
            <w:tcW w:w="1787" w:type="dxa"/>
            <w:shd w:val="clear" w:color="auto" w:fill="FFFFFF" w:themeFill="background1"/>
            <w:vAlign w:val="center"/>
          </w:tcPr>
          <w:p w14:paraId="7F2A6D4C"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3308A2A7" w14:textId="77777777" w:rsidTr="007A2714">
        <w:trPr>
          <w:trHeight w:val="240"/>
          <w:jc w:val="center"/>
        </w:trPr>
        <w:tc>
          <w:tcPr>
            <w:tcW w:w="1984" w:type="dxa"/>
            <w:shd w:val="clear" w:color="auto" w:fill="FFFFFF" w:themeFill="background1"/>
            <w:vAlign w:val="center"/>
          </w:tcPr>
          <w:p w14:paraId="0315B053" w14:textId="0100EF7B"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721A064A" w14:textId="036A9765"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Μ5.056</w:t>
            </w:r>
          </w:p>
        </w:tc>
        <w:tc>
          <w:tcPr>
            <w:tcW w:w="3330" w:type="dxa"/>
            <w:shd w:val="clear" w:color="auto" w:fill="FFFFFF" w:themeFill="background1"/>
            <w:vAlign w:val="center"/>
          </w:tcPr>
          <w:p w14:paraId="6B70302E" w14:textId="2B1577E0"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(Άνδρες)</w:t>
            </w:r>
          </w:p>
        </w:tc>
        <w:tc>
          <w:tcPr>
            <w:tcW w:w="7295" w:type="dxa"/>
            <w:shd w:val="clear" w:color="auto" w:fill="FFFFFF" w:themeFill="background1"/>
            <w:vAlign w:val="center"/>
          </w:tcPr>
          <w:p w14:paraId="49F549D3" w14:textId="4E5CE105" w:rsidR="00AE2400" w:rsidRPr="00BA6BE4" w:rsidRDefault="00AE240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(Άνδρες) του Προγράμματος Μεταπτυχιακών Σπουδών κατά τη λήξη του ακαδημαϊκού έτους αναφοράς (31/8).</w:t>
            </w:r>
          </w:p>
        </w:tc>
        <w:tc>
          <w:tcPr>
            <w:tcW w:w="1787" w:type="dxa"/>
            <w:shd w:val="clear" w:color="auto" w:fill="FFFFFF" w:themeFill="background1"/>
            <w:vAlign w:val="center"/>
          </w:tcPr>
          <w:p w14:paraId="621DF9E5"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01AF6E83" w14:textId="77777777" w:rsidTr="007A2714">
        <w:trPr>
          <w:trHeight w:val="240"/>
          <w:jc w:val="center"/>
        </w:trPr>
        <w:tc>
          <w:tcPr>
            <w:tcW w:w="1984" w:type="dxa"/>
            <w:shd w:val="clear" w:color="auto" w:fill="FFFFFF" w:themeFill="background1"/>
            <w:vAlign w:val="center"/>
          </w:tcPr>
          <w:p w14:paraId="6D54C00D" w14:textId="1BEFDFF5"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67589554" w14:textId="5FB153A7"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Μ5.057</w:t>
            </w:r>
          </w:p>
        </w:tc>
        <w:tc>
          <w:tcPr>
            <w:tcW w:w="3330" w:type="dxa"/>
            <w:shd w:val="clear" w:color="auto" w:fill="FFFFFF" w:themeFill="background1"/>
            <w:vAlign w:val="center"/>
          </w:tcPr>
          <w:p w14:paraId="4C6592DA" w14:textId="5BBBDAA2"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(Γυναίκες)</w:t>
            </w:r>
          </w:p>
        </w:tc>
        <w:tc>
          <w:tcPr>
            <w:tcW w:w="7295" w:type="dxa"/>
            <w:shd w:val="clear" w:color="auto" w:fill="FFFFFF" w:themeFill="background1"/>
            <w:vAlign w:val="center"/>
          </w:tcPr>
          <w:p w14:paraId="6FBF9F24" w14:textId="771BED9C" w:rsidR="00AE2400" w:rsidRPr="00BA6BE4" w:rsidRDefault="00AE240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(Γυναίκες) του Προγράμματος Μεταπτυχιακών Σπουδών κατά τη λήξη του ακαδημαϊκού έτους αναφοράς (31/8).</w:t>
            </w:r>
          </w:p>
        </w:tc>
        <w:tc>
          <w:tcPr>
            <w:tcW w:w="1787" w:type="dxa"/>
            <w:shd w:val="clear" w:color="auto" w:fill="FFFFFF" w:themeFill="background1"/>
            <w:vAlign w:val="center"/>
          </w:tcPr>
          <w:p w14:paraId="25492223"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70FEBFC7" w14:textId="77777777" w:rsidTr="007A2714">
        <w:trPr>
          <w:trHeight w:val="240"/>
          <w:jc w:val="center"/>
        </w:trPr>
        <w:tc>
          <w:tcPr>
            <w:tcW w:w="1984" w:type="dxa"/>
            <w:shd w:val="clear" w:color="auto" w:fill="FFFFFF" w:themeFill="background1"/>
            <w:vAlign w:val="center"/>
          </w:tcPr>
          <w:p w14:paraId="08E878D8" w14:textId="459E5227"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59709A35" w14:textId="4B017779"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Μ5.058</w:t>
            </w:r>
          </w:p>
        </w:tc>
        <w:tc>
          <w:tcPr>
            <w:tcW w:w="3330" w:type="dxa"/>
            <w:shd w:val="clear" w:color="auto" w:fill="FFFFFF" w:themeFill="background1"/>
            <w:vAlign w:val="center"/>
          </w:tcPr>
          <w:p w14:paraId="4FD8D5BE" w14:textId="06E5B6C8"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(Άνδρες)</w:t>
            </w:r>
          </w:p>
        </w:tc>
        <w:tc>
          <w:tcPr>
            <w:tcW w:w="7295" w:type="dxa"/>
            <w:shd w:val="clear" w:color="auto" w:fill="FFFFFF" w:themeFill="background1"/>
            <w:vAlign w:val="center"/>
          </w:tcPr>
          <w:p w14:paraId="4C8CC8D8" w14:textId="6CF83D1A" w:rsidR="00AE2400" w:rsidRPr="00BA6BE4" w:rsidRDefault="00AE240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αλλοδαπών φοιτητών (Άνδρες) του Προγράμματος Μεταπτυχιακών Σπουδών κατά τη λήξη του ακαδημαϊκού έτους αναφοράς (31/8).</w:t>
            </w:r>
          </w:p>
        </w:tc>
        <w:tc>
          <w:tcPr>
            <w:tcW w:w="1787" w:type="dxa"/>
            <w:shd w:val="clear" w:color="auto" w:fill="FFFFFF" w:themeFill="background1"/>
            <w:vAlign w:val="center"/>
          </w:tcPr>
          <w:p w14:paraId="5001D2BF" w14:textId="41D940AB"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137781F1" w14:textId="77777777" w:rsidTr="007A2714">
        <w:trPr>
          <w:trHeight w:val="240"/>
          <w:jc w:val="center"/>
        </w:trPr>
        <w:tc>
          <w:tcPr>
            <w:tcW w:w="1984" w:type="dxa"/>
            <w:shd w:val="clear" w:color="auto" w:fill="FFFFFF" w:themeFill="background1"/>
            <w:vAlign w:val="center"/>
          </w:tcPr>
          <w:p w14:paraId="3E070202" w14:textId="65C269A6"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2DE4DC12" w14:textId="7A24561C"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Μ5.059</w:t>
            </w:r>
          </w:p>
        </w:tc>
        <w:tc>
          <w:tcPr>
            <w:tcW w:w="3330" w:type="dxa"/>
            <w:shd w:val="clear" w:color="auto" w:fill="FFFFFF" w:themeFill="background1"/>
            <w:vAlign w:val="center"/>
          </w:tcPr>
          <w:p w14:paraId="3FDB741C" w14:textId="5884C110"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(Γυναίκες)</w:t>
            </w:r>
          </w:p>
        </w:tc>
        <w:tc>
          <w:tcPr>
            <w:tcW w:w="7295" w:type="dxa"/>
            <w:shd w:val="clear" w:color="auto" w:fill="FFFFFF" w:themeFill="background1"/>
            <w:vAlign w:val="center"/>
          </w:tcPr>
          <w:p w14:paraId="61021A48" w14:textId="0A4CEF1B" w:rsidR="00AE2400" w:rsidRPr="00BA6BE4" w:rsidRDefault="00AE240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αλλοδαπών φοιτητών (Γυναίκες) του Προγράμματος Μεταπτυχιακών Σπουδών κατά τη λήξη του ακαδημαϊκού έτους αναφοράς (31/8).</w:t>
            </w:r>
          </w:p>
        </w:tc>
        <w:tc>
          <w:tcPr>
            <w:tcW w:w="1787" w:type="dxa"/>
            <w:shd w:val="clear" w:color="auto" w:fill="FFFFFF" w:themeFill="background1"/>
            <w:vAlign w:val="center"/>
          </w:tcPr>
          <w:p w14:paraId="28B71A45" w14:textId="7F71F6FD"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4F934469" w14:textId="77777777" w:rsidTr="007A2714">
        <w:trPr>
          <w:trHeight w:val="480"/>
          <w:jc w:val="center"/>
        </w:trPr>
        <w:tc>
          <w:tcPr>
            <w:tcW w:w="1984" w:type="dxa"/>
            <w:shd w:val="clear" w:color="auto" w:fill="FFFFFF" w:themeFill="background1"/>
            <w:vAlign w:val="center"/>
          </w:tcPr>
          <w:p w14:paraId="4442317D" w14:textId="3BFB4B8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ΓΕΝΙΚΑ ΣΤΟΙΧΕΙΑ ΠΜΣ</w:t>
            </w:r>
          </w:p>
        </w:tc>
        <w:tc>
          <w:tcPr>
            <w:tcW w:w="1134" w:type="dxa"/>
            <w:shd w:val="clear" w:color="auto" w:fill="FFFFFF" w:themeFill="background1"/>
            <w:noWrap/>
            <w:vAlign w:val="center"/>
          </w:tcPr>
          <w:p w14:paraId="3A7162ED" w14:textId="2B3A37C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Μ5.060</w:t>
            </w:r>
          </w:p>
        </w:tc>
        <w:tc>
          <w:tcPr>
            <w:tcW w:w="3330" w:type="dxa"/>
            <w:shd w:val="clear" w:color="auto" w:fill="FFFFFF" w:themeFill="background1"/>
            <w:vAlign w:val="center"/>
          </w:tcPr>
          <w:p w14:paraId="2AECE1C2" w14:textId="264F0DE6"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κανονικής διάρκειας (Άνδρες)</w:t>
            </w:r>
          </w:p>
        </w:tc>
        <w:tc>
          <w:tcPr>
            <w:tcW w:w="7295" w:type="dxa"/>
            <w:shd w:val="clear" w:color="auto" w:fill="FFFFFF" w:themeFill="background1"/>
            <w:vAlign w:val="center"/>
          </w:tcPr>
          <w:p w14:paraId="2794F8AD" w14:textId="3F917CA4" w:rsidR="00AE2400" w:rsidRPr="00BA6BE4" w:rsidRDefault="00AE2400" w:rsidP="006560D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(Άνδρες) του Προγράμματος Μεταπτυχιακών Σπουδών για την τρέχουσα ακαδημαϊκή χρονιά εντός της κανονικής διάρκειας κατά τη λήξη του ακαδημαϊκού έτους αναφοράς (31/8). Η κανονική διάρκεια ορίζεται από το ΦΕΚ του ΠΜΣ.</w:t>
            </w:r>
          </w:p>
        </w:tc>
        <w:tc>
          <w:tcPr>
            <w:tcW w:w="1787" w:type="dxa"/>
            <w:shd w:val="clear" w:color="auto" w:fill="FFFFFF" w:themeFill="background1"/>
            <w:vAlign w:val="center"/>
          </w:tcPr>
          <w:p w14:paraId="1914D745"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1F5832F2" w14:textId="77777777" w:rsidTr="007A2714">
        <w:trPr>
          <w:trHeight w:val="480"/>
          <w:jc w:val="center"/>
        </w:trPr>
        <w:tc>
          <w:tcPr>
            <w:tcW w:w="1984" w:type="dxa"/>
            <w:shd w:val="clear" w:color="auto" w:fill="FFFFFF" w:themeFill="background1"/>
            <w:vAlign w:val="center"/>
          </w:tcPr>
          <w:p w14:paraId="5FB461E2" w14:textId="328CA021"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261C10F7" w14:textId="685FA0A3"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Μ5.061</w:t>
            </w:r>
          </w:p>
        </w:tc>
        <w:tc>
          <w:tcPr>
            <w:tcW w:w="3330" w:type="dxa"/>
            <w:shd w:val="clear" w:color="auto" w:fill="FFFFFF" w:themeFill="background1"/>
            <w:vAlign w:val="center"/>
          </w:tcPr>
          <w:p w14:paraId="1DC3A2DB" w14:textId="475A5849"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κανονικής διάρκειας (Γυναίκες)</w:t>
            </w:r>
          </w:p>
        </w:tc>
        <w:tc>
          <w:tcPr>
            <w:tcW w:w="7295" w:type="dxa"/>
            <w:shd w:val="clear" w:color="auto" w:fill="FFFFFF" w:themeFill="background1"/>
            <w:vAlign w:val="center"/>
          </w:tcPr>
          <w:p w14:paraId="6C357824" w14:textId="7BB3E400" w:rsidR="00AE2400" w:rsidRPr="00BA6BE4" w:rsidRDefault="00AE2400" w:rsidP="006560D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(Γυναίκες) του Προγράμματος Μεταπτυχιακών Σπουδών για την τρέχουσα ακαδημαϊκή χρονιά κανονικής διάρκειας κατά τη λήξη του ακαδημαϊκού έτους αναφοράς (31/8). Η κανονική διάρκεια ορίζεται από το ΦΕΚ του ΠΜΣ.</w:t>
            </w:r>
          </w:p>
        </w:tc>
        <w:tc>
          <w:tcPr>
            <w:tcW w:w="1787" w:type="dxa"/>
            <w:shd w:val="clear" w:color="auto" w:fill="FFFFFF" w:themeFill="background1"/>
            <w:vAlign w:val="center"/>
          </w:tcPr>
          <w:p w14:paraId="5A4EE29B"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7D9B557D" w14:textId="77777777" w:rsidTr="007A2714">
        <w:trPr>
          <w:trHeight w:val="480"/>
          <w:jc w:val="center"/>
        </w:trPr>
        <w:tc>
          <w:tcPr>
            <w:tcW w:w="1984" w:type="dxa"/>
            <w:shd w:val="clear" w:color="auto" w:fill="FFFFFF" w:themeFill="background1"/>
            <w:vAlign w:val="center"/>
          </w:tcPr>
          <w:p w14:paraId="15A73134" w14:textId="57E7ED06"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4A174FB6" w14:textId="520A3AB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Μ5.062</w:t>
            </w:r>
          </w:p>
        </w:tc>
        <w:tc>
          <w:tcPr>
            <w:tcW w:w="3330" w:type="dxa"/>
            <w:shd w:val="clear" w:color="auto" w:fill="FFFFFF" w:themeFill="background1"/>
            <w:vAlign w:val="center"/>
          </w:tcPr>
          <w:p w14:paraId="7B59DF51" w14:textId="61A644DA"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πέραν της κανονικής διάρκειας (Άνδρες)</w:t>
            </w:r>
          </w:p>
        </w:tc>
        <w:tc>
          <w:tcPr>
            <w:tcW w:w="7295" w:type="dxa"/>
            <w:shd w:val="clear" w:color="auto" w:fill="FFFFFF" w:themeFill="background1"/>
            <w:vAlign w:val="center"/>
          </w:tcPr>
          <w:p w14:paraId="41475046" w14:textId="14BDC60E" w:rsidR="00AE2400" w:rsidRPr="00BA6BE4" w:rsidRDefault="00AE2400" w:rsidP="006560D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(Άνδρες) του Προγράμματος Μεταπτυχιακών Σπουδών για την τρέχουσα ακαδημαϊκή χρονιά πέραν της κανονικής διάρκειας κατά τη λήξη του ακαδημαϊκού έτους αναφοράς (31/8). Η κανονική διάρκεια ορίζεται από το ΦΕΚ του ΠΜΣ.</w:t>
            </w:r>
          </w:p>
        </w:tc>
        <w:tc>
          <w:tcPr>
            <w:tcW w:w="1787" w:type="dxa"/>
            <w:shd w:val="clear" w:color="auto" w:fill="FFFFFF" w:themeFill="background1"/>
            <w:vAlign w:val="center"/>
          </w:tcPr>
          <w:p w14:paraId="67DF53B6"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2BF3A5A9" w14:textId="77777777" w:rsidTr="007A2714">
        <w:trPr>
          <w:trHeight w:val="480"/>
          <w:jc w:val="center"/>
        </w:trPr>
        <w:tc>
          <w:tcPr>
            <w:tcW w:w="1984" w:type="dxa"/>
            <w:shd w:val="clear" w:color="auto" w:fill="FFFFFF" w:themeFill="background1"/>
            <w:vAlign w:val="center"/>
          </w:tcPr>
          <w:p w14:paraId="4B2B9D96" w14:textId="777CF39D"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63496306" w14:textId="6030D7A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Μ5.063</w:t>
            </w:r>
          </w:p>
        </w:tc>
        <w:tc>
          <w:tcPr>
            <w:tcW w:w="3330" w:type="dxa"/>
            <w:shd w:val="clear" w:color="auto" w:fill="FFFFFF" w:themeFill="background1"/>
            <w:vAlign w:val="center"/>
          </w:tcPr>
          <w:p w14:paraId="1168CDBA" w14:textId="2D64FF3D"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πέραν της κανονικής διάρκειας (Γυναίκες)</w:t>
            </w:r>
          </w:p>
        </w:tc>
        <w:tc>
          <w:tcPr>
            <w:tcW w:w="7295" w:type="dxa"/>
            <w:shd w:val="clear" w:color="auto" w:fill="FFFFFF" w:themeFill="background1"/>
            <w:vAlign w:val="center"/>
          </w:tcPr>
          <w:p w14:paraId="7B3D45AB" w14:textId="45513E79" w:rsidR="00AE2400" w:rsidRPr="00BA6BE4" w:rsidRDefault="00AE2400" w:rsidP="006709B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(Γυναίκες) του Προγράμματος Μεταπτυχιακών Σπουδών για την τρέχουσα ακαδημαϊκή χρονιά πέραν της κανονικής διάρκειας κατά τη λήξη του ακαδημαϊκού έτους αναφοράς (31/8). Η κανονική διάρκεια ορίζεται από το ΦΕΚ του ΠΜΣ.</w:t>
            </w:r>
          </w:p>
        </w:tc>
        <w:tc>
          <w:tcPr>
            <w:tcW w:w="1787" w:type="dxa"/>
            <w:shd w:val="clear" w:color="auto" w:fill="FFFFFF" w:themeFill="background1"/>
            <w:vAlign w:val="center"/>
          </w:tcPr>
          <w:p w14:paraId="78A6A422"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2D9FC249" w14:textId="77777777" w:rsidTr="007A2714">
        <w:trPr>
          <w:trHeight w:val="480"/>
          <w:jc w:val="center"/>
        </w:trPr>
        <w:tc>
          <w:tcPr>
            <w:tcW w:w="1984" w:type="dxa"/>
            <w:shd w:val="clear" w:color="auto" w:fill="FFFFFF" w:themeFill="background1"/>
            <w:vAlign w:val="center"/>
          </w:tcPr>
          <w:p w14:paraId="3D27213B" w14:textId="0F9AD89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2132B04C" w14:textId="037422FC"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Μ5.064</w:t>
            </w:r>
          </w:p>
        </w:tc>
        <w:tc>
          <w:tcPr>
            <w:tcW w:w="3330" w:type="dxa"/>
            <w:shd w:val="clear" w:color="auto" w:fill="FFFFFF" w:themeFill="background1"/>
            <w:vAlign w:val="center"/>
          </w:tcPr>
          <w:p w14:paraId="30A2219C" w14:textId="79A92FC6"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Διαγραφέντες με αίτηση (Άνδρες)</w:t>
            </w:r>
          </w:p>
        </w:tc>
        <w:tc>
          <w:tcPr>
            <w:tcW w:w="7295" w:type="dxa"/>
            <w:shd w:val="clear" w:color="auto" w:fill="FFFFFF" w:themeFill="background1"/>
            <w:vAlign w:val="center"/>
          </w:tcPr>
          <w:p w14:paraId="590FC871" w14:textId="57AE2C1D" w:rsidR="00AE2400" w:rsidRPr="00BA6BE4" w:rsidRDefault="00AE2400" w:rsidP="00FE5D66">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φοιτητών (Άνδρες) που έχουν διαγραφεί μετά από αίτησή τους, κατά τη λήξη του ακαδημαϊκού έτους αναφοράς (31/8).</w:t>
            </w:r>
          </w:p>
        </w:tc>
        <w:tc>
          <w:tcPr>
            <w:tcW w:w="1787" w:type="dxa"/>
            <w:shd w:val="clear" w:color="auto" w:fill="FFFFFF" w:themeFill="background1"/>
            <w:vAlign w:val="center"/>
          </w:tcPr>
          <w:p w14:paraId="4D8976CF" w14:textId="074A26FE"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0F42AE41" w14:textId="77777777" w:rsidTr="007A2714">
        <w:trPr>
          <w:trHeight w:val="480"/>
          <w:jc w:val="center"/>
        </w:trPr>
        <w:tc>
          <w:tcPr>
            <w:tcW w:w="1984" w:type="dxa"/>
            <w:shd w:val="clear" w:color="auto" w:fill="FFFFFF" w:themeFill="background1"/>
            <w:vAlign w:val="center"/>
          </w:tcPr>
          <w:p w14:paraId="64ED3140" w14:textId="42737A0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7A875012" w14:textId="1FA84FE1"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Μ5.065</w:t>
            </w:r>
          </w:p>
        </w:tc>
        <w:tc>
          <w:tcPr>
            <w:tcW w:w="3330" w:type="dxa"/>
            <w:shd w:val="clear" w:color="auto" w:fill="FFFFFF" w:themeFill="background1"/>
            <w:vAlign w:val="center"/>
          </w:tcPr>
          <w:p w14:paraId="3417AAFD" w14:textId="1542C9A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Διαγραφέντες με αίτηση (Γυναίκες)</w:t>
            </w:r>
          </w:p>
        </w:tc>
        <w:tc>
          <w:tcPr>
            <w:tcW w:w="7295" w:type="dxa"/>
            <w:shd w:val="clear" w:color="auto" w:fill="FFFFFF" w:themeFill="background1"/>
            <w:vAlign w:val="center"/>
          </w:tcPr>
          <w:p w14:paraId="3BD95A75" w14:textId="4FDF44A1" w:rsidR="00AE2400" w:rsidRPr="00BA6BE4" w:rsidRDefault="00AE2400" w:rsidP="00FE5D66">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φοιτητών (Γυναίκες) που έχουν διαγραφεί μετά από αίτησή τους, κατά τη λήξη του ακαδημαϊκού έτους αναφοράς (31/8).</w:t>
            </w:r>
          </w:p>
        </w:tc>
        <w:tc>
          <w:tcPr>
            <w:tcW w:w="1787" w:type="dxa"/>
            <w:shd w:val="clear" w:color="auto" w:fill="FFFFFF" w:themeFill="background1"/>
            <w:vAlign w:val="center"/>
          </w:tcPr>
          <w:p w14:paraId="1C6FFCD1" w14:textId="42C69785"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3A57F340" w14:textId="77777777" w:rsidTr="007A2714">
        <w:trPr>
          <w:trHeight w:val="480"/>
          <w:jc w:val="center"/>
        </w:trPr>
        <w:tc>
          <w:tcPr>
            <w:tcW w:w="1984" w:type="dxa"/>
            <w:shd w:val="clear" w:color="auto" w:fill="FFFFFF" w:themeFill="background1"/>
            <w:vAlign w:val="center"/>
          </w:tcPr>
          <w:p w14:paraId="0C239C4E" w14:textId="631E788C"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4D3001A6" w14:textId="5B67CB36"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Μ5.066</w:t>
            </w:r>
          </w:p>
        </w:tc>
        <w:tc>
          <w:tcPr>
            <w:tcW w:w="3330" w:type="dxa"/>
            <w:shd w:val="clear" w:color="auto" w:fill="FFFFFF" w:themeFill="background1"/>
            <w:vAlign w:val="center"/>
          </w:tcPr>
          <w:p w14:paraId="45BC28AD" w14:textId="50FDE3CA"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Διαγραφέντες με απόφαση Τμήματος (Άνδρες)</w:t>
            </w:r>
          </w:p>
        </w:tc>
        <w:tc>
          <w:tcPr>
            <w:tcW w:w="7295" w:type="dxa"/>
            <w:shd w:val="clear" w:color="auto" w:fill="FFFFFF" w:themeFill="background1"/>
            <w:vAlign w:val="center"/>
          </w:tcPr>
          <w:p w14:paraId="3D90D457" w14:textId="4358A423"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(Άνδρες) που έχουν διαγραφεί μετά από απόφαση του Τμήματος ή της Σχολής, κατά τη λήξη του ακαδημαϊκού έτους αναφοράς (31/8).</w:t>
            </w:r>
          </w:p>
        </w:tc>
        <w:tc>
          <w:tcPr>
            <w:tcW w:w="1787" w:type="dxa"/>
            <w:shd w:val="clear" w:color="auto" w:fill="FFFFFF" w:themeFill="background1"/>
            <w:vAlign w:val="center"/>
          </w:tcPr>
          <w:p w14:paraId="782EE6C4" w14:textId="57AF9A76"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7B452F17" w14:textId="77777777" w:rsidTr="007A2714">
        <w:trPr>
          <w:trHeight w:val="480"/>
          <w:jc w:val="center"/>
        </w:trPr>
        <w:tc>
          <w:tcPr>
            <w:tcW w:w="1984" w:type="dxa"/>
            <w:shd w:val="clear" w:color="auto" w:fill="FFFFFF" w:themeFill="background1"/>
            <w:vAlign w:val="center"/>
          </w:tcPr>
          <w:p w14:paraId="5B1BB670" w14:textId="230390A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5132DEDF" w14:textId="224A14B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Μ5.067</w:t>
            </w:r>
          </w:p>
        </w:tc>
        <w:tc>
          <w:tcPr>
            <w:tcW w:w="3330" w:type="dxa"/>
            <w:shd w:val="clear" w:color="auto" w:fill="FFFFFF" w:themeFill="background1"/>
            <w:vAlign w:val="center"/>
          </w:tcPr>
          <w:p w14:paraId="279CF857" w14:textId="139FC72D"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Διαγραφέντες με απόφαση Τμήματος (Γυναίκες)</w:t>
            </w:r>
          </w:p>
        </w:tc>
        <w:tc>
          <w:tcPr>
            <w:tcW w:w="7295" w:type="dxa"/>
            <w:shd w:val="clear" w:color="auto" w:fill="FFFFFF" w:themeFill="background1"/>
            <w:vAlign w:val="center"/>
          </w:tcPr>
          <w:p w14:paraId="4D94585B" w14:textId="3A9DAFC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(Γυναίκες) που έχουν διαγραφεί μετά από απόφαση του Τμήματος ή της Σχολής, κατά τη λήξη του ακαδημαϊκού έτους αναφοράς (31/8).</w:t>
            </w:r>
          </w:p>
        </w:tc>
        <w:tc>
          <w:tcPr>
            <w:tcW w:w="1787" w:type="dxa"/>
            <w:shd w:val="clear" w:color="auto" w:fill="FFFFFF" w:themeFill="background1"/>
            <w:vAlign w:val="center"/>
          </w:tcPr>
          <w:p w14:paraId="4F0E865B" w14:textId="06C59635"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73B8D017" w14:textId="77777777" w:rsidTr="007A2714">
        <w:trPr>
          <w:trHeight w:val="480"/>
          <w:jc w:val="center"/>
        </w:trPr>
        <w:tc>
          <w:tcPr>
            <w:tcW w:w="1984" w:type="dxa"/>
            <w:shd w:val="clear" w:color="auto" w:fill="FFFFFF" w:themeFill="background1"/>
            <w:vAlign w:val="center"/>
            <w:hideMark/>
          </w:tcPr>
          <w:p w14:paraId="282C83FC" w14:textId="5AD1A29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hideMark/>
          </w:tcPr>
          <w:p w14:paraId="4ED0337C" w14:textId="2CE2E8E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M5.014</w:t>
            </w:r>
          </w:p>
        </w:tc>
        <w:tc>
          <w:tcPr>
            <w:tcW w:w="3330" w:type="dxa"/>
            <w:shd w:val="clear" w:color="auto" w:fill="FFFFFF" w:themeFill="background1"/>
            <w:vAlign w:val="center"/>
            <w:hideMark/>
          </w:tcPr>
          <w:p w14:paraId="24540D31"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Παρέχεται και ως πρόγραμμα μερικής φοίτησης;</w:t>
            </w:r>
          </w:p>
        </w:tc>
        <w:tc>
          <w:tcPr>
            <w:tcW w:w="7295" w:type="dxa"/>
            <w:shd w:val="clear" w:color="auto" w:fill="FFFFFF" w:themeFill="background1"/>
            <w:vAlign w:val="center"/>
            <w:hideMark/>
          </w:tcPr>
          <w:p w14:paraId="478ACEEB"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παρέχεται δυνατότητα μερικής φοίτησης στο Πρόγραμμα Μεταπτυχιακών Σπουδών.</w:t>
            </w:r>
          </w:p>
        </w:tc>
        <w:tc>
          <w:tcPr>
            <w:tcW w:w="1787" w:type="dxa"/>
            <w:shd w:val="clear" w:color="auto" w:fill="FFFFFF" w:themeFill="background1"/>
            <w:vAlign w:val="center"/>
            <w:hideMark/>
          </w:tcPr>
          <w:p w14:paraId="3330D71A"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664C90" w:rsidRPr="00BA6BE4" w14:paraId="6864431B" w14:textId="77777777" w:rsidTr="007A2714">
        <w:trPr>
          <w:trHeight w:val="720"/>
          <w:jc w:val="center"/>
        </w:trPr>
        <w:tc>
          <w:tcPr>
            <w:tcW w:w="1984" w:type="dxa"/>
            <w:shd w:val="clear" w:color="auto" w:fill="FFFFFF" w:themeFill="background1"/>
            <w:vAlign w:val="center"/>
            <w:hideMark/>
          </w:tcPr>
          <w:p w14:paraId="141405C8" w14:textId="09A7902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hideMark/>
          </w:tcPr>
          <w:p w14:paraId="5F2E9435" w14:textId="0F94800A"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M5.015</w:t>
            </w:r>
          </w:p>
        </w:tc>
        <w:tc>
          <w:tcPr>
            <w:tcW w:w="3330" w:type="dxa"/>
            <w:shd w:val="clear" w:color="auto" w:fill="FFFFFF" w:themeFill="background1"/>
            <w:vAlign w:val="center"/>
            <w:hideMark/>
          </w:tcPr>
          <w:p w14:paraId="18F8AB32"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Παρακολούθηση αποκλειστικά με φυσική παρουσία</w:t>
            </w:r>
          </w:p>
        </w:tc>
        <w:tc>
          <w:tcPr>
            <w:tcW w:w="7295" w:type="dxa"/>
            <w:shd w:val="clear" w:color="auto" w:fill="FFFFFF" w:themeFill="background1"/>
            <w:vAlign w:val="center"/>
            <w:hideMark/>
          </w:tcPr>
          <w:p w14:paraId="16CC4CE5"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παρακολούθηση των μαθημάτων του Προγράμματος Μεταπτυχιακών Σπουδών γίνεται αποκλειστικά διά ζώσης.</w:t>
            </w:r>
          </w:p>
        </w:tc>
        <w:tc>
          <w:tcPr>
            <w:tcW w:w="1787" w:type="dxa"/>
            <w:shd w:val="clear" w:color="auto" w:fill="FFFFFF" w:themeFill="background1"/>
            <w:vAlign w:val="center"/>
            <w:hideMark/>
          </w:tcPr>
          <w:p w14:paraId="36AEBBB8"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664C90" w:rsidRPr="00BA6BE4" w14:paraId="4B72F9D3" w14:textId="77777777" w:rsidTr="007A2714">
        <w:trPr>
          <w:trHeight w:val="480"/>
          <w:jc w:val="center"/>
        </w:trPr>
        <w:tc>
          <w:tcPr>
            <w:tcW w:w="1984" w:type="dxa"/>
            <w:shd w:val="clear" w:color="auto" w:fill="FFFFFF" w:themeFill="background1"/>
            <w:vAlign w:val="center"/>
            <w:hideMark/>
          </w:tcPr>
          <w:p w14:paraId="696F44AA" w14:textId="7C5307F4"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hideMark/>
          </w:tcPr>
          <w:p w14:paraId="6CAA1023" w14:textId="67B9184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M5.016</w:t>
            </w:r>
          </w:p>
        </w:tc>
        <w:tc>
          <w:tcPr>
            <w:tcW w:w="3330" w:type="dxa"/>
            <w:shd w:val="clear" w:color="auto" w:fill="FFFFFF" w:themeFill="background1"/>
            <w:vAlign w:val="center"/>
            <w:hideMark/>
          </w:tcPr>
          <w:p w14:paraId="5339FB83"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Παρακολούθηση αποκλειστικά εξ αποστάσεως</w:t>
            </w:r>
          </w:p>
        </w:tc>
        <w:tc>
          <w:tcPr>
            <w:tcW w:w="7295" w:type="dxa"/>
            <w:shd w:val="clear" w:color="auto" w:fill="FFFFFF" w:themeFill="background1"/>
            <w:vAlign w:val="center"/>
            <w:hideMark/>
          </w:tcPr>
          <w:p w14:paraId="7272A089"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παρακολούθηση των μαθημάτων του Προγράμματος Μεταπτυχιακών Σπουδών γίνεται αποκλειστικά εξ αποστάσεως.</w:t>
            </w:r>
          </w:p>
        </w:tc>
        <w:tc>
          <w:tcPr>
            <w:tcW w:w="1787" w:type="dxa"/>
            <w:shd w:val="clear" w:color="auto" w:fill="FFFFFF" w:themeFill="background1"/>
            <w:vAlign w:val="center"/>
            <w:hideMark/>
          </w:tcPr>
          <w:p w14:paraId="3285A0B4"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664C90" w:rsidRPr="00BA6BE4" w14:paraId="2078A679" w14:textId="77777777" w:rsidTr="007A2714">
        <w:trPr>
          <w:trHeight w:val="480"/>
          <w:jc w:val="center"/>
        </w:trPr>
        <w:tc>
          <w:tcPr>
            <w:tcW w:w="1984" w:type="dxa"/>
            <w:shd w:val="clear" w:color="auto" w:fill="FFFFFF" w:themeFill="background1"/>
            <w:vAlign w:val="center"/>
            <w:hideMark/>
          </w:tcPr>
          <w:p w14:paraId="14E6E4BA" w14:textId="1865144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hideMark/>
          </w:tcPr>
          <w:p w14:paraId="78E17B93" w14:textId="06320610"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M5.017</w:t>
            </w:r>
          </w:p>
        </w:tc>
        <w:tc>
          <w:tcPr>
            <w:tcW w:w="3330" w:type="dxa"/>
            <w:shd w:val="clear" w:color="auto" w:fill="FFFFFF" w:themeFill="background1"/>
            <w:vAlign w:val="center"/>
            <w:hideMark/>
          </w:tcPr>
          <w:p w14:paraId="7D4EA598"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Παρακολούθηση με μεικτό σύστημα</w:t>
            </w:r>
          </w:p>
        </w:tc>
        <w:tc>
          <w:tcPr>
            <w:tcW w:w="7295" w:type="dxa"/>
            <w:shd w:val="clear" w:color="auto" w:fill="FFFFFF" w:themeFill="background1"/>
            <w:vAlign w:val="center"/>
            <w:hideMark/>
          </w:tcPr>
          <w:p w14:paraId="4D33A756" w14:textId="64BEF6BF"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παρακολούθηση των μαθημάτων του Προγράμματος Μεταπτυχιακών Σπουδών γίνεται με μεικτό σύστημα (διά ζώσης και εξ αποστάσεως).</w:t>
            </w:r>
          </w:p>
        </w:tc>
        <w:tc>
          <w:tcPr>
            <w:tcW w:w="1787" w:type="dxa"/>
            <w:shd w:val="clear" w:color="auto" w:fill="FFFFFF" w:themeFill="background1"/>
            <w:vAlign w:val="center"/>
            <w:hideMark/>
          </w:tcPr>
          <w:p w14:paraId="51A77677"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664C90" w:rsidRPr="00BA6BE4" w14:paraId="57524D41" w14:textId="77777777" w:rsidTr="007A2714">
        <w:trPr>
          <w:trHeight w:val="480"/>
          <w:jc w:val="center"/>
        </w:trPr>
        <w:tc>
          <w:tcPr>
            <w:tcW w:w="1984" w:type="dxa"/>
            <w:shd w:val="clear" w:color="auto" w:fill="FFFFFF" w:themeFill="background1"/>
            <w:vAlign w:val="center"/>
            <w:hideMark/>
          </w:tcPr>
          <w:p w14:paraId="4F97315E" w14:textId="78C7AC5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hideMark/>
          </w:tcPr>
          <w:p w14:paraId="764DD2F0" w14:textId="740727A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M5.018</w:t>
            </w:r>
          </w:p>
        </w:tc>
        <w:tc>
          <w:tcPr>
            <w:tcW w:w="3330" w:type="dxa"/>
            <w:shd w:val="clear" w:color="auto" w:fill="FFFFFF" w:themeFill="background1"/>
            <w:vAlign w:val="center"/>
            <w:hideMark/>
          </w:tcPr>
          <w:p w14:paraId="22A241B1"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Υποχρεωτική καταβολή διδάκτρων</w:t>
            </w:r>
          </w:p>
        </w:tc>
        <w:tc>
          <w:tcPr>
            <w:tcW w:w="7295" w:type="dxa"/>
            <w:shd w:val="clear" w:color="auto" w:fill="FFFFFF" w:themeFill="background1"/>
            <w:vAlign w:val="center"/>
            <w:hideMark/>
          </w:tcPr>
          <w:p w14:paraId="45BEEA8F"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απαιτείται καταβολή διδάκτρων για την παρακολούθηση του Προγράμματος Μεταπτυχιακών Σπουδών.</w:t>
            </w:r>
          </w:p>
        </w:tc>
        <w:tc>
          <w:tcPr>
            <w:tcW w:w="1787" w:type="dxa"/>
            <w:shd w:val="clear" w:color="auto" w:fill="FFFFFF" w:themeFill="background1"/>
            <w:vAlign w:val="center"/>
            <w:hideMark/>
          </w:tcPr>
          <w:p w14:paraId="48393FD3"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664C90" w:rsidRPr="00BA6BE4" w14:paraId="254B395B" w14:textId="77777777" w:rsidTr="007A2714">
        <w:trPr>
          <w:trHeight w:val="720"/>
          <w:jc w:val="center"/>
        </w:trPr>
        <w:tc>
          <w:tcPr>
            <w:tcW w:w="1984" w:type="dxa"/>
            <w:shd w:val="clear" w:color="auto" w:fill="FFFFFF" w:themeFill="background1"/>
            <w:vAlign w:val="center"/>
            <w:hideMark/>
          </w:tcPr>
          <w:p w14:paraId="0B6A9B05" w14:textId="1F2BDA41"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ΓΕΝΙΚΑ ΣΤΟΙΧΕΙΑ ΠΜΣ</w:t>
            </w:r>
          </w:p>
        </w:tc>
        <w:tc>
          <w:tcPr>
            <w:tcW w:w="1134" w:type="dxa"/>
            <w:shd w:val="clear" w:color="auto" w:fill="FFFFFF" w:themeFill="background1"/>
            <w:noWrap/>
            <w:vAlign w:val="center"/>
            <w:hideMark/>
          </w:tcPr>
          <w:p w14:paraId="13C9D195" w14:textId="17E642C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M5.019</w:t>
            </w:r>
          </w:p>
        </w:tc>
        <w:tc>
          <w:tcPr>
            <w:tcW w:w="3330" w:type="dxa"/>
            <w:shd w:val="clear" w:color="auto" w:fill="FFFFFF" w:themeFill="background1"/>
            <w:vAlign w:val="center"/>
            <w:hideMark/>
          </w:tcPr>
          <w:p w14:paraId="4079EE89"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Ύψος διδάκτρων</w:t>
            </w:r>
          </w:p>
        </w:tc>
        <w:tc>
          <w:tcPr>
            <w:tcW w:w="7295" w:type="dxa"/>
            <w:shd w:val="clear" w:color="auto" w:fill="FFFFFF" w:themeFill="background1"/>
            <w:vAlign w:val="center"/>
            <w:hideMark/>
          </w:tcPr>
          <w:p w14:paraId="2189886E" w14:textId="10F13E98" w:rsidR="00AE2400" w:rsidRPr="00BA6BE4" w:rsidRDefault="00AE2400" w:rsidP="007C3F38">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 xml:space="preserve">Το συνολικό ύψος διδάκτρων που απαιτούνται για την παρακολούθηση του Προγράμματος Μεταπτυχιακών Σπουδών (αναφέρατε τη γενική περίπτωση χωρίς πιθανές εκπτώσεις). </w:t>
            </w:r>
          </w:p>
        </w:tc>
        <w:tc>
          <w:tcPr>
            <w:tcW w:w="1787" w:type="dxa"/>
            <w:shd w:val="clear" w:color="auto" w:fill="FFFFFF" w:themeFill="background1"/>
            <w:vAlign w:val="center"/>
            <w:hideMark/>
          </w:tcPr>
          <w:p w14:paraId="3443BA34"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664C90" w:rsidRPr="00BA6BE4" w14:paraId="33A095FD" w14:textId="77777777" w:rsidTr="007A2714">
        <w:trPr>
          <w:trHeight w:val="480"/>
          <w:jc w:val="center"/>
        </w:trPr>
        <w:tc>
          <w:tcPr>
            <w:tcW w:w="1984" w:type="dxa"/>
            <w:shd w:val="clear" w:color="auto" w:fill="FFFFFF" w:themeFill="background1"/>
            <w:vAlign w:val="center"/>
            <w:hideMark/>
          </w:tcPr>
          <w:p w14:paraId="51E41114" w14:textId="7060B64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hideMark/>
          </w:tcPr>
          <w:p w14:paraId="35700EDF" w14:textId="4BFDC1CC"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M5.020</w:t>
            </w:r>
          </w:p>
        </w:tc>
        <w:tc>
          <w:tcPr>
            <w:tcW w:w="3330" w:type="dxa"/>
            <w:shd w:val="clear" w:color="auto" w:fill="FFFFFF" w:themeFill="background1"/>
            <w:vAlign w:val="center"/>
            <w:hideMark/>
          </w:tcPr>
          <w:p w14:paraId="26F75C5A" w14:textId="2CF1F8C2"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Δυνατότητα χορήγησης υποτροφιών</w:t>
            </w:r>
          </w:p>
        </w:tc>
        <w:tc>
          <w:tcPr>
            <w:tcW w:w="7295" w:type="dxa"/>
            <w:shd w:val="clear" w:color="auto" w:fill="FFFFFF" w:themeFill="background1"/>
            <w:vAlign w:val="center"/>
            <w:hideMark/>
          </w:tcPr>
          <w:p w14:paraId="7A9EAC47"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χορηγούνται υποτροφίες από το Τμήμα ή το Ίδρυμα.</w:t>
            </w:r>
          </w:p>
        </w:tc>
        <w:tc>
          <w:tcPr>
            <w:tcW w:w="1787" w:type="dxa"/>
            <w:shd w:val="clear" w:color="auto" w:fill="FFFFFF" w:themeFill="background1"/>
            <w:vAlign w:val="center"/>
            <w:hideMark/>
          </w:tcPr>
          <w:p w14:paraId="344419DA"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664C90" w:rsidRPr="00BA6BE4" w14:paraId="6FF8BAA7" w14:textId="77777777" w:rsidTr="007A2714">
        <w:trPr>
          <w:trHeight w:val="480"/>
          <w:jc w:val="center"/>
        </w:trPr>
        <w:tc>
          <w:tcPr>
            <w:tcW w:w="1984" w:type="dxa"/>
            <w:shd w:val="clear" w:color="auto" w:fill="FFFFFF" w:themeFill="background1"/>
            <w:vAlign w:val="center"/>
          </w:tcPr>
          <w:p w14:paraId="32A6E3ED" w14:textId="493D59E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4782CCD8" w14:textId="4574FA04"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Μ5.068</w:t>
            </w:r>
          </w:p>
        </w:tc>
        <w:tc>
          <w:tcPr>
            <w:tcW w:w="3330" w:type="dxa"/>
            <w:shd w:val="clear" w:color="auto" w:fill="FFFFFF" w:themeFill="background1"/>
            <w:vAlign w:val="center"/>
          </w:tcPr>
          <w:p w14:paraId="7FF95AD3" w14:textId="5BF301F2"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Υποτροφίες</w:t>
            </w:r>
          </w:p>
        </w:tc>
        <w:tc>
          <w:tcPr>
            <w:tcW w:w="7295" w:type="dxa"/>
            <w:shd w:val="clear" w:color="auto" w:fill="FFFFFF" w:themeFill="background1"/>
            <w:vAlign w:val="center"/>
          </w:tcPr>
          <w:p w14:paraId="1C1E411F" w14:textId="67A118B9"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υποτροφιών που χορηγήθηκαν</w:t>
            </w:r>
            <w:r w:rsidR="00F44705" w:rsidRPr="00BA6BE4">
              <w:rPr>
                <w:rFonts w:eastAsia="Times New Roman" w:cstheme="minorHAnsi"/>
                <w:sz w:val="20"/>
                <w:szCs w:val="20"/>
                <w:lang w:eastAsia="el-GR"/>
              </w:rPr>
              <w:t xml:space="preserve"> από το Τμήμα ή το Ίδρυμα</w:t>
            </w:r>
            <w:r w:rsidRPr="00BA6BE4">
              <w:rPr>
                <w:rFonts w:eastAsia="Times New Roman" w:cstheme="minorHAnsi"/>
                <w:sz w:val="20"/>
                <w:szCs w:val="20"/>
                <w:lang w:eastAsia="el-GR"/>
              </w:rPr>
              <w:t xml:space="preserve"> κατά τη διάρκεια του ακαδημαϊκού έτους αναφοράς. </w:t>
            </w:r>
          </w:p>
        </w:tc>
        <w:tc>
          <w:tcPr>
            <w:tcW w:w="1787" w:type="dxa"/>
            <w:shd w:val="clear" w:color="auto" w:fill="FFFFFF" w:themeFill="background1"/>
            <w:vAlign w:val="center"/>
          </w:tcPr>
          <w:p w14:paraId="4FB50E77" w14:textId="6865999F"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04803CB0" w14:textId="77777777" w:rsidTr="007A2714">
        <w:trPr>
          <w:trHeight w:val="480"/>
          <w:jc w:val="center"/>
        </w:trPr>
        <w:tc>
          <w:tcPr>
            <w:tcW w:w="1984" w:type="dxa"/>
            <w:shd w:val="clear" w:color="auto" w:fill="FFFFFF" w:themeFill="background1"/>
            <w:vAlign w:val="center"/>
          </w:tcPr>
          <w:p w14:paraId="341D8730" w14:textId="51AF791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134" w:type="dxa"/>
            <w:shd w:val="clear" w:color="auto" w:fill="FFFFFF" w:themeFill="background1"/>
            <w:noWrap/>
            <w:vAlign w:val="center"/>
          </w:tcPr>
          <w:p w14:paraId="6BD81347" w14:textId="3289B374"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Μ5.069</w:t>
            </w:r>
          </w:p>
        </w:tc>
        <w:tc>
          <w:tcPr>
            <w:tcW w:w="3330" w:type="dxa"/>
            <w:shd w:val="clear" w:color="auto" w:fill="FFFFFF" w:themeFill="background1"/>
            <w:vAlign w:val="center"/>
          </w:tcPr>
          <w:p w14:paraId="5B6878A3" w14:textId="0D819EDE"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Βραβεία</w:t>
            </w:r>
          </w:p>
        </w:tc>
        <w:tc>
          <w:tcPr>
            <w:tcW w:w="7295" w:type="dxa"/>
            <w:shd w:val="clear" w:color="auto" w:fill="FFFFFF" w:themeFill="background1"/>
            <w:vAlign w:val="center"/>
          </w:tcPr>
          <w:p w14:paraId="51E8EA24"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βραβείων που χορηγήθηκαν κατά τη διάρκεια του ακαδημαϊκού έτους αναφοράς.</w:t>
            </w:r>
          </w:p>
        </w:tc>
        <w:tc>
          <w:tcPr>
            <w:tcW w:w="1787" w:type="dxa"/>
            <w:shd w:val="clear" w:color="auto" w:fill="FFFFFF" w:themeFill="background1"/>
            <w:vAlign w:val="center"/>
          </w:tcPr>
          <w:p w14:paraId="6F6B5A9D" w14:textId="33FA92A9"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67F03369" w14:textId="77777777" w:rsidTr="007A2714">
        <w:trPr>
          <w:trHeight w:val="480"/>
          <w:jc w:val="center"/>
        </w:trPr>
        <w:tc>
          <w:tcPr>
            <w:tcW w:w="1984" w:type="dxa"/>
            <w:shd w:val="clear" w:color="auto" w:fill="FFFFFF" w:themeFill="background1"/>
            <w:vAlign w:val="center"/>
            <w:hideMark/>
          </w:tcPr>
          <w:p w14:paraId="46A4E4F5" w14:textId="7777777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3EF06D9C" w14:textId="05F3CAD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M5.021</w:t>
            </w:r>
          </w:p>
        </w:tc>
        <w:tc>
          <w:tcPr>
            <w:tcW w:w="3330" w:type="dxa"/>
            <w:shd w:val="clear" w:color="auto" w:fill="FFFFFF" w:themeFill="background1"/>
            <w:vAlign w:val="center"/>
            <w:hideMark/>
          </w:tcPr>
          <w:p w14:paraId="28A9D503" w14:textId="3AA7F680" w:rsidR="00AE2400" w:rsidRPr="00BA6BE4" w:rsidRDefault="00AE2400" w:rsidP="00FE5D66">
            <w:pPr>
              <w:spacing w:after="0" w:line="240" w:lineRule="auto"/>
              <w:rPr>
                <w:rFonts w:eastAsia="Times New Roman" w:cstheme="minorHAnsi"/>
                <w:sz w:val="20"/>
                <w:szCs w:val="20"/>
                <w:lang w:eastAsia="el-GR"/>
              </w:rPr>
            </w:pPr>
            <w:bookmarkStart w:id="11" w:name="OLE_LINK1"/>
            <w:bookmarkStart w:id="12" w:name="OLE_LINK2"/>
            <w:r w:rsidRPr="00BA6BE4">
              <w:rPr>
                <w:rFonts w:eastAsia="Times New Roman" w:cstheme="minorHAnsi"/>
                <w:sz w:val="20"/>
                <w:szCs w:val="20"/>
                <w:lang w:eastAsia="el-GR"/>
              </w:rPr>
              <w:t>Ειδικεύσεις/κατευθύνσεις στον τίτλο σπουδών</w:t>
            </w:r>
            <w:bookmarkEnd w:id="11"/>
            <w:bookmarkEnd w:id="12"/>
          </w:p>
        </w:tc>
        <w:tc>
          <w:tcPr>
            <w:tcW w:w="7295" w:type="dxa"/>
            <w:shd w:val="clear" w:color="auto" w:fill="FFFFFF" w:themeFill="background1"/>
            <w:vAlign w:val="center"/>
            <w:hideMark/>
          </w:tcPr>
          <w:p w14:paraId="09ABF938" w14:textId="11FB0651" w:rsidR="00AE2400" w:rsidRPr="00BA6BE4" w:rsidRDefault="00AE2400" w:rsidP="007C3F3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διαθέσιμων ειδικεύσεων/κατευθύνσεων/κύκλων σπουδών που αναγράφονται στον τίτλο σπουδών του Προγράμματος Μεταπτυχιακών Σπουδών. Εάν δεν υπάρχουν κατευθύνσεις, συμπληρώνεται η τιμή 0.</w:t>
            </w:r>
          </w:p>
        </w:tc>
        <w:tc>
          <w:tcPr>
            <w:tcW w:w="1787" w:type="dxa"/>
            <w:shd w:val="clear" w:color="auto" w:fill="FFFFFF" w:themeFill="background1"/>
            <w:vAlign w:val="center"/>
            <w:hideMark/>
          </w:tcPr>
          <w:p w14:paraId="25848507"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61E648A1" w14:textId="77777777" w:rsidTr="007A2714">
        <w:trPr>
          <w:trHeight w:val="480"/>
          <w:jc w:val="center"/>
        </w:trPr>
        <w:tc>
          <w:tcPr>
            <w:tcW w:w="1984" w:type="dxa"/>
            <w:shd w:val="clear" w:color="auto" w:fill="FFFFFF" w:themeFill="background1"/>
            <w:vAlign w:val="center"/>
            <w:hideMark/>
          </w:tcPr>
          <w:p w14:paraId="04F12322" w14:textId="7C155DC0"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31DD769D" w14:textId="7A932A0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M5.022</w:t>
            </w:r>
          </w:p>
        </w:tc>
        <w:tc>
          <w:tcPr>
            <w:tcW w:w="3330" w:type="dxa"/>
            <w:shd w:val="clear" w:color="auto" w:fill="FFFFFF" w:themeFill="background1"/>
            <w:vAlign w:val="center"/>
            <w:hideMark/>
          </w:tcPr>
          <w:p w14:paraId="181C45C5"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Υποχρεωτική πρακτική άσκηση</w:t>
            </w:r>
          </w:p>
        </w:tc>
        <w:tc>
          <w:tcPr>
            <w:tcW w:w="7295" w:type="dxa"/>
            <w:shd w:val="clear" w:color="auto" w:fill="FFFFFF" w:themeFill="background1"/>
            <w:vAlign w:val="center"/>
            <w:hideMark/>
          </w:tcPr>
          <w:p w14:paraId="0FAD5D27"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απαιτείται πρακτική άσκηση για τη λήψη του διπλώματος.</w:t>
            </w:r>
          </w:p>
        </w:tc>
        <w:tc>
          <w:tcPr>
            <w:tcW w:w="1787" w:type="dxa"/>
            <w:shd w:val="clear" w:color="auto" w:fill="FFFFFF" w:themeFill="background1"/>
            <w:vAlign w:val="center"/>
            <w:hideMark/>
          </w:tcPr>
          <w:p w14:paraId="08DB58B2"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664C90" w:rsidRPr="00BA6BE4" w14:paraId="57DB83CA" w14:textId="77777777" w:rsidTr="007A2714">
        <w:trPr>
          <w:trHeight w:val="480"/>
          <w:jc w:val="center"/>
        </w:trPr>
        <w:tc>
          <w:tcPr>
            <w:tcW w:w="1984" w:type="dxa"/>
            <w:shd w:val="clear" w:color="auto" w:fill="FFFFFF" w:themeFill="background1"/>
            <w:vAlign w:val="center"/>
            <w:hideMark/>
          </w:tcPr>
          <w:p w14:paraId="5A7D2985" w14:textId="5ABA7BC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0EAEB5C7" w14:textId="221A4F5D"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M5.023</w:t>
            </w:r>
          </w:p>
        </w:tc>
        <w:tc>
          <w:tcPr>
            <w:tcW w:w="3330" w:type="dxa"/>
            <w:shd w:val="clear" w:color="auto" w:fill="FFFFFF" w:themeFill="background1"/>
            <w:vAlign w:val="center"/>
            <w:hideMark/>
          </w:tcPr>
          <w:p w14:paraId="5F803A54"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Υποχρεωτική διπλωματική εργασία</w:t>
            </w:r>
          </w:p>
        </w:tc>
        <w:tc>
          <w:tcPr>
            <w:tcW w:w="7295" w:type="dxa"/>
            <w:shd w:val="clear" w:color="auto" w:fill="FFFFFF" w:themeFill="background1"/>
            <w:vAlign w:val="center"/>
            <w:hideMark/>
          </w:tcPr>
          <w:p w14:paraId="554A9AB5"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απαιτείται η εκπόνηση διπλωματικής εργασίας για τη λήψη του διπλώματος.</w:t>
            </w:r>
          </w:p>
        </w:tc>
        <w:tc>
          <w:tcPr>
            <w:tcW w:w="1787" w:type="dxa"/>
            <w:shd w:val="clear" w:color="auto" w:fill="FFFFFF" w:themeFill="background1"/>
            <w:vAlign w:val="center"/>
            <w:hideMark/>
          </w:tcPr>
          <w:p w14:paraId="2A1DE4B4"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664C90" w:rsidRPr="00BA6BE4" w14:paraId="347643F3" w14:textId="77777777" w:rsidTr="007A2714">
        <w:trPr>
          <w:trHeight w:val="720"/>
          <w:jc w:val="center"/>
        </w:trPr>
        <w:tc>
          <w:tcPr>
            <w:tcW w:w="1984" w:type="dxa"/>
            <w:shd w:val="clear" w:color="auto" w:fill="FFFFFF" w:themeFill="background1"/>
            <w:vAlign w:val="center"/>
          </w:tcPr>
          <w:p w14:paraId="1B5BB147" w14:textId="3F2B197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tcPr>
          <w:p w14:paraId="27ACC2EB" w14:textId="4B3845E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Μ5.070</w:t>
            </w:r>
          </w:p>
        </w:tc>
        <w:tc>
          <w:tcPr>
            <w:tcW w:w="3330" w:type="dxa"/>
            <w:shd w:val="clear" w:color="auto" w:fill="FFFFFF" w:themeFill="background1"/>
            <w:vAlign w:val="center"/>
          </w:tcPr>
          <w:p w14:paraId="29BE67D8" w14:textId="628174FB"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αξιολόγηση</w:t>
            </w:r>
          </w:p>
        </w:tc>
        <w:tc>
          <w:tcPr>
            <w:tcW w:w="7295" w:type="dxa"/>
            <w:shd w:val="clear" w:color="auto" w:fill="FFFFFF" w:themeFill="background1"/>
            <w:vAlign w:val="center"/>
          </w:tcPr>
          <w:p w14:paraId="08A2A556"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του ΠΜΣ στα οποία πραγματοποιήθηκε η διαδικασία της αξιολόγησης από φοιτητές κατά τη λήξη του ακαδημαϊκού έτους αναφοράς (31/8).</w:t>
            </w:r>
          </w:p>
        </w:tc>
        <w:tc>
          <w:tcPr>
            <w:tcW w:w="1787" w:type="dxa"/>
            <w:shd w:val="clear" w:color="auto" w:fill="FFFFFF" w:themeFill="background1"/>
            <w:vAlign w:val="center"/>
          </w:tcPr>
          <w:p w14:paraId="62AD7BE1"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7F615DB8" w14:textId="77777777" w:rsidTr="007A2714">
        <w:trPr>
          <w:trHeight w:val="720"/>
          <w:jc w:val="center"/>
        </w:trPr>
        <w:tc>
          <w:tcPr>
            <w:tcW w:w="1984" w:type="dxa"/>
            <w:shd w:val="clear" w:color="auto" w:fill="FFFFFF" w:themeFill="background1"/>
            <w:vAlign w:val="center"/>
          </w:tcPr>
          <w:p w14:paraId="3819999E" w14:textId="737DEA4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tcPr>
          <w:p w14:paraId="49272228" w14:textId="5E5D6803"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Μ5.071</w:t>
            </w:r>
          </w:p>
        </w:tc>
        <w:tc>
          <w:tcPr>
            <w:tcW w:w="3330" w:type="dxa"/>
            <w:shd w:val="clear" w:color="auto" w:fill="FFFFFF" w:themeFill="background1"/>
            <w:vAlign w:val="center"/>
          </w:tcPr>
          <w:p w14:paraId="7D56379D" w14:textId="510DD244"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που συμμετείχαν στην αξιολόγηση</w:t>
            </w:r>
          </w:p>
        </w:tc>
        <w:tc>
          <w:tcPr>
            <w:tcW w:w="7295" w:type="dxa"/>
            <w:shd w:val="clear" w:color="auto" w:fill="FFFFFF" w:themeFill="background1"/>
            <w:vAlign w:val="center"/>
          </w:tcPr>
          <w:p w14:paraId="6FA06F21"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του ΠΜΣ που έλαβαν μέρος στη διαδικασία της αξιολόγησης κατά τη λήξη του ακαδημαϊκού έτους αναφοράς (31/8).</w:t>
            </w:r>
          </w:p>
        </w:tc>
        <w:tc>
          <w:tcPr>
            <w:tcW w:w="1787" w:type="dxa"/>
            <w:shd w:val="clear" w:color="auto" w:fill="FFFFFF" w:themeFill="background1"/>
            <w:vAlign w:val="center"/>
          </w:tcPr>
          <w:p w14:paraId="78D430CF"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3FAAF8A4" w14:textId="77777777" w:rsidTr="007A2714">
        <w:trPr>
          <w:trHeight w:val="720"/>
          <w:jc w:val="center"/>
        </w:trPr>
        <w:tc>
          <w:tcPr>
            <w:tcW w:w="1984" w:type="dxa"/>
            <w:shd w:val="clear" w:color="auto" w:fill="FFFFFF" w:themeFill="background1"/>
            <w:vAlign w:val="center"/>
          </w:tcPr>
          <w:p w14:paraId="55556B08" w14:textId="4092DC5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tcPr>
          <w:p w14:paraId="48F7F03E" w14:textId="304DB97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Μ5.072</w:t>
            </w:r>
          </w:p>
        </w:tc>
        <w:tc>
          <w:tcPr>
            <w:tcW w:w="3330" w:type="dxa"/>
            <w:shd w:val="clear" w:color="auto" w:fill="FFFFFF" w:themeFill="background1"/>
            <w:vAlign w:val="center"/>
          </w:tcPr>
          <w:p w14:paraId="6AC8484C"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Μέσος όρος βαθμολογίας αξιολόγησης μαθημάτων</w:t>
            </w:r>
          </w:p>
        </w:tc>
        <w:tc>
          <w:tcPr>
            <w:tcW w:w="7295" w:type="dxa"/>
            <w:shd w:val="clear" w:color="auto" w:fill="FFFFFF" w:themeFill="background1"/>
            <w:vAlign w:val="center"/>
          </w:tcPr>
          <w:p w14:paraId="208A7A48" w14:textId="77777777" w:rsidR="00AE2400" w:rsidRPr="00BA6BE4" w:rsidRDefault="00AE2400" w:rsidP="00FE5D66">
            <w:pPr>
              <w:spacing w:after="0" w:line="240" w:lineRule="auto"/>
              <w:rPr>
                <w:rFonts w:eastAsia="Times New Roman" w:cstheme="minorHAnsi"/>
                <w:sz w:val="20"/>
                <w:szCs w:val="20"/>
                <w:lang w:eastAsia="el-GR"/>
              </w:rPr>
            </w:pPr>
            <w:r w:rsidRPr="00BA6BE4">
              <w:rPr>
                <w:rFonts w:cstheme="minorHAnsi"/>
                <w:color w:val="000000"/>
                <w:sz w:val="20"/>
                <w:szCs w:val="20"/>
              </w:rPr>
              <w:t>Ο μέσος όρος της βαθμολογίας αξιολόγησης των μαθημάτων από τους φοιτητές σε κλίμακα αξιολόγησης από 1 έως 5 κατά τη λήξη του ακαδημαϊκού έτους αναφοράς (31/8)</w:t>
            </w:r>
          </w:p>
        </w:tc>
        <w:tc>
          <w:tcPr>
            <w:tcW w:w="1787" w:type="dxa"/>
            <w:shd w:val="clear" w:color="auto" w:fill="FFFFFF" w:themeFill="background1"/>
            <w:vAlign w:val="center"/>
          </w:tcPr>
          <w:p w14:paraId="7B81DA91" w14:textId="1BC63648"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664C90" w:rsidRPr="00BA6BE4" w14:paraId="3A998430" w14:textId="77777777" w:rsidTr="007A2714">
        <w:trPr>
          <w:trHeight w:val="720"/>
          <w:jc w:val="center"/>
        </w:trPr>
        <w:tc>
          <w:tcPr>
            <w:tcW w:w="1984" w:type="dxa"/>
            <w:shd w:val="clear" w:color="auto" w:fill="FFFFFF" w:themeFill="background1"/>
            <w:vAlign w:val="center"/>
            <w:hideMark/>
          </w:tcPr>
          <w:p w14:paraId="1D11911C" w14:textId="5D1C21B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45F8975E" w14:textId="278E941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M5.024</w:t>
            </w:r>
          </w:p>
        </w:tc>
        <w:tc>
          <w:tcPr>
            <w:tcW w:w="3330" w:type="dxa"/>
            <w:shd w:val="clear" w:color="auto" w:fill="FFFFFF" w:themeFill="background1"/>
            <w:vAlign w:val="center"/>
            <w:hideMark/>
          </w:tcPr>
          <w:p w14:paraId="6CD3D3D4"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Ελάχιστος αριθμός μαθημάτων για απόκτηση διπλώματος</w:t>
            </w:r>
          </w:p>
        </w:tc>
        <w:tc>
          <w:tcPr>
            <w:tcW w:w="7295" w:type="dxa"/>
            <w:shd w:val="clear" w:color="auto" w:fill="FFFFFF" w:themeFill="background1"/>
            <w:vAlign w:val="center"/>
            <w:hideMark/>
          </w:tcPr>
          <w:p w14:paraId="1C99D278" w14:textId="10DA886F" w:rsidR="00AE2400" w:rsidRPr="00BA6BE4" w:rsidRDefault="00AE2400" w:rsidP="007C3F3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Ο ελάχιστος αριθμός μαθημάτων που απαιτούνται για την απόκτηση του διπλώματος, τα οποία αντιστοιχούν στο σύνολο ECTS του πεδίου M5.001.</w:t>
            </w:r>
            <w:r w:rsidR="007C3F38" w:rsidRPr="00BA6BE4">
              <w:rPr>
                <w:rFonts w:eastAsia="Times New Roman" w:cstheme="minorHAnsi"/>
                <w:sz w:val="20"/>
                <w:szCs w:val="20"/>
                <w:lang w:eastAsia="el-GR"/>
              </w:rPr>
              <w:t xml:space="preserve"> </w:t>
            </w:r>
            <w:r w:rsidRPr="00BA6BE4">
              <w:rPr>
                <w:rFonts w:eastAsia="Times New Roman" w:cstheme="minorHAnsi"/>
                <w:sz w:val="20"/>
                <w:szCs w:val="20"/>
                <w:lang w:eastAsia="el-GR"/>
              </w:rPr>
              <w:t>Σε περίπτωση ύπαρξης περισσότερων κατευθύνσεων, να μπει ο αριθμός των απαιτούμενων (υποχρεωτικών) μαθημάτων της κατεύθυνσης που έχει τα περισσότερα. Συμπεριλαμβάνεται και η διπλωματική/πτυχιακή εργασία, αν είναι υποχρεωτική.</w:t>
            </w:r>
          </w:p>
        </w:tc>
        <w:tc>
          <w:tcPr>
            <w:tcW w:w="1787" w:type="dxa"/>
            <w:shd w:val="clear" w:color="auto" w:fill="FFFFFF" w:themeFill="background1"/>
            <w:vAlign w:val="center"/>
            <w:hideMark/>
          </w:tcPr>
          <w:p w14:paraId="542C17CA"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45561A3A" w14:textId="77777777" w:rsidTr="007A2714">
        <w:trPr>
          <w:trHeight w:val="720"/>
          <w:jc w:val="center"/>
        </w:trPr>
        <w:tc>
          <w:tcPr>
            <w:tcW w:w="1984" w:type="dxa"/>
            <w:shd w:val="clear" w:color="auto" w:fill="FFFFFF" w:themeFill="background1"/>
            <w:vAlign w:val="center"/>
          </w:tcPr>
          <w:p w14:paraId="2E70FD2E" w14:textId="1B464C1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tcPr>
          <w:p w14:paraId="3FAD9C16" w14:textId="1DEC1F1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Μ5.073</w:t>
            </w:r>
          </w:p>
        </w:tc>
        <w:tc>
          <w:tcPr>
            <w:tcW w:w="3330" w:type="dxa"/>
            <w:shd w:val="clear" w:color="auto" w:fill="FFFFFF" w:themeFill="background1"/>
            <w:vAlign w:val="center"/>
          </w:tcPr>
          <w:p w14:paraId="0249D1AF" w14:textId="540DC330"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Ελάχιστος αριθμός Θεματικών Ενοτήτων</w:t>
            </w:r>
          </w:p>
        </w:tc>
        <w:tc>
          <w:tcPr>
            <w:tcW w:w="7295" w:type="dxa"/>
            <w:shd w:val="clear" w:color="auto" w:fill="FFFFFF" w:themeFill="background1"/>
            <w:vAlign w:val="center"/>
          </w:tcPr>
          <w:p w14:paraId="7C12BA54" w14:textId="444B17A4" w:rsidR="00AE2400" w:rsidRPr="00BA6BE4" w:rsidRDefault="00AE2400" w:rsidP="006560D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Ο ελάχιστος αριθμός Θεματικών Ενοτήτων που απαιτούνται για την απόκτηση του διπλώματος, τα οποία αντιστοιχούν στο σύνολο ECTS του ΠΜΣ. Το πεδίο συμπληρώνεται μόνο από το ΕΑΠ.</w:t>
            </w:r>
          </w:p>
        </w:tc>
        <w:tc>
          <w:tcPr>
            <w:tcW w:w="1787" w:type="dxa"/>
            <w:shd w:val="clear" w:color="auto" w:fill="FFFFFF" w:themeFill="background1"/>
            <w:vAlign w:val="center"/>
          </w:tcPr>
          <w:p w14:paraId="7583335B" w14:textId="726930C6"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72CF9E8D" w14:textId="77777777" w:rsidTr="007A2714">
        <w:trPr>
          <w:trHeight w:val="480"/>
          <w:jc w:val="center"/>
        </w:trPr>
        <w:tc>
          <w:tcPr>
            <w:tcW w:w="1984" w:type="dxa"/>
            <w:shd w:val="clear" w:color="auto" w:fill="FFFFFF" w:themeFill="background1"/>
            <w:vAlign w:val="center"/>
            <w:hideMark/>
          </w:tcPr>
          <w:p w14:paraId="1338F9C4" w14:textId="72E1C354"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ΔΟΜΗ ΚΑΙ ΟΡΓΑΝΩΣΗ ΣΠΟΥΔΩΝ</w:t>
            </w:r>
          </w:p>
        </w:tc>
        <w:tc>
          <w:tcPr>
            <w:tcW w:w="1134" w:type="dxa"/>
            <w:shd w:val="clear" w:color="auto" w:fill="FFFFFF" w:themeFill="background1"/>
            <w:noWrap/>
            <w:vAlign w:val="center"/>
            <w:hideMark/>
          </w:tcPr>
          <w:p w14:paraId="0BD28DC0" w14:textId="50C0157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M5.025</w:t>
            </w:r>
          </w:p>
        </w:tc>
        <w:tc>
          <w:tcPr>
            <w:tcW w:w="3330" w:type="dxa"/>
            <w:shd w:val="clear" w:color="auto" w:fill="FFFFFF" w:themeFill="background1"/>
            <w:vAlign w:val="center"/>
            <w:hideMark/>
          </w:tcPr>
          <w:p w14:paraId="53EC67D4" w14:textId="2F581219" w:rsidR="00AE2400" w:rsidRPr="00BA6BE4" w:rsidRDefault="00AE2400" w:rsidP="00E5381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Προσφερόμενα μαθήματα (σύνολο)</w:t>
            </w:r>
          </w:p>
        </w:tc>
        <w:tc>
          <w:tcPr>
            <w:tcW w:w="7295" w:type="dxa"/>
            <w:shd w:val="clear" w:color="auto" w:fill="FFFFFF" w:themeFill="background1"/>
            <w:vAlign w:val="center"/>
            <w:hideMark/>
          </w:tcPr>
          <w:p w14:paraId="789674BF" w14:textId="66C77CEA" w:rsidR="00AE2400" w:rsidRPr="00BA6BE4" w:rsidRDefault="00AE2400" w:rsidP="00FE5D66">
            <w:pPr>
              <w:spacing w:after="0" w:line="240" w:lineRule="auto"/>
              <w:rPr>
                <w:rFonts w:cstheme="minorHAnsi"/>
                <w:sz w:val="20"/>
                <w:szCs w:val="20"/>
                <w:lang w:eastAsia="el-GR"/>
              </w:rPr>
            </w:pPr>
            <w:r w:rsidRPr="00BA6BE4">
              <w:rPr>
                <w:rFonts w:cstheme="minorHAnsi"/>
                <w:sz w:val="20"/>
                <w:szCs w:val="20"/>
                <w:lang w:eastAsia="el-GR"/>
              </w:rPr>
              <w:t xml:space="preserve">Το σύνολο των προσφερόμενων μαθημάτων του Προγράμματος Μεταπτυχιακών Σπουδών ανεξαρτήτως αν διδάχθηκαν όλα κατά το ακαδημαϊκό έτος αναφοράς. Κάθε μάθημα </w:t>
            </w:r>
            <w:proofErr w:type="spellStart"/>
            <w:r w:rsidRPr="00BA6BE4">
              <w:rPr>
                <w:rFonts w:cstheme="minorHAnsi"/>
                <w:sz w:val="20"/>
                <w:szCs w:val="20"/>
                <w:lang w:eastAsia="el-GR"/>
              </w:rPr>
              <w:t>προσμετράται</w:t>
            </w:r>
            <w:proofErr w:type="spellEnd"/>
            <w:r w:rsidRPr="00BA6BE4">
              <w:rPr>
                <w:rFonts w:cstheme="minorHAnsi"/>
                <w:sz w:val="20"/>
                <w:szCs w:val="20"/>
                <w:lang w:eastAsia="el-GR"/>
              </w:rPr>
              <w:t xml:space="preserve"> μια φορά ανεξάρτητα του ρόλου στο ΠΜΣ (π.χ. υποχρεωτικό κατεύθυνσης 1, επιλογής κατεύθυνσης 2 </w:t>
            </w:r>
            <w:proofErr w:type="spellStart"/>
            <w:r w:rsidRPr="00BA6BE4">
              <w:rPr>
                <w:rFonts w:cstheme="minorHAnsi"/>
                <w:sz w:val="20"/>
                <w:szCs w:val="20"/>
                <w:lang w:eastAsia="el-GR"/>
              </w:rPr>
              <w:t>κ.ο.κ.</w:t>
            </w:r>
            <w:proofErr w:type="spellEnd"/>
            <w:r w:rsidRPr="00BA6BE4">
              <w:rPr>
                <w:rFonts w:cstheme="minorHAnsi"/>
                <w:sz w:val="20"/>
                <w:szCs w:val="20"/>
                <w:lang w:eastAsia="el-GR"/>
              </w:rPr>
              <w:t>). Δεν καταγράφονται μαθήματα Erasmus, που δεν απευθύνονται στους φοιτητές του ΠΜΣ. Ένα μάθημα ανήκει σε μόνο μια κατηγορία των M5.026, M5.027, M5.028 ανεξαρτήτως των κατηγοριών.</w:t>
            </w:r>
          </w:p>
        </w:tc>
        <w:tc>
          <w:tcPr>
            <w:tcW w:w="1787" w:type="dxa"/>
            <w:shd w:val="clear" w:color="auto" w:fill="FFFFFF" w:themeFill="background1"/>
            <w:vAlign w:val="center"/>
            <w:hideMark/>
          </w:tcPr>
          <w:p w14:paraId="3F09B773"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78FB7010" w14:textId="77777777" w:rsidTr="007A2714">
        <w:trPr>
          <w:trHeight w:val="480"/>
          <w:jc w:val="center"/>
        </w:trPr>
        <w:tc>
          <w:tcPr>
            <w:tcW w:w="1984" w:type="dxa"/>
            <w:shd w:val="clear" w:color="auto" w:fill="FFFFFF" w:themeFill="background1"/>
            <w:vAlign w:val="center"/>
            <w:hideMark/>
          </w:tcPr>
          <w:p w14:paraId="22027705" w14:textId="5A0F577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539CAE97" w14:textId="5AE1230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M5.026</w:t>
            </w:r>
          </w:p>
        </w:tc>
        <w:tc>
          <w:tcPr>
            <w:tcW w:w="3330" w:type="dxa"/>
            <w:shd w:val="clear" w:color="auto" w:fill="FFFFFF" w:themeFill="background1"/>
            <w:vAlign w:val="center"/>
            <w:hideMark/>
          </w:tcPr>
          <w:p w14:paraId="3CE2C467" w14:textId="082363D1"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Υποχρεωτικά μαθήματα</w:t>
            </w:r>
          </w:p>
        </w:tc>
        <w:tc>
          <w:tcPr>
            <w:tcW w:w="7295" w:type="dxa"/>
            <w:shd w:val="clear" w:color="auto" w:fill="FFFFFF" w:themeFill="background1"/>
            <w:vAlign w:val="center"/>
            <w:hideMark/>
          </w:tcPr>
          <w:p w14:paraId="19697BE1" w14:textId="45AE2EAD" w:rsidR="00AE2400" w:rsidRPr="00BA6BE4" w:rsidRDefault="00AE2400" w:rsidP="00E5381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υποχρεωτικών μαθημάτων του Προγράμματος Μεταπτυχιακών Σπουδών κατά το ακαδημαϊκό έτος αναφοράς. </w:t>
            </w:r>
            <w:r w:rsidRPr="00BA6BE4">
              <w:rPr>
                <w:rFonts w:cstheme="minorHAnsi"/>
                <w:sz w:val="20"/>
                <w:szCs w:val="20"/>
                <w:lang w:eastAsia="el-GR"/>
              </w:rPr>
              <w:t>Ένα μάθημα ανήκει σε μόνο μια κατηγορία των M5.026, M5.027, M5.028 ανεξαρτήτως του ρόλου τους στο ΠΜΣ.</w:t>
            </w:r>
          </w:p>
        </w:tc>
        <w:tc>
          <w:tcPr>
            <w:tcW w:w="1787" w:type="dxa"/>
            <w:shd w:val="clear" w:color="auto" w:fill="FFFFFF" w:themeFill="background1"/>
            <w:vAlign w:val="center"/>
            <w:hideMark/>
          </w:tcPr>
          <w:p w14:paraId="7EC22467"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624480BB" w14:textId="77777777" w:rsidTr="007A2714">
        <w:trPr>
          <w:trHeight w:val="480"/>
          <w:jc w:val="center"/>
        </w:trPr>
        <w:tc>
          <w:tcPr>
            <w:tcW w:w="1984" w:type="dxa"/>
            <w:shd w:val="clear" w:color="auto" w:fill="FFFFFF" w:themeFill="background1"/>
            <w:vAlign w:val="center"/>
            <w:hideMark/>
          </w:tcPr>
          <w:p w14:paraId="6106FE56" w14:textId="199B4414"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64581211" w14:textId="45313E0D"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M5.027</w:t>
            </w:r>
          </w:p>
        </w:tc>
        <w:tc>
          <w:tcPr>
            <w:tcW w:w="3330" w:type="dxa"/>
            <w:shd w:val="clear" w:color="auto" w:fill="FFFFFF" w:themeFill="background1"/>
            <w:vAlign w:val="center"/>
            <w:hideMark/>
          </w:tcPr>
          <w:p w14:paraId="21B9F470" w14:textId="79E75295"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ελεύθερης επιλογής</w:t>
            </w:r>
          </w:p>
        </w:tc>
        <w:tc>
          <w:tcPr>
            <w:tcW w:w="7295" w:type="dxa"/>
            <w:shd w:val="clear" w:color="auto" w:fill="FFFFFF" w:themeFill="background1"/>
            <w:vAlign w:val="center"/>
            <w:hideMark/>
          </w:tcPr>
          <w:p w14:paraId="283B5B91" w14:textId="70096BC3" w:rsidR="00AE2400" w:rsidRPr="00BA6BE4" w:rsidRDefault="00AE2400" w:rsidP="00E5381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μαθημάτων ελεύθερης επιλογής του Προγράμματος Μεταπτυχιακών Σπουδών κατά το ακαδημαϊκό έτος αναφοράς. </w:t>
            </w:r>
            <w:r w:rsidRPr="00BA6BE4">
              <w:rPr>
                <w:rFonts w:cstheme="minorHAnsi"/>
                <w:sz w:val="20"/>
                <w:szCs w:val="20"/>
                <w:lang w:eastAsia="el-GR"/>
              </w:rPr>
              <w:t>Ένα μάθημα ανήκει σε μόνο μια κατηγορία των M5.026, M5.027, M5.028 ανεξαρτήτως του ρόλου τους στο ΠΜΣ.</w:t>
            </w:r>
          </w:p>
        </w:tc>
        <w:tc>
          <w:tcPr>
            <w:tcW w:w="1787" w:type="dxa"/>
            <w:shd w:val="clear" w:color="auto" w:fill="FFFFFF" w:themeFill="background1"/>
            <w:vAlign w:val="center"/>
            <w:hideMark/>
          </w:tcPr>
          <w:p w14:paraId="083487A5"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4B8FE16E" w14:textId="77777777" w:rsidTr="007A2714">
        <w:trPr>
          <w:trHeight w:val="480"/>
          <w:jc w:val="center"/>
        </w:trPr>
        <w:tc>
          <w:tcPr>
            <w:tcW w:w="1984" w:type="dxa"/>
            <w:shd w:val="clear" w:color="auto" w:fill="FFFFFF" w:themeFill="background1"/>
            <w:vAlign w:val="center"/>
            <w:hideMark/>
          </w:tcPr>
          <w:p w14:paraId="790B842F" w14:textId="748F708E"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49DB01C0" w14:textId="1359A30E"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M5.028</w:t>
            </w:r>
          </w:p>
        </w:tc>
        <w:tc>
          <w:tcPr>
            <w:tcW w:w="3330" w:type="dxa"/>
            <w:shd w:val="clear" w:color="auto" w:fill="FFFFFF" w:themeFill="background1"/>
            <w:vAlign w:val="center"/>
            <w:hideMark/>
          </w:tcPr>
          <w:p w14:paraId="71DEF432" w14:textId="6F6B73D5"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κατ’ επιλογήν υποχρεωτικά</w:t>
            </w:r>
          </w:p>
        </w:tc>
        <w:tc>
          <w:tcPr>
            <w:tcW w:w="7295" w:type="dxa"/>
            <w:shd w:val="clear" w:color="auto" w:fill="FFFFFF" w:themeFill="background1"/>
            <w:vAlign w:val="center"/>
            <w:hideMark/>
          </w:tcPr>
          <w:p w14:paraId="073F06D5" w14:textId="6C1CDF96" w:rsidR="00AE2400" w:rsidRPr="00BA6BE4" w:rsidRDefault="00AE2400" w:rsidP="00E5381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μαθημάτων του Προγράμματος Μεταπτυχιακών Σπουδών, που επιλέγονται από υποχρεωτικό κατάλογο (κατ’ επιλογή υποχρεωτικά) κατά το ακαδημαϊκό έτος αναφοράς. </w:t>
            </w:r>
            <w:r w:rsidRPr="00BA6BE4">
              <w:rPr>
                <w:rFonts w:cstheme="minorHAnsi"/>
                <w:sz w:val="20"/>
                <w:szCs w:val="20"/>
                <w:lang w:eastAsia="el-GR"/>
              </w:rPr>
              <w:t>Ένα μάθημα ανήκει σε μόνο μια κατηγορία των M5.026, M5.027, M5.028 ανεξαρτήτως του ρόλου τους στο ΠΜΣ.</w:t>
            </w:r>
          </w:p>
        </w:tc>
        <w:tc>
          <w:tcPr>
            <w:tcW w:w="1787" w:type="dxa"/>
            <w:shd w:val="clear" w:color="auto" w:fill="FFFFFF" w:themeFill="background1"/>
            <w:vAlign w:val="center"/>
            <w:hideMark/>
          </w:tcPr>
          <w:p w14:paraId="17F5CB95"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2FC714AE" w14:textId="77777777" w:rsidTr="007A2714">
        <w:trPr>
          <w:trHeight w:val="480"/>
          <w:jc w:val="center"/>
        </w:trPr>
        <w:tc>
          <w:tcPr>
            <w:tcW w:w="1984" w:type="dxa"/>
            <w:shd w:val="clear" w:color="auto" w:fill="FFFFFF" w:themeFill="background1"/>
            <w:vAlign w:val="center"/>
            <w:hideMark/>
          </w:tcPr>
          <w:p w14:paraId="69C80BAE" w14:textId="3DDDE7C1"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3A75006E" w14:textId="1EECACB1"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M5.029</w:t>
            </w:r>
          </w:p>
        </w:tc>
        <w:tc>
          <w:tcPr>
            <w:tcW w:w="3330" w:type="dxa"/>
            <w:shd w:val="clear" w:color="auto" w:fill="FFFFFF" w:themeFill="background1"/>
            <w:vAlign w:val="center"/>
            <w:hideMark/>
          </w:tcPr>
          <w:p w14:paraId="359E5D38"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Προαπαιτούμενα μαθήματα</w:t>
            </w:r>
          </w:p>
        </w:tc>
        <w:tc>
          <w:tcPr>
            <w:tcW w:w="7295" w:type="dxa"/>
            <w:shd w:val="clear" w:color="auto" w:fill="FFFFFF" w:themeFill="background1"/>
            <w:vAlign w:val="center"/>
            <w:hideMark/>
          </w:tcPr>
          <w:p w14:paraId="176AFE58"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υπάρχουν προαπαιτούμενα μαθήματα ("αλυσίδες").</w:t>
            </w:r>
          </w:p>
        </w:tc>
        <w:tc>
          <w:tcPr>
            <w:tcW w:w="1787" w:type="dxa"/>
            <w:shd w:val="clear" w:color="auto" w:fill="FFFFFF" w:themeFill="background1"/>
            <w:vAlign w:val="center"/>
            <w:hideMark/>
          </w:tcPr>
          <w:p w14:paraId="7EAC3701"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664C90" w:rsidRPr="00BA6BE4" w14:paraId="345547BF" w14:textId="77777777" w:rsidTr="007A2714">
        <w:trPr>
          <w:trHeight w:val="480"/>
          <w:jc w:val="center"/>
        </w:trPr>
        <w:tc>
          <w:tcPr>
            <w:tcW w:w="1984" w:type="dxa"/>
            <w:shd w:val="clear" w:color="auto" w:fill="FFFFFF" w:themeFill="background1"/>
            <w:vAlign w:val="center"/>
            <w:hideMark/>
          </w:tcPr>
          <w:p w14:paraId="03711FAC" w14:textId="0510ADC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25D8AF66" w14:textId="244A46F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M5.030</w:t>
            </w:r>
          </w:p>
        </w:tc>
        <w:tc>
          <w:tcPr>
            <w:tcW w:w="3330" w:type="dxa"/>
            <w:shd w:val="clear" w:color="auto" w:fill="FFFFFF" w:themeFill="background1"/>
            <w:vAlign w:val="center"/>
            <w:hideMark/>
          </w:tcPr>
          <w:p w14:paraId="04CDB273" w14:textId="2EF429E3"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προαπαιτούμενα</w:t>
            </w:r>
          </w:p>
        </w:tc>
        <w:tc>
          <w:tcPr>
            <w:tcW w:w="7295" w:type="dxa"/>
            <w:shd w:val="clear" w:color="auto" w:fill="FFFFFF" w:themeFill="background1"/>
            <w:vAlign w:val="center"/>
            <w:hideMark/>
          </w:tcPr>
          <w:p w14:paraId="6243A9CF"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του Προγράμματος Μεταπτυχιακών Σπουδών, που έχουν προαπαιτούμενα μαθήματα κατά το ακαδημαϊκό έτος αναφοράς.</w:t>
            </w:r>
          </w:p>
        </w:tc>
        <w:tc>
          <w:tcPr>
            <w:tcW w:w="1787" w:type="dxa"/>
            <w:shd w:val="clear" w:color="auto" w:fill="FFFFFF" w:themeFill="background1"/>
            <w:vAlign w:val="center"/>
            <w:hideMark/>
          </w:tcPr>
          <w:p w14:paraId="58D667B4"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72A85F9F" w14:textId="77777777" w:rsidTr="007A2714">
        <w:trPr>
          <w:trHeight w:val="480"/>
          <w:jc w:val="center"/>
        </w:trPr>
        <w:tc>
          <w:tcPr>
            <w:tcW w:w="1984" w:type="dxa"/>
            <w:shd w:val="clear" w:color="auto" w:fill="FFFFFF" w:themeFill="background1"/>
            <w:vAlign w:val="center"/>
            <w:hideMark/>
          </w:tcPr>
          <w:p w14:paraId="46AE3EAE" w14:textId="6BE897BE"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25A78050" w14:textId="6BB4AF4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M5.031</w:t>
            </w:r>
          </w:p>
        </w:tc>
        <w:tc>
          <w:tcPr>
            <w:tcW w:w="3330" w:type="dxa"/>
            <w:shd w:val="clear" w:color="auto" w:fill="FFFFFF" w:themeFill="background1"/>
            <w:vAlign w:val="center"/>
            <w:hideMark/>
          </w:tcPr>
          <w:p w14:paraId="25F25481" w14:textId="303A12E1"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φροντιστήριο</w:t>
            </w:r>
          </w:p>
        </w:tc>
        <w:tc>
          <w:tcPr>
            <w:tcW w:w="7295" w:type="dxa"/>
            <w:shd w:val="clear" w:color="auto" w:fill="FFFFFF" w:themeFill="background1"/>
            <w:vAlign w:val="center"/>
            <w:hideMark/>
          </w:tcPr>
          <w:p w14:paraId="5CA0B1BA"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του Προγράμματος Μεταπτυχιακών Σπουδών, για τα οποία παρέχεται φροντιστηριακή διδασκαλία κατά το ακαδημαϊκό έτος αναφοράς.</w:t>
            </w:r>
          </w:p>
        </w:tc>
        <w:tc>
          <w:tcPr>
            <w:tcW w:w="1787" w:type="dxa"/>
            <w:shd w:val="clear" w:color="auto" w:fill="FFFFFF" w:themeFill="background1"/>
            <w:vAlign w:val="center"/>
            <w:hideMark/>
          </w:tcPr>
          <w:p w14:paraId="1BCF16BF"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7C60339F" w14:textId="77777777" w:rsidTr="007A2714">
        <w:trPr>
          <w:trHeight w:val="720"/>
          <w:jc w:val="center"/>
        </w:trPr>
        <w:tc>
          <w:tcPr>
            <w:tcW w:w="1984" w:type="dxa"/>
            <w:shd w:val="clear" w:color="auto" w:fill="FFFFFF" w:themeFill="background1"/>
            <w:vAlign w:val="center"/>
            <w:hideMark/>
          </w:tcPr>
          <w:p w14:paraId="4069467B" w14:textId="5512410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21C1AFEE" w14:textId="6B7EA50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M5.032</w:t>
            </w:r>
          </w:p>
        </w:tc>
        <w:tc>
          <w:tcPr>
            <w:tcW w:w="3330" w:type="dxa"/>
            <w:shd w:val="clear" w:color="auto" w:fill="FFFFFF" w:themeFill="background1"/>
            <w:vAlign w:val="center"/>
            <w:hideMark/>
          </w:tcPr>
          <w:p w14:paraId="1E870FBC" w14:textId="0432F629"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εργαστηριακή άσκηση ή εργαστηριακά</w:t>
            </w:r>
          </w:p>
        </w:tc>
        <w:tc>
          <w:tcPr>
            <w:tcW w:w="7295" w:type="dxa"/>
            <w:shd w:val="clear" w:color="auto" w:fill="FFFFFF" w:themeFill="background1"/>
            <w:vAlign w:val="center"/>
            <w:hideMark/>
          </w:tcPr>
          <w:p w14:paraId="3E7363B5"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του Προγράμματος Μεταπτυχιακών Σπουδών, που περιλαμβάνουν εργαστηριακή άσκηση ή είναι τα ίδια εργαστηριακά κατά το ακαδημαϊκό έτος αναφοράς.</w:t>
            </w:r>
          </w:p>
        </w:tc>
        <w:tc>
          <w:tcPr>
            <w:tcW w:w="1787" w:type="dxa"/>
            <w:shd w:val="clear" w:color="auto" w:fill="FFFFFF" w:themeFill="background1"/>
            <w:vAlign w:val="center"/>
            <w:hideMark/>
          </w:tcPr>
          <w:p w14:paraId="6BC4EA5F"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1448DB89" w14:textId="77777777" w:rsidTr="007A2714">
        <w:trPr>
          <w:trHeight w:val="480"/>
          <w:jc w:val="center"/>
        </w:trPr>
        <w:tc>
          <w:tcPr>
            <w:tcW w:w="1984" w:type="dxa"/>
            <w:shd w:val="clear" w:color="auto" w:fill="FFFFFF" w:themeFill="background1"/>
            <w:vAlign w:val="center"/>
            <w:hideMark/>
          </w:tcPr>
          <w:p w14:paraId="11A9575F" w14:textId="385627ED"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28898DB0" w14:textId="66BC259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M5.033</w:t>
            </w:r>
          </w:p>
        </w:tc>
        <w:tc>
          <w:tcPr>
            <w:tcW w:w="3330" w:type="dxa"/>
            <w:shd w:val="clear" w:color="auto" w:fill="FFFFFF" w:themeFill="background1"/>
            <w:vAlign w:val="center"/>
            <w:hideMark/>
          </w:tcPr>
          <w:p w14:paraId="400D58ED" w14:textId="6FE054C8"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κλινική άσκηση ή κλινικά</w:t>
            </w:r>
          </w:p>
        </w:tc>
        <w:tc>
          <w:tcPr>
            <w:tcW w:w="7295" w:type="dxa"/>
            <w:shd w:val="clear" w:color="auto" w:fill="FFFFFF" w:themeFill="background1"/>
            <w:vAlign w:val="center"/>
            <w:hideMark/>
          </w:tcPr>
          <w:p w14:paraId="5B195A95"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του Προγράμματος Μεταπτυχιακών Σπουδών, που περιλαμβάνουν κλινική άσκηση ή είναι τα ίδια κλινικά κατά το ακαδημαϊκό έτος αναφοράς.</w:t>
            </w:r>
          </w:p>
        </w:tc>
        <w:tc>
          <w:tcPr>
            <w:tcW w:w="1787" w:type="dxa"/>
            <w:shd w:val="clear" w:color="auto" w:fill="FFFFFF" w:themeFill="background1"/>
            <w:vAlign w:val="center"/>
            <w:hideMark/>
          </w:tcPr>
          <w:p w14:paraId="76B4E1D7"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3C44B308" w14:textId="77777777" w:rsidTr="007A2714">
        <w:trPr>
          <w:trHeight w:val="720"/>
          <w:jc w:val="center"/>
        </w:trPr>
        <w:tc>
          <w:tcPr>
            <w:tcW w:w="1984" w:type="dxa"/>
            <w:shd w:val="clear" w:color="auto" w:fill="FFFFFF" w:themeFill="background1"/>
            <w:vAlign w:val="center"/>
            <w:hideMark/>
          </w:tcPr>
          <w:p w14:paraId="4A1AD5EF" w14:textId="5C467C46" w:rsidR="00AE2400" w:rsidRPr="00BA6BE4" w:rsidRDefault="00AE2400" w:rsidP="00FE5D66">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ΔΟΜΗ ΚΑΙ ΟΡΓΑΝΩΣΗ ΣΠΟΥΔΩΝ</w:t>
            </w:r>
          </w:p>
        </w:tc>
        <w:tc>
          <w:tcPr>
            <w:tcW w:w="1134" w:type="dxa"/>
            <w:shd w:val="clear" w:color="auto" w:fill="FFFFFF" w:themeFill="background1"/>
            <w:noWrap/>
            <w:vAlign w:val="center"/>
            <w:hideMark/>
          </w:tcPr>
          <w:p w14:paraId="028E1063" w14:textId="6CAB9E3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M5.034</w:t>
            </w:r>
          </w:p>
        </w:tc>
        <w:tc>
          <w:tcPr>
            <w:tcW w:w="3330" w:type="dxa"/>
            <w:shd w:val="clear" w:color="auto" w:fill="FFFFFF" w:themeFill="background1"/>
            <w:vAlign w:val="center"/>
            <w:hideMark/>
          </w:tcPr>
          <w:p w14:paraId="1F176249" w14:textId="23BDE214"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άσκηση υπαίθρου ή επιτόπια επίσκεψη</w:t>
            </w:r>
          </w:p>
        </w:tc>
        <w:tc>
          <w:tcPr>
            <w:tcW w:w="7295" w:type="dxa"/>
            <w:shd w:val="clear" w:color="auto" w:fill="FFFFFF" w:themeFill="background1"/>
            <w:vAlign w:val="center"/>
            <w:hideMark/>
          </w:tcPr>
          <w:p w14:paraId="5F224677"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του Προγράμματος Μεταπτυχιακών Σπουδών, που περιλαμβάνουν άσκηση υπαίθρου ή επίσκεψη στο πεδίο εργασίας κατά το ακαδημαϊκό έτος αναφοράς.</w:t>
            </w:r>
          </w:p>
        </w:tc>
        <w:tc>
          <w:tcPr>
            <w:tcW w:w="1787" w:type="dxa"/>
            <w:shd w:val="clear" w:color="auto" w:fill="FFFFFF" w:themeFill="background1"/>
            <w:vAlign w:val="center"/>
            <w:hideMark/>
          </w:tcPr>
          <w:p w14:paraId="40F619B3"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4160E451" w14:textId="77777777" w:rsidTr="007A2714">
        <w:trPr>
          <w:trHeight w:val="720"/>
          <w:jc w:val="center"/>
        </w:trPr>
        <w:tc>
          <w:tcPr>
            <w:tcW w:w="1984" w:type="dxa"/>
            <w:shd w:val="clear" w:color="auto" w:fill="FFFFFF" w:themeFill="background1"/>
            <w:vAlign w:val="center"/>
          </w:tcPr>
          <w:p w14:paraId="578A9F92" w14:textId="16CEFDD0"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ΔΟΜΗ ΚΑΙ ΟΡΓΑΝΩΣΗ ΣΠΟΥΔΩΝ</w:t>
            </w:r>
          </w:p>
        </w:tc>
        <w:tc>
          <w:tcPr>
            <w:tcW w:w="1134" w:type="dxa"/>
            <w:shd w:val="clear" w:color="auto" w:fill="FFFFFF" w:themeFill="background1"/>
            <w:noWrap/>
            <w:vAlign w:val="center"/>
          </w:tcPr>
          <w:p w14:paraId="7C188A03" w14:textId="2BC0C3A8"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Μ5.074</w:t>
            </w:r>
          </w:p>
        </w:tc>
        <w:tc>
          <w:tcPr>
            <w:tcW w:w="3330" w:type="dxa"/>
            <w:shd w:val="clear" w:color="auto" w:fill="FFFFFF" w:themeFill="background1"/>
            <w:vAlign w:val="center"/>
          </w:tcPr>
          <w:p w14:paraId="54739D75" w14:textId="4F0AA082"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μαθήματα για αλλοδαπούς</w:t>
            </w:r>
          </w:p>
        </w:tc>
        <w:tc>
          <w:tcPr>
            <w:tcW w:w="7295" w:type="dxa"/>
            <w:shd w:val="clear" w:color="auto" w:fill="FFFFFF" w:themeFill="background1"/>
            <w:vAlign w:val="center"/>
          </w:tcPr>
          <w:p w14:paraId="726C81D2" w14:textId="4563AC58"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ξενόγλωσσων μαθημάτων του Προγράμματος Μεταπτυχιακών Σπουδών, που προορίζονται για αλλοδαπούς φοιτητές, κατά το ακαδημαϊκό έτος αναφοράς.</w:t>
            </w:r>
          </w:p>
        </w:tc>
        <w:tc>
          <w:tcPr>
            <w:tcW w:w="1787" w:type="dxa"/>
            <w:shd w:val="clear" w:color="auto" w:fill="FFFFFF" w:themeFill="background1"/>
            <w:vAlign w:val="center"/>
          </w:tcPr>
          <w:p w14:paraId="47BD39D8" w14:textId="47349DEC"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7247D7D7" w14:textId="77777777" w:rsidTr="007A2714">
        <w:trPr>
          <w:trHeight w:val="720"/>
          <w:jc w:val="center"/>
        </w:trPr>
        <w:tc>
          <w:tcPr>
            <w:tcW w:w="1984" w:type="dxa"/>
            <w:shd w:val="clear" w:color="auto" w:fill="FFFFFF" w:themeFill="background1"/>
            <w:vAlign w:val="center"/>
            <w:hideMark/>
          </w:tcPr>
          <w:p w14:paraId="32950CEE" w14:textId="7777777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ΠΜΣ</w:t>
            </w:r>
          </w:p>
        </w:tc>
        <w:tc>
          <w:tcPr>
            <w:tcW w:w="1134" w:type="dxa"/>
            <w:shd w:val="clear" w:color="auto" w:fill="FFFFFF" w:themeFill="background1"/>
            <w:noWrap/>
            <w:vAlign w:val="center"/>
            <w:hideMark/>
          </w:tcPr>
          <w:p w14:paraId="1B1DC3D4" w14:textId="32F0D50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M5.035</w:t>
            </w:r>
          </w:p>
        </w:tc>
        <w:tc>
          <w:tcPr>
            <w:tcW w:w="3330" w:type="dxa"/>
            <w:shd w:val="clear" w:color="auto" w:fill="FFFFFF" w:themeFill="background1"/>
            <w:vAlign w:val="center"/>
            <w:hideMark/>
          </w:tcPr>
          <w:p w14:paraId="5FEE6CC9" w14:textId="13D7DF72" w:rsidR="00AE2400" w:rsidRPr="00BA6BE4" w:rsidRDefault="00AE2400" w:rsidP="00FE5D66">
            <w:pPr>
              <w:spacing w:after="0" w:line="240" w:lineRule="auto"/>
              <w:rPr>
                <w:rFonts w:eastAsia="Times New Roman" w:cstheme="minorHAnsi"/>
                <w:bCs/>
                <w:sz w:val="20"/>
                <w:szCs w:val="20"/>
                <w:lang w:eastAsia="el-GR"/>
              </w:rPr>
            </w:pPr>
            <w:r w:rsidRPr="00BA6BE4">
              <w:rPr>
                <w:rFonts w:eastAsia="Times New Roman" w:cstheme="minorHAnsi"/>
                <w:bCs/>
                <w:sz w:val="20"/>
                <w:szCs w:val="20"/>
                <w:lang w:eastAsia="el-GR"/>
              </w:rPr>
              <w:t>Διδάσκοντες μέλη ΔΕΠ του Τμήματος ή της Σχολής</w:t>
            </w:r>
          </w:p>
        </w:tc>
        <w:tc>
          <w:tcPr>
            <w:tcW w:w="7295" w:type="dxa"/>
            <w:shd w:val="clear" w:color="auto" w:fill="FFFFFF" w:themeFill="background1"/>
            <w:vAlign w:val="center"/>
            <w:hideMark/>
          </w:tcPr>
          <w:p w14:paraId="4B2EB80D" w14:textId="5AACF28A" w:rsidR="00AE2400" w:rsidRPr="00BA6BE4" w:rsidRDefault="00AE2400" w:rsidP="003E684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του Τμήματος (ή της Σχολής για όσα Ιδρύματα δεν διαθέτουν Τμήματα) που διδάσκουν στο ΠΜΣ κατά τη λήξη του ακαδημαϊκού έτους αναφοράς (31/8). Στην διδασκαλία δεν περιλαμβάνεται η επίβλεψη διπλωματικών εργασιών.</w:t>
            </w:r>
          </w:p>
        </w:tc>
        <w:tc>
          <w:tcPr>
            <w:tcW w:w="1787" w:type="dxa"/>
            <w:shd w:val="clear" w:color="auto" w:fill="FFFFFF" w:themeFill="background1"/>
            <w:vAlign w:val="center"/>
            <w:hideMark/>
          </w:tcPr>
          <w:p w14:paraId="5A57B857"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588ECCA6" w14:textId="77777777" w:rsidTr="007A2714">
        <w:trPr>
          <w:trHeight w:val="720"/>
          <w:jc w:val="center"/>
        </w:trPr>
        <w:tc>
          <w:tcPr>
            <w:tcW w:w="1984" w:type="dxa"/>
            <w:shd w:val="clear" w:color="auto" w:fill="FFFFFF" w:themeFill="background1"/>
            <w:vAlign w:val="center"/>
            <w:hideMark/>
          </w:tcPr>
          <w:p w14:paraId="49304512" w14:textId="086135E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ΠΜΣ</w:t>
            </w:r>
          </w:p>
        </w:tc>
        <w:tc>
          <w:tcPr>
            <w:tcW w:w="1134" w:type="dxa"/>
            <w:shd w:val="clear" w:color="auto" w:fill="FFFFFF" w:themeFill="background1"/>
            <w:noWrap/>
            <w:vAlign w:val="center"/>
            <w:hideMark/>
          </w:tcPr>
          <w:p w14:paraId="5BD6A804" w14:textId="36C6CAB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M5.036</w:t>
            </w:r>
          </w:p>
        </w:tc>
        <w:tc>
          <w:tcPr>
            <w:tcW w:w="3330" w:type="dxa"/>
            <w:shd w:val="clear" w:color="auto" w:fill="FFFFFF" w:themeFill="background1"/>
            <w:vAlign w:val="center"/>
            <w:hideMark/>
          </w:tcPr>
          <w:p w14:paraId="54F8918B" w14:textId="6B1E4200" w:rsidR="00AE2400" w:rsidRPr="00BA6BE4" w:rsidRDefault="00AE2400" w:rsidP="00FE5D66">
            <w:pPr>
              <w:spacing w:after="0" w:line="240" w:lineRule="auto"/>
              <w:rPr>
                <w:rFonts w:eastAsia="Times New Roman" w:cstheme="minorHAnsi"/>
                <w:bCs/>
                <w:sz w:val="20"/>
                <w:szCs w:val="20"/>
                <w:lang w:eastAsia="el-GR"/>
              </w:rPr>
            </w:pPr>
            <w:r w:rsidRPr="00BA6BE4">
              <w:rPr>
                <w:rFonts w:eastAsia="Times New Roman" w:cstheme="minorHAnsi"/>
                <w:bCs/>
                <w:sz w:val="20"/>
                <w:szCs w:val="20"/>
                <w:lang w:eastAsia="el-GR"/>
              </w:rPr>
              <w:t>Διδάσκοντες μέλη ΔΕΠ από άλλα Τμήματα ή Σχολές</w:t>
            </w:r>
          </w:p>
        </w:tc>
        <w:tc>
          <w:tcPr>
            <w:tcW w:w="7295" w:type="dxa"/>
            <w:shd w:val="clear" w:color="auto" w:fill="FFFFFF" w:themeFill="background1"/>
            <w:vAlign w:val="center"/>
            <w:hideMark/>
          </w:tcPr>
          <w:p w14:paraId="15B4484A" w14:textId="4CC19C69" w:rsidR="00AE2400" w:rsidRPr="00BA6BE4" w:rsidRDefault="00AE2400" w:rsidP="003E684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άλλων Τμημάτων (ή άλλων Σχολών για όσα Ιδρύματα δεν διαθέτουν Τμήματα) του Ιδρύματος που διδάσκουν στο ΠΜΣ κατά τη λήξη του ακαδημαϊκού έτους αναφοράς (31/8). Ως διδασκαλία εννοείται η αυτόνομη διδασκαλία μαθήματος για τους φοιτητές του Τμήματος ή διδασκαλία μαθήματος που απευθύνεται πρωτίστως σε φοιτητές άλλου Τμήματος, που μπορούν όμως να παρακολουθήσουν οι φοιτητές του ΠΜΣ.</w:t>
            </w:r>
          </w:p>
        </w:tc>
        <w:tc>
          <w:tcPr>
            <w:tcW w:w="1787" w:type="dxa"/>
            <w:shd w:val="clear" w:color="auto" w:fill="FFFFFF" w:themeFill="background1"/>
            <w:vAlign w:val="center"/>
            <w:hideMark/>
          </w:tcPr>
          <w:p w14:paraId="40460085"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0D566DA0" w14:textId="77777777" w:rsidTr="007A2714">
        <w:trPr>
          <w:trHeight w:val="720"/>
          <w:jc w:val="center"/>
        </w:trPr>
        <w:tc>
          <w:tcPr>
            <w:tcW w:w="1984" w:type="dxa"/>
            <w:shd w:val="clear" w:color="auto" w:fill="FFFFFF" w:themeFill="background1"/>
            <w:vAlign w:val="center"/>
          </w:tcPr>
          <w:p w14:paraId="794DF071" w14:textId="145E2328"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ΠΜΣ</w:t>
            </w:r>
          </w:p>
        </w:tc>
        <w:tc>
          <w:tcPr>
            <w:tcW w:w="1134" w:type="dxa"/>
            <w:shd w:val="clear" w:color="auto" w:fill="FFFFFF" w:themeFill="background1"/>
            <w:noWrap/>
            <w:vAlign w:val="center"/>
          </w:tcPr>
          <w:p w14:paraId="3E0E0DB8" w14:textId="7819F2F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M5.041</w:t>
            </w:r>
          </w:p>
        </w:tc>
        <w:tc>
          <w:tcPr>
            <w:tcW w:w="3330" w:type="dxa"/>
            <w:shd w:val="clear" w:color="auto" w:fill="FFFFFF" w:themeFill="background1"/>
            <w:vAlign w:val="center"/>
          </w:tcPr>
          <w:p w14:paraId="3C31309F" w14:textId="6E7875BB"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Διδάσκοντες μέλη ΔΕΠ από άλλα εθνικά Ιδρύματα</w:t>
            </w:r>
          </w:p>
        </w:tc>
        <w:tc>
          <w:tcPr>
            <w:tcW w:w="7295" w:type="dxa"/>
            <w:shd w:val="clear" w:color="auto" w:fill="FFFFFF" w:themeFill="background1"/>
            <w:vAlign w:val="center"/>
          </w:tcPr>
          <w:p w14:paraId="4623295D"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άλλων Ιδρυμάτων της χώρας που διδάσκουν στο ΠΜΣ κατά τη λήξη του ακαδημαϊκού έτους αναφοράς (31/8).</w:t>
            </w:r>
          </w:p>
        </w:tc>
        <w:tc>
          <w:tcPr>
            <w:tcW w:w="1787" w:type="dxa"/>
            <w:shd w:val="clear" w:color="auto" w:fill="FFFFFF" w:themeFill="background1"/>
            <w:vAlign w:val="center"/>
          </w:tcPr>
          <w:p w14:paraId="4DF6BA50"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0C9D408A" w14:textId="77777777" w:rsidTr="007A2714">
        <w:trPr>
          <w:trHeight w:val="720"/>
          <w:jc w:val="center"/>
        </w:trPr>
        <w:tc>
          <w:tcPr>
            <w:tcW w:w="1984" w:type="dxa"/>
            <w:shd w:val="clear" w:color="auto" w:fill="FFFFFF" w:themeFill="background1"/>
            <w:vAlign w:val="center"/>
          </w:tcPr>
          <w:p w14:paraId="47B84F71" w14:textId="7A778481"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ΠΜΣ</w:t>
            </w:r>
          </w:p>
        </w:tc>
        <w:tc>
          <w:tcPr>
            <w:tcW w:w="1134" w:type="dxa"/>
            <w:shd w:val="clear" w:color="auto" w:fill="FFFFFF" w:themeFill="background1"/>
            <w:noWrap/>
            <w:vAlign w:val="center"/>
          </w:tcPr>
          <w:p w14:paraId="04CC845C" w14:textId="4B6625A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M5.039</w:t>
            </w:r>
          </w:p>
        </w:tc>
        <w:tc>
          <w:tcPr>
            <w:tcW w:w="3330" w:type="dxa"/>
            <w:shd w:val="clear" w:color="auto" w:fill="FFFFFF" w:themeFill="background1"/>
            <w:vAlign w:val="center"/>
          </w:tcPr>
          <w:p w14:paraId="34FE7CE3" w14:textId="49978E2A" w:rsidR="00AE2400" w:rsidRPr="00BA6BE4" w:rsidRDefault="00AE2400" w:rsidP="00FE5D66">
            <w:pPr>
              <w:spacing w:after="0" w:line="240" w:lineRule="auto"/>
              <w:rPr>
                <w:rFonts w:eastAsia="Times New Roman" w:cstheme="minorHAnsi"/>
                <w:bCs/>
                <w:sz w:val="20"/>
                <w:szCs w:val="20"/>
                <w:lang w:eastAsia="el-GR"/>
              </w:rPr>
            </w:pPr>
            <w:r w:rsidRPr="00BA6BE4">
              <w:rPr>
                <w:rFonts w:eastAsia="Times New Roman" w:cstheme="minorHAnsi"/>
                <w:sz w:val="20"/>
                <w:szCs w:val="20"/>
                <w:lang w:eastAsia="el-GR"/>
              </w:rPr>
              <w:t>Διδάσκοντες μέλη ΕΕΠ του Ιδρύματος</w:t>
            </w:r>
          </w:p>
        </w:tc>
        <w:tc>
          <w:tcPr>
            <w:tcW w:w="7295" w:type="dxa"/>
            <w:shd w:val="clear" w:color="auto" w:fill="FFFFFF" w:themeFill="background1"/>
            <w:vAlign w:val="center"/>
          </w:tcPr>
          <w:p w14:paraId="2209E489"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ΕΕΠ του Ιδρύματος, που διδάσκουν στο ΠΜΣ κατά τη λήξη του ακαδημαϊκού έτους αναφοράς (31/8).</w:t>
            </w:r>
          </w:p>
        </w:tc>
        <w:tc>
          <w:tcPr>
            <w:tcW w:w="1787" w:type="dxa"/>
            <w:shd w:val="clear" w:color="auto" w:fill="FFFFFF" w:themeFill="background1"/>
            <w:vAlign w:val="center"/>
          </w:tcPr>
          <w:p w14:paraId="70912DF7"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4725D10C" w14:textId="77777777" w:rsidTr="007A2714">
        <w:trPr>
          <w:trHeight w:val="720"/>
          <w:jc w:val="center"/>
        </w:trPr>
        <w:tc>
          <w:tcPr>
            <w:tcW w:w="1984" w:type="dxa"/>
            <w:shd w:val="clear" w:color="auto" w:fill="FFFFFF" w:themeFill="background1"/>
            <w:vAlign w:val="center"/>
          </w:tcPr>
          <w:p w14:paraId="07C19F84" w14:textId="562333E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ΠΜΣ</w:t>
            </w:r>
          </w:p>
        </w:tc>
        <w:tc>
          <w:tcPr>
            <w:tcW w:w="1134" w:type="dxa"/>
            <w:shd w:val="clear" w:color="auto" w:fill="FFFFFF" w:themeFill="background1"/>
            <w:noWrap/>
            <w:vAlign w:val="center"/>
          </w:tcPr>
          <w:p w14:paraId="2A1132F7" w14:textId="7C5CCB6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M5.040</w:t>
            </w:r>
          </w:p>
        </w:tc>
        <w:tc>
          <w:tcPr>
            <w:tcW w:w="3330" w:type="dxa"/>
            <w:shd w:val="clear" w:color="auto" w:fill="FFFFFF" w:themeFill="background1"/>
            <w:vAlign w:val="center"/>
          </w:tcPr>
          <w:p w14:paraId="70DD076B" w14:textId="5DD35CD9"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Λοιποί διδάσκοντες του Ιδρύματος</w:t>
            </w:r>
          </w:p>
        </w:tc>
        <w:tc>
          <w:tcPr>
            <w:tcW w:w="7295" w:type="dxa"/>
            <w:shd w:val="clear" w:color="auto" w:fill="FFFFFF" w:themeFill="background1"/>
            <w:vAlign w:val="center"/>
          </w:tcPr>
          <w:p w14:paraId="6A727DF8" w14:textId="7D6B3384"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λοιπού προσωπικού του Ιδρύματος (επιστημονικοί συνεργάτες, βοηθοί</w:t>
            </w:r>
            <w:r w:rsidR="0072296E" w:rsidRPr="00BA6BE4">
              <w:rPr>
                <w:rFonts w:eastAsia="Times New Roman" w:cstheme="minorHAnsi"/>
                <w:sz w:val="20"/>
                <w:szCs w:val="20"/>
                <w:lang w:eastAsia="el-GR"/>
              </w:rPr>
              <w:t>, ΕΔΙΠ</w:t>
            </w:r>
            <w:r w:rsidRPr="00BA6BE4">
              <w:rPr>
                <w:rFonts w:eastAsia="Times New Roman" w:cstheme="minorHAnsi"/>
                <w:sz w:val="20"/>
                <w:szCs w:val="20"/>
                <w:lang w:eastAsia="el-GR"/>
              </w:rPr>
              <w:t>), που διδάσκουν στο ΠΜΣ κατά τη λήξη του ακαδημαϊκού έτους αναφοράς (31/8).</w:t>
            </w:r>
          </w:p>
        </w:tc>
        <w:tc>
          <w:tcPr>
            <w:tcW w:w="1787" w:type="dxa"/>
            <w:shd w:val="clear" w:color="auto" w:fill="FFFFFF" w:themeFill="background1"/>
            <w:vAlign w:val="center"/>
          </w:tcPr>
          <w:p w14:paraId="455774BA"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03C449B6" w14:textId="77777777" w:rsidTr="007A2714">
        <w:trPr>
          <w:trHeight w:val="720"/>
          <w:jc w:val="center"/>
        </w:trPr>
        <w:tc>
          <w:tcPr>
            <w:tcW w:w="1984" w:type="dxa"/>
            <w:shd w:val="clear" w:color="auto" w:fill="FFFFFF" w:themeFill="background1"/>
            <w:vAlign w:val="center"/>
            <w:hideMark/>
          </w:tcPr>
          <w:p w14:paraId="10D18C29" w14:textId="1F8C476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ΠΜΣ</w:t>
            </w:r>
          </w:p>
        </w:tc>
        <w:tc>
          <w:tcPr>
            <w:tcW w:w="1134" w:type="dxa"/>
            <w:shd w:val="clear" w:color="auto" w:fill="FFFFFF" w:themeFill="background1"/>
            <w:noWrap/>
            <w:vAlign w:val="center"/>
            <w:hideMark/>
          </w:tcPr>
          <w:p w14:paraId="51FAA95B" w14:textId="524CCC9A"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M5.037</w:t>
            </w:r>
          </w:p>
        </w:tc>
        <w:tc>
          <w:tcPr>
            <w:tcW w:w="3330" w:type="dxa"/>
            <w:shd w:val="clear" w:color="auto" w:fill="FFFFFF" w:themeFill="background1"/>
            <w:vAlign w:val="center"/>
            <w:hideMark/>
          </w:tcPr>
          <w:p w14:paraId="183FE532" w14:textId="067FA7C5" w:rsidR="00AE2400" w:rsidRPr="00BA6BE4" w:rsidRDefault="00AE2400" w:rsidP="00FE5D66">
            <w:pPr>
              <w:spacing w:after="0" w:line="240" w:lineRule="auto"/>
              <w:rPr>
                <w:rFonts w:eastAsia="Times New Roman" w:cstheme="minorHAnsi"/>
                <w:bCs/>
                <w:sz w:val="20"/>
                <w:szCs w:val="20"/>
                <w:lang w:eastAsia="el-GR"/>
              </w:rPr>
            </w:pPr>
            <w:r w:rsidRPr="00BA6BE4">
              <w:rPr>
                <w:rFonts w:eastAsia="Times New Roman" w:cstheme="minorHAnsi"/>
                <w:bCs/>
                <w:sz w:val="20"/>
                <w:szCs w:val="20"/>
                <w:lang w:eastAsia="el-GR"/>
              </w:rPr>
              <w:t>Εξωτερικοί συνεργάτες με ανάθεση διδασκαλίας</w:t>
            </w:r>
          </w:p>
        </w:tc>
        <w:tc>
          <w:tcPr>
            <w:tcW w:w="7295" w:type="dxa"/>
            <w:shd w:val="clear" w:color="auto" w:fill="FFFFFF" w:themeFill="background1"/>
            <w:vAlign w:val="center"/>
            <w:hideMark/>
          </w:tcPr>
          <w:p w14:paraId="0677EBA7" w14:textId="06980CBF" w:rsidR="00AE2400" w:rsidRPr="00BA6BE4" w:rsidRDefault="00AE2400" w:rsidP="003E684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συμβασιούχων εξωτερικών συνεργατών (ενδεικτικά μέσω ΠΔ.407, Πανεπιστημιακοί Υπότροφοί, συμβασιούχοι ΕΣΠΑ κλπ.) με διδακτικά καθήκοντα στο ΠΜΣ κατά τη λήξη του ακαδημαϊκού έτους αναφοράς (31/8). Ως εξωτερικοί συνεργάτες – συμβασιούχοι νοούνται όσοι δεν έχουν μόνιμη έμμισθη σχέση με το Ίδρυμα. Στο πεδίο συμπεριλαμβάνονται και οι Ομότιμοι Καθηγητές. Υπολογίζεται το πλήθος των ατόμων και όχι το πλήθος των συμβάσεών τους.</w:t>
            </w:r>
          </w:p>
        </w:tc>
        <w:tc>
          <w:tcPr>
            <w:tcW w:w="1787" w:type="dxa"/>
            <w:shd w:val="clear" w:color="auto" w:fill="FFFFFF" w:themeFill="background1"/>
            <w:vAlign w:val="center"/>
            <w:hideMark/>
          </w:tcPr>
          <w:p w14:paraId="41981E04"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672BBD4D" w14:textId="77777777" w:rsidTr="007A2714">
        <w:trPr>
          <w:trHeight w:val="480"/>
          <w:jc w:val="center"/>
        </w:trPr>
        <w:tc>
          <w:tcPr>
            <w:tcW w:w="1984" w:type="dxa"/>
            <w:shd w:val="clear" w:color="auto" w:fill="FFFFFF" w:themeFill="background1"/>
            <w:vAlign w:val="center"/>
            <w:hideMark/>
          </w:tcPr>
          <w:p w14:paraId="1C4C7ED2" w14:textId="7777777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134" w:type="dxa"/>
            <w:shd w:val="clear" w:color="auto" w:fill="FFFFFF" w:themeFill="background1"/>
            <w:noWrap/>
            <w:vAlign w:val="center"/>
          </w:tcPr>
          <w:p w14:paraId="3DA9FE81" w14:textId="50E3DA7A"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M5.042</w:t>
            </w:r>
          </w:p>
        </w:tc>
        <w:tc>
          <w:tcPr>
            <w:tcW w:w="3330" w:type="dxa"/>
            <w:shd w:val="clear" w:color="auto" w:fill="FFFFFF" w:themeFill="background1"/>
            <w:vAlign w:val="center"/>
            <w:hideMark/>
          </w:tcPr>
          <w:p w14:paraId="749956E5" w14:textId="056855E4" w:rsidR="00AE2400" w:rsidRPr="00BA6BE4" w:rsidRDefault="00AE2400" w:rsidP="002A5ED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(Άνδρες)</w:t>
            </w:r>
          </w:p>
        </w:tc>
        <w:tc>
          <w:tcPr>
            <w:tcW w:w="7295" w:type="dxa"/>
            <w:shd w:val="clear" w:color="auto" w:fill="FFFFFF" w:themeFill="background1"/>
            <w:vAlign w:val="center"/>
            <w:hideMark/>
          </w:tcPr>
          <w:p w14:paraId="6C5D25A0" w14:textId="17B1F6B1" w:rsidR="00AE2400" w:rsidRPr="00BA6BE4" w:rsidRDefault="00AE2400" w:rsidP="00DF5AF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εισερχομένων φοιτητών (Άνδρες) στο πλαίσιο συνεργασίας οποιασδήποτε μορφής, π.χ. ERASMUS, κατά τη λήξη του ακαδημαϊκού έτους αναφοράς (31/8). Συμπεριλαμβάνονται οι φοιτητές που μετακινούνται και για σπουδές και για πρακτική άσκηση.</w:t>
            </w:r>
          </w:p>
        </w:tc>
        <w:tc>
          <w:tcPr>
            <w:tcW w:w="1787" w:type="dxa"/>
            <w:shd w:val="clear" w:color="auto" w:fill="FFFFFF" w:themeFill="background1"/>
            <w:vAlign w:val="center"/>
            <w:hideMark/>
          </w:tcPr>
          <w:p w14:paraId="4C795E84"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7C385798" w14:textId="77777777" w:rsidTr="007A2714">
        <w:trPr>
          <w:trHeight w:val="480"/>
          <w:jc w:val="center"/>
        </w:trPr>
        <w:tc>
          <w:tcPr>
            <w:tcW w:w="1984" w:type="dxa"/>
            <w:shd w:val="clear" w:color="auto" w:fill="FFFFFF" w:themeFill="background1"/>
            <w:vAlign w:val="center"/>
            <w:hideMark/>
          </w:tcPr>
          <w:p w14:paraId="140A1A87" w14:textId="3F49050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134" w:type="dxa"/>
            <w:shd w:val="clear" w:color="auto" w:fill="FFFFFF" w:themeFill="background1"/>
            <w:noWrap/>
            <w:vAlign w:val="center"/>
          </w:tcPr>
          <w:p w14:paraId="62A86191" w14:textId="750FDD0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M5.043</w:t>
            </w:r>
          </w:p>
        </w:tc>
        <w:tc>
          <w:tcPr>
            <w:tcW w:w="3330" w:type="dxa"/>
            <w:shd w:val="clear" w:color="auto" w:fill="FFFFFF" w:themeFill="background1"/>
            <w:vAlign w:val="center"/>
            <w:hideMark/>
          </w:tcPr>
          <w:p w14:paraId="3F5F50C5" w14:textId="41F81E3F"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(Γυναίκες)</w:t>
            </w:r>
          </w:p>
        </w:tc>
        <w:tc>
          <w:tcPr>
            <w:tcW w:w="7295" w:type="dxa"/>
            <w:shd w:val="clear" w:color="auto" w:fill="FFFFFF" w:themeFill="background1"/>
            <w:vAlign w:val="center"/>
            <w:hideMark/>
          </w:tcPr>
          <w:p w14:paraId="128F4552" w14:textId="2151A0B2" w:rsidR="00AE2400" w:rsidRPr="00BA6BE4" w:rsidRDefault="00AE2400" w:rsidP="00DF5AF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ετήσιο πλήθος των εισερχομένων φοιτητών (Γυναίκες) στο πλαίσιο συνεργασίας οποιασδήποτε μορφής, </w:t>
            </w:r>
            <w:proofErr w:type="spellStart"/>
            <w:r w:rsidRPr="00BA6BE4">
              <w:rPr>
                <w:rFonts w:eastAsia="Times New Roman" w:cstheme="minorHAnsi"/>
                <w:sz w:val="20"/>
                <w:szCs w:val="20"/>
                <w:lang w:eastAsia="el-GR"/>
              </w:rPr>
              <w:t>π.χ</w:t>
            </w:r>
            <w:proofErr w:type="spellEnd"/>
            <w:r w:rsidRPr="00BA6BE4">
              <w:rPr>
                <w:rFonts w:eastAsia="Times New Roman" w:cstheme="minorHAnsi"/>
                <w:sz w:val="20"/>
                <w:szCs w:val="20"/>
                <w:lang w:eastAsia="el-GR"/>
              </w:rPr>
              <w:t xml:space="preserve"> ERASMUS, κατά τη λήξη του ακαδημαϊκού έτους αναφοράς (31/8). Συμπεριλαμβάνονται οι φοιτητές που μετακινούνται και για σπουδές και για πρακτική άσκηση.</w:t>
            </w:r>
          </w:p>
        </w:tc>
        <w:tc>
          <w:tcPr>
            <w:tcW w:w="1787" w:type="dxa"/>
            <w:shd w:val="clear" w:color="auto" w:fill="FFFFFF" w:themeFill="background1"/>
            <w:vAlign w:val="center"/>
            <w:hideMark/>
          </w:tcPr>
          <w:p w14:paraId="1D630EB8"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21688717" w14:textId="77777777" w:rsidTr="007A2714">
        <w:trPr>
          <w:trHeight w:val="480"/>
          <w:jc w:val="center"/>
        </w:trPr>
        <w:tc>
          <w:tcPr>
            <w:tcW w:w="1984" w:type="dxa"/>
            <w:shd w:val="clear" w:color="auto" w:fill="FFFFFF" w:themeFill="background1"/>
            <w:vAlign w:val="center"/>
            <w:hideMark/>
          </w:tcPr>
          <w:p w14:paraId="18856F9C" w14:textId="4306F9C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(ΚΙΝΗΤΙΚΟΤΗΤΑ – ΔΙΕΘΝΟΠΟΙΗΣΗ)</w:t>
            </w:r>
          </w:p>
        </w:tc>
        <w:tc>
          <w:tcPr>
            <w:tcW w:w="1134" w:type="dxa"/>
            <w:shd w:val="clear" w:color="auto" w:fill="FFFFFF" w:themeFill="background1"/>
            <w:noWrap/>
            <w:vAlign w:val="center"/>
          </w:tcPr>
          <w:p w14:paraId="52178438" w14:textId="7C54F4B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M5.044</w:t>
            </w:r>
          </w:p>
        </w:tc>
        <w:tc>
          <w:tcPr>
            <w:tcW w:w="3330" w:type="dxa"/>
            <w:shd w:val="clear" w:color="auto" w:fill="FFFFFF" w:themeFill="background1"/>
            <w:vAlign w:val="center"/>
            <w:hideMark/>
          </w:tcPr>
          <w:p w14:paraId="676E1549" w14:textId="0104F98B"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Εξερχόμενοι (Άνδρες)</w:t>
            </w:r>
          </w:p>
        </w:tc>
        <w:tc>
          <w:tcPr>
            <w:tcW w:w="7295" w:type="dxa"/>
            <w:shd w:val="clear" w:color="auto" w:fill="FFFFFF" w:themeFill="background1"/>
            <w:vAlign w:val="center"/>
            <w:hideMark/>
          </w:tcPr>
          <w:p w14:paraId="237919C4" w14:textId="538E8F93" w:rsidR="00AE2400" w:rsidRPr="00BA6BE4" w:rsidRDefault="00AE2400" w:rsidP="00DF5AF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εξερχομένων φοιτητών (Άνδρες) στο πλαίσιο συνεργασίας οποιασδήποτε μορφής, π.χ. ERASMUS, κατά τη λήξη του ακαδημαϊκού έτους αναφοράς (31/8). Συμπεριλαμβάνονται οι φοιτητές που μετακινούνται και για σπουδές και για πρακτική άσκηση.</w:t>
            </w:r>
          </w:p>
        </w:tc>
        <w:tc>
          <w:tcPr>
            <w:tcW w:w="1787" w:type="dxa"/>
            <w:shd w:val="clear" w:color="auto" w:fill="FFFFFF" w:themeFill="background1"/>
            <w:vAlign w:val="center"/>
            <w:hideMark/>
          </w:tcPr>
          <w:p w14:paraId="77DE2CC5"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64C90" w:rsidRPr="00BA6BE4" w14:paraId="7543862D" w14:textId="77777777" w:rsidTr="007A2714">
        <w:trPr>
          <w:trHeight w:val="480"/>
          <w:jc w:val="center"/>
        </w:trPr>
        <w:tc>
          <w:tcPr>
            <w:tcW w:w="1984" w:type="dxa"/>
            <w:shd w:val="clear" w:color="auto" w:fill="FFFFFF" w:themeFill="background1"/>
            <w:vAlign w:val="center"/>
            <w:hideMark/>
          </w:tcPr>
          <w:p w14:paraId="42134B35" w14:textId="17B92B18"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134" w:type="dxa"/>
            <w:shd w:val="clear" w:color="auto" w:fill="FFFFFF" w:themeFill="background1"/>
            <w:noWrap/>
            <w:vAlign w:val="center"/>
          </w:tcPr>
          <w:p w14:paraId="7938FF86" w14:textId="3D7BB77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M5.045</w:t>
            </w:r>
          </w:p>
        </w:tc>
        <w:tc>
          <w:tcPr>
            <w:tcW w:w="3330" w:type="dxa"/>
            <w:shd w:val="clear" w:color="auto" w:fill="FFFFFF" w:themeFill="background1"/>
            <w:vAlign w:val="center"/>
            <w:hideMark/>
          </w:tcPr>
          <w:p w14:paraId="6330DF35" w14:textId="06A03ADB"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Εξερχόμενοι (Γυναίκες)</w:t>
            </w:r>
          </w:p>
        </w:tc>
        <w:tc>
          <w:tcPr>
            <w:tcW w:w="7295" w:type="dxa"/>
            <w:shd w:val="clear" w:color="auto" w:fill="FFFFFF" w:themeFill="background1"/>
            <w:vAlign w:val="center"/>
            <w:hideMark/>
          </w:tcPr>
          <w:p w14:paraId="61A4FF27" w14:textId="1F26DC1C" w:rsidR="00AE2400" w:rsidRPr="00BA6BE4" w:rsidRDefault="00AE2400" w:rsidP="00DF5AF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εξερχομένων φοιτητών (Γυναίκες) στο πλαίσιο συνεργασίας οποιασδήποτε μορφής, π.χ. ERASMUS, κατά τη λήξη του ακαδημαϊκού έτους αναφοράς (31/8). Συμπεριλαμβάνονται οι φοιτητές που μετακινούνται και για σπουδές και για πρακτική άσκηση.</w:t>
            </w:r>
          </w:p>
        </w:tc>
        <w:tc>
          <w:tcPr>
            <w:tcW w:w="1787" w:type="dxa"/>
            <w:shd w:val="clear" w:color="auto" w:fill="FFFFFF" w:themeFill="background1"/>
            <w:vAlign w:val="center"/>
            <w:hideMark/>
          </w:tcPr>
          <w:p w14:paraId="11DD639F"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bl>
    <w:p w14:paraId="3A7F6E20" w14:textId="77777777" w:rsidR="00C47AE7" w:rsidRPr="00BA6BE4" w:rsidRDefault="00C47AE7" w:rsidP="00C47AE7">
      <w:pPr>
        <w:spacing w:after="0" w:line="240" w:lineRule="auto"/>
      </w:pPr>
    </w:p>
    <w:p w14:paraId="425A538F" w14:textId="77777777" w:rsidR="00C47AE7" w:rsidRPr="00BA6BE4" w:rsidRDefault="00C47AE7">
      <w:pPr>
        <w:rPr>
          <w:rFonts w:cstheme="minorHAnsi"/>
        </w:rPr>
        <w:sectPr w:rsidR="00C47AE7" w:rsidRPr="00BA6BE4" w:rsidSect="004C793E">
          <w:headerReference w:type="default" r:id="rId15"/>
          <w:pgSz w:w="16838" w:h="11906" w:orient="landscape"/>
          <w:pgMar w:top="1800" w:right="1440" w:bottom="851" w:left="1440" w:header="708" w:footer="183" w:gutter="0"/>
          <w:cols w:space="708"/>
          <w:docGrid w:linePitch="360"/>
        </w:sectPr>
      </w:pPr>
    </w:p>
    <w:p w14:paraId="3F573D55" w14:textId="77777777" w:rsidR="00C47AE7" w:rsidRPr="00BA6BE4" w:rsidRDefault="00C47AE7" w:rsidP="00C47AE7">
      <w:pPr>
        <w:pStyle w:val="Heading1"/>
        <w:spacing w:before="0" w:line="240" w:lineRule="auto"/>
      </w:pPr>
      <w:bookmarkStart w:id="13" w:name="_Toc484597357"/>
      <w:bookmarkStart w:id="14" w:name="_Toc130568937"/>
      <w:r w:rsidRPr="00BA6BE4">
        <w:lastRenderedPageBreak/>
        <w:t>M6. ΠΡΟΓΡΑΜΜΑ ΔΙΔΑΚΤΟΡΙΚΩΝ ΣΠΟΥΔΩΝ</w:t>
      </w:r>
      <w:bookmarkEnd w:id="13"/>
      <w:bookmarkEnd w:id="14"/>
    </w:p>
    <w:p w14:paraId="1E747F65" w14:textId="77777777" w:rsidR="002A5ED4" w:rsidRPr="00BA6BE4" w:rsidRDefault="002A5ED4" w:rsidP="00C47AE7">
      <w:pPr>
        <w:spacing w:after="0" w:line="240" w:lineRule="auto"/>
        <w:rPr>
          <w:b/>
        </w:rPr>
      </w:pPr>
    </w:p>
    <w:tbl>
      <w:tblPr>
        <w:tblW w:w="15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84"/>
        <w:gridCol w:w="1134"/>
        <w:gridCol w:w="3402"/>
        <w:gridCol w:w="7229"/>
        <w:gridCol w:w="1843"/>
      </w:tblGrid>
      <w:tr w:rsidR="003B2F09" w:rsidRPr="003B2F09" w14:paraId="022DF190" w14:textId="77777777" w:rsidTr="007A2714">
        <w:trPr>
          <w:trHeight w:val="454"/>
          <w:tblHeader/>
          <w:jc w:val="center"/>
        </w:trPr>
        <w:tc>
          <w:tcPr>
            <w:tcW w:w="1984" w:type="dxa"/>
            <w:shd w:val="clear" w:color="auto" w:fill="7F7F7F" w:themeFill="text1" w:themeFillTint="80"/>
            <w:vAlign w:val="center"/>
          </w:tcPr>
          <w:p w14:paraId="60DB313B" w14:textId="28D9BB2F" w:rsidR="00900621" w:rsidRPr="007A2714" w:rsidRDefault="00900621" w:rsidP="004D1D24">
            <w:pPr>
              <w:spacing w:after="0" w:line="240" w:lineRule="auto"/>
              <w:jc w:val="center"/>
              <w:rPr>
                <w:rFonts w:eastAsia="Times New Roman" w:cstheme="minorHAnsi"/>
                <w:b/>
                <w:bCs/>
                <w:color w:val="FFFFFF" w:themeColor="background1"/>
                <w:sz w:val="20"/>
                <w:szCs w:val="20"/>
                <w:lang w:eastAsia="el-GR"/>
              </w:rPr>
            </w:pPr>
            <w:r w:rsidRPr="007A2714">
              <w:rPr>
                <w:rFonts w:eastAsia="Times New Roman" w:cstheme="minorHAnsi"/>
                <w:b/>
                <w:bCs/>
                <w:color w:val="FFFFFF" w:themeColor="background1"/>
                <w:sz w:val="20"/>
                <w:szCs w:val="20"/>
                <w:lang w:eastAsia="el-GR"/>
              </w:rPr>
              <w:t>Ενότητα</w:t>
            </w:r>
          </w:p>
        </w:tc>
        <w:tc>
          <w:tcPr>
            <w:tcW w:w="1134" w:type="dxa"/>
            <w:shd w:val="clear" w:color="auto" w:fill="7F7F7F" w:themeFill="text1" w:themeFillTint="80"/>
            <w:noWrap/>
            <w:vAlign w:val="center"/>
          </w:tcPr>
          <w:p w14:paraId="53FC81DE" w14:textId="0D77FC27" w:rsidR="00900621" w:rsidRPr="007A2714" w:rsidRDefault="00900621" w:rsidP="004D1D24">
            <w:pPr>
              <w:spacing w:after="0" w:line="240" w:lineRule="auto"/>
              <w:jc w:val="center"/>
              <w:rPr>
                <w:rFonts w:eastAsia="Times New Roman" w:cstheme="minorHAnsi"/>
                <w:b/>
                <w:bCs/>
                <w:color w:val="FFFFFF" w:themeColor="background1"/>
                <w:sz w:val="20"/>
                <w:szCs w:val="20"/>
                <w:lang w:eastAsia="el-GR"/>
              </w:rPr>
            </w:pPr>
            <w:r w:rsidRPr="007A2714">
              <w:rPr>
                <w:rFonts w:eastAsia="Times New Roman" w:cstheme="minorHAnsi"/>
                <w:b/>
                <w:bCs/>
                <w:color w:val="FFFFFF" w:themeColor="background1"/>
                <w:sz w:val="20"/>
                <w:szCs w:val="20"/>
                <w:lang w:eastAsia="el-GR"/>
              </w:rPr>
              <w:t>Κωδικός</w:t>
            </w:r>
          </w:p>
        </w:tc>
        <w:tc>
          <w:tcPr>
            <w:tcW w:w="3402" w:type="dxa"/>
            <w:shd w:val="clear" w:color="auto" w:fill="7F7F7F" w:themeFill="text1" w:themeFillTint="80"/>
            <w:vAlign w:val="center"/>
          </w:tcPr>
          <w:p w14:paraId="190F0EE6" w14:textId="61489E22" w:rsidR="00900621" w:rsidRPr="007A2714" w:rsidRDefault="00900621" w:rsidP="004D1D24">
            <w:pPr>
              <w:spacing w:after="0" w:line="240" w:lineRule="auto"/>
              <w:rPr>
                <w:rFonts w:eastAsia="Times New Roman" w:cstheme="minorHAnsi"/>
                <w:b/>
                <w:color w:val="FFFFFF" w:themeColor="background1"/>
                <w:sz w:val="20"/>
                <w:szCs w:val="20"/>
                <w:lang w:eastAsia="el-GR"/>
              </w:rPr>
            </w:pPr>
            <w:r w:rsidRPr="007A2714">
              <w:rPr>
                <w:rFonts w:eastAsia="Times New Roman" w:cstheme="minorHAnsi"/>
                <w:b/>
                <w:color w:val="FFFFFF" w:themeColor="background1"/>
                <w:sz w:val="20"/>
                <w:szCs w:val="20"/>
                <w:lang w:eastAsia="el-GR"/>
              </w:rPr>
              <w:t>Τίτλος</w:t>
            </w:r>
          </w:p>
        </w:tc>
        <w:tc>
          <w:tcPr>
            <w:tcW w:w="7229" w:type="dxa"/>
            <w:shd w:val="clear" w:color="auto" w:fill="7F7F7F" w:themeFill="text1" w:themeFillTint="80"/>
            <w:vAlign w:val="center"/>
          </w:tcPr>
          <w:p w14:paraId="71BB3A95" w14:textId="679351E6" w:rsidR="00900621" w:rsidRPr="007A2714" w:rsidRDefault="00900621" w:rsidP="004D1D24">
            <w:pPr>
              <w:spacing w:after="0" w:line="240" w:lineRule="auto"/>
              <w:rPr>
                <w:rFonts w:cstheme="minorHAnsi"/>
                <w:b/>
                <w:color w:val="FFFFFF" w:themeColor="background1"/>
                <w:sz w:val="20"/>
                <w:szCs w:val="20"/>
              </w:rPr>
            </w:pPr>
            <w:r w:rsidRPr="007A2714">
              <w:rPr>
                <w:rFonts w:cstheme="minorHAnsi"/>
                <w:b/>
                <w:color w:val="FFFFFF" w:themeColor="background1"/>
                <w:sz w:val="20"/>
                <w:szCs w:val="20"/>
              </w:rPr>
              <w:t>Περιγραφή</w:t>
            </w:r>
          </w:p>
        </w:tc>
        <w:tc>
          <w:tcPr>
            <w:tcW w:w="1843" w:type="dxa"/>
            <w:shd w:val="clear" w:color="auto" w:fill="7F7F7F" w:themeFill="text1" w:themeFillTint="80"/>
            <w:vAlign w:val="center"/>
          </w:tcPr>
          <w:p w14:paraId="36C36CB3" w14:textId="224D75E0" w:rsidR="00900621" w:rsidRPr="007A2714" w:rsidRDefault="00900621" w:rsidP="004D1D24">
            <w:pPr>
              <w:spacing w:after="0" w:line="240" w:lineRule="auto"/>
              <w:jc w:val="center"/>
              <w:rPr>
                <w:rFonts w:eastAsia="Times New Roman" w:cstheme="minorHAnsi"/>
                <w:b/>
                <w:color w:val="FFFFFF" w:themeColor="background1"/>
                <w:sz w:val="20"/>
                <w:szCs w:val="20"/>
                <w:lang w:eastAsia="el-GR"/>
              </w:rPr>
            </w:pPr>
            <w:r w:rsidRPr="007A2714">
              <w:rPr>
                <w:rFonts w:eastAsia="Times New Roman" w:cstheme="minorHAnsi"/>
                <w:b/>
                <w:color w:val="FFFFFF" w:themeColor="background1"/>
                <w:sz w:val="20"/>
                <w:szCs w:val="20"/>
                <w:lang w:eastAsia="el-GR"/>
              </w:rPr>
              <w:t>Τύπος δεδομένων</w:t>
            </w:r>
          </w:p>
        </w:tc>
      </w:tr>
      <w:tr w:rsidR="003B2F09" w:rsidRPr="00BA6BE4" w14:paraId="0BDAF264" w14:textId="77777777" w:rsidTr="003B2F09">
        <w:trPr>
          <w:trHeight w:val="480"/>
          <w:jc w:val="center"/>
        </w:trPr>
        <w:tc>
          <w:tcPr>
            <w:tcW w:w="1984" w:type="dxa"/>
            <w:shd w:val="clear" w:color="auto" w:fill="FFFFFF" w:themeFill="background1"/>
            <w:vAlign w:val="center"/>
          </w:tcPr>
          <w:p w14:paraId="61F664CD" w14:textId="18F80CED"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4485FBD1" w14:textId="4CF2FDE5"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Μ6.027</w:t>
            </w:r>
          </w:p>
        </w:tc>
        <w:tc>
          <w:tcPr>
            <w:tcW w:w="3402" w:type="dxa"/>
            <w:shd w:val="clear" w:color="auto" w:fill="FFFFFF" w:themeFill="background1"/>
            <w:vAlign w:val="center"/>
          </w:tcPr>
          <w:p w14:paraId="631A579E" w14:textId="6D04DD06"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Συμμετέχοντα Ιδρύματα ή φορείς εσωτερικού</w:t>
            </w:r>
          </w:p>
        </w:tc>
        <w:tc>
          <w:tcPr>
            <w:tcW w:w="7229" w:type="dxa"/>
            <w:shd w:val="clear" w:color="auto" w:fill="FFFFFF" w:themeFill="background1"/>
            <w:vAlign w:val="center"/>
          </w:tcPr>
          <w:p w14:paraId="51A0F8E9" w14:textId="37D1A0AD" w:rsidR="00AE2400" w:rsidRPr="00BA6BE4" w:rsidRDefault="00AE2400" w:rsidP="004D1D24">
            <w:pPr>
              <w:spacing w:after="0" w:line="240" w:lineRule="auto"/>
              <w:rPr>
                <w:rFonts w:eastAsia="Times New Roman" w:cstheme="minorHAnsi"/>
                <w:sz w:val="20"/>
                <w:szCs w:val="20"/>
                <w:lang w:eastAsia="el-GR"/>
              </w:rPr>
            </w:pPr>
            <w:r w:rsidRPr="00BA6BE4">
              <w:rPr>
                <w:rFonts w:cstheme="minorHAnsi"/>
                <w:sz w:val="20"/>
                <w:szCs w:val="20"/>
              </w:rPr>
              <w:t xml:space="preserve">Το σύνολο των άλλων Ιδρυμάτων ή Φορέων (πέραν του οικείου) του εσωτερικού που συμμετέχουν στο Πρόγραμμα Διδακτορικών Σπουδών του Τμήματος (ή της Σχολής για όσα Ιδρύματα δεν διαθέτουν Τμήματα). Μόνο θεσμοθετημένες συνεργασίες και όχι Διδακτορικά με </w:t>
            </w:r>
            <w:proofErr w:type="spellStart"/>
            <w:r w:rsidRPr="00BA6BE4">
              <w:rPr>
                <w:rFonts w:cstheme="minorHAnsi"/>
                <w:sz w:val="20"/>
                <w:szCs w:val="20"/>
              </w:rPr>
              <w:t>συνεπίβλεψη</w:t>
            </w:r>
            <w:proofErr w:type="spellEnd"/>
            <w:r w:rsidRPr="00BA6BE4">
              <w:rPr>
                <w:rFonts w:cstheme="minorHAnsi"/>
                <w:sz w:val="20"/>
                <w:szCs w:val="20"/>
              </w:rPr>
              <w:t>. Τιμή 0 εάν δεν συμμετέχει άλλο Ίδρυμα ή Φορέας.</w:t>
            </w:r>
          </w:p>
        </w:tc>
        <w:tc>
          <w:tcPr>
            <w:tcW w:w="1843" w:type="dxa"/>
            <w:shd w:val="clear" w:color="auto" w:fill="FFFFFF" w:themeFill="background1"/>
            <w:vAlign w:val="center"/>
          </w:tcPr>
          <w:p w14:paraId="2779EF38"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098E57BD" w14:textId="77777777" w:rsidTr="003B2F09">
        <w:trPr>
          <w:trHeight w:val="480"/>
          <w:jc w:val="center"/>
        </w:trPr>
        <w:tc>
          <w:tcPr>
            <w:tcW w:w="1984" w:type="dxa"/>
            <w:shd w:val="clear" w:color="auto" w:fill="FFFFFF" w:themeFill="background1"/>
            <w:vAlign w:val="center"/>
          </w:tcPr>
          <w:p w14:paraId="69919EE6" w14:textId="77777777"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1289BCB7" w14:textId="51060341"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Μ6.028</w:t>
            </w:r>
          </w:p>
        </w:tc>
        <w:tc>
          <w:tcPr>
            <w:tcW w:w="3402" w:type="dxa"/>
            <w:shd w:val="clear" w:color="auto" w:fill="FFFFFF" w:themeFill="background1"/>
            <w:vAlign w:val="center"/>
          </w:tcPr>
          <w:p w14:paraId="4919862E" w14:textId="0859F7E6"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Συμμετέχοντα Ιδρύματα ή φορείς εξωτερικού</w:t>
            </w:r>
          </w:p>
        </w:tc>
        <w:tc>
          <w:tcPr>
            <w:tcW w:w="7229" w:type="dxa"/>
            <w:shd w:val="clear" w:color="auto" w:fill="FFFFFF" w:themeFill="background1"/>
            <w:vAlign w:val="center"/>
          </w:tcPr>
          <w:p w14:paraId="188DF6F9" w14:textId="2103141C" w:rsidR="00AE2400" w:rsidRPr="00BA6BE4" w:rsidRDefault="00AE2400" w:rsidP="004D1D24">
            <w:pPr>
              <w:spacing w:after="0" w:line="240" w:lineRule="auto"/>
              <w:rPr>
                <w:rFonts w:eastAsia="Times New Roman" w:cstheme="minorHAnsi"/>
                <w:sz w:val="20"/>
                <w:szCs w:val="20"/>
                <w:lang w:eastAsia="el-GR"/>
              </w:rPr>
            </w:pPr>
            <w:r w:rsidRPr="00BA6BE4">
              <w:rPr>
                <w:rFonts w:cstheme="minorHAnsi"/>
                <w:sz w:val="20"/>
                <w:szCs w:val="20"/>
              </w:rPr>
              <w:t xml:space="preserve">Το σύνολο των άλλων Ιδρυμάτων/Φορέων (πέραν του οικείου) του εξωτερικού που συμμετέχουν στο Πρόγραμμα Διδακτορικών Σπουδών του Τμήματος (ή της Σχολής για όσα Ιδρύματα δεν διαθέτουν Τμήματα). Μόνο θεσμοθετημένες συνεργασίες και όχι Διδακτορικά με </w:t>
            </w:r>
            <w:proofErr w:type="spellStart"/>
            <w:r w:rsidRPr="00BA6BE4">
              <w:rPr>
                <w:rFonts w:cstheme="minorHAnsi"/>
                <w:sz w:val="20"/>
                <w:szCs w:val="20"/>
              </w:rPr>
              <w:t>συνεπίβλεψη</w:t>
            </w:r>
            <w:proofErr w:type="spellEnd"/>
            <w:r w:rsidRPr="00BA6BE4">
              <w:rPr>
                <w:rFonts w:cstheme="minorHAnsi"/>
                <w:sz w:val="20"/>
                <w:szCs w:val="20"/>
              </w:rPr>
              <w:t>. Τιμή 0 εάν δεν συμμετέχει άλλο Ίδρυμα ή Φορέας.</w:t>
            </w:r>
          </w:p>
        </w:tc>
        <w:tc>
          <w:tcPr>
            <w:tcW w:w="1843" w:type="dxa"/>
            <w:shd w:val="clear" w:color="auto" w:fill="FFFFFF" w:themeFill="background1"/>
            <w:vAlign w:val="center"/>
          </w:tcPr>
          <w:p w14:paraId="1948666E"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19457E66" w14:textId="77777777" w:rsidTr="003B2F09">
        <w:trPr>
          <w:trHeight w:val="480"/>
          <w:jc w:val="center"/>
        </w:trPr>
        <w:tc>
          <w:tcPr>
            <w:tcW w:w="1984" w:type="dxa"/>
            <w:shd w:val="clear" w:color="auto" w:fill="FFFFFF" w:themeFill="background1"/>
            <w:vAlign w:val="center"/>
          </w:tcPr>
          <w:p w14:paraId="34C8B5F8" w14:textId="7FECC0C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hideMark/>
          </w:tcPr>
          <w:p w14:paraId="12F9A970" w14:textId="252B455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M6.003</w:t>
            </w:r>
          </w:p>
        </w:tc>
        <w:tc>
          <w:tcPr>
            <w:tcW w:w="3402" w:type="dxa"/>
            <w:shd w:val="clear" w:color="auto" w:fill="FFFFFF" w:themeFill="background1"/>
            <w:vAlign w:val="center"/>
            <w:hideMark/>
          </w:tcPr>
          <w:p w14:paraId="0EE5E5F6"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Υποχρεωτικά σεμινάρια ή μαθήματα</w:t>
            </w:r>
          </w:p>
        </w:tc>
        <w:tc>
          <w:tcPr>
            <w:tcW w:w="7229" w:type="dxa"/>
            <w:shd w:val="clear" w:color="auto" w:fill="FFFFFF" w:themeFill="background1"/>
            <w:vAlign w:val="center"/>
            <w:hideMark/>
          </w:tcPr>
          <w:p w14:paraId="24B3D1A8"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αν το Πρόγραμμα Διδακτορικών Σπουδών περιλαμβάνει υποχρεωτικά σεμινάρια ή μαθήματα.</w:t>
            </w:r>
          </w:p>
        </w:tc>
        <w:tc>
          <w:tcPr>
            <w:tcW w:w="1843" w:type="dxa"/>
            <w:shd w:val="clear" w:color="auto" w:fill="FFFFFF" w:themeFill="background1"/>
            <w:vAlign w:val="center"/>
            <w:hideMark/>
          </w:tcPr>
          <w:p w14:paraId="217ED1DB"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B2F09" w:rsidRPr="00BA6BE4" w14:paraId="4F4F549C" w14:textId="77777777" w:rsidTr="003B2F09">
        <w:trPr>
          <w:trHeight w:val="480"/>
          <w:jc w:val="center"/>
        </w:trPr>
        <w:tc>
          <w:tcPr>
            <w:tcW w:w="1984" w:type="dxa"/>
            <w:shd w:val="clear" w:color="auto" w:fill="FFFFFF" w:themeFill="background1"/>
            <w:vAlign w:val="center"/>
          </w:tcPr>
          <w:p w14:paraId="1A0EDF9B" w14:textId="38AD3A56"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47A4FAE6" w14:textId="4D14CF26"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Μ6.029</w:t>
            </w:r>
          </w:p>
        </w:tc>
        <w:tc>
          <w:tcPr>
            <w:tcW w:w="3402" w:type="dxa"/>
            <w:shd w:val="clear" w:color="auto" w:fill="FFFFFF" w:themeFill="background1"/>
            <w:vAlign w:val="center"/>
          </w:tcPr>
          <w:p w14:paraId="1F3A2F3C" w14:textId="79430F2D"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ίδρυσης</w:t>
            </w:r>
          </w:p>
        </w:tc>
        <w:tc>
          <w:tcPr>
            <w:tcW w:w="7229" w:type="dxa"/>
            <w:shd w:val="clear" w:color="auto" w:fill="FFFFFF" w:themeFill="background1"/>
            <w:vAlign w:val="center"/>
          </w:tcPr>
          <w:p w14:paraId="1632D6EF" w14:textId="089D70F1" w:rsidR="00AE2400" w:rsidRPr="00BA6BE4" w:rsidRDefault="00AE2400" w:rsidP="004D1D24">
            <w:pPr>
              <w:spacing w:after="0" w:line="240" w:lineRule="auto"/>
              <w:rPr>
                <w:rFonts w:cstheme="minorHAnsi"/>
                <w:sz w:val="20"/>
                <w:szCs w:val="20"/>
              </w:rPr>
            </w:pPr>
            <w:r w:rsidRPr="00BA6BE4">
              <w:rPr>
                <w:rFonts w:cstheme="minorHAnsi"/>
                <w:sz w:val="20"/>
                <w:szCs w:val="20"/>
              </w:rPr>
              <w:t>Το ΦΕΚ ίδρυσης του ΠΔΣ σε μορφή [αριθμός ΦΕΚ]/[τεύχος]/[ημερομηνία έκδοσης]. Εάν το ΠΔΣ δεν έχει ιδρυθεί με ΦΕΚ, καταχωρείται το ΦΕΚ ίδρυσης του Τμήματος ή της Σχολής.</w:t>
            </w:r>
          </w:p>
        </w:tc>
        <w:tc>
          <w:tcPr>
            <w:tcW w:w="1843" w:type="dxa"/>
            <w:shd w:val="clear" w:color="auto" w:fill="FFFFFF" w:themeFill="background1"/>
            <w:vAlign w:val="center"/>
          </w:tcPr>
          <w:p w14:paraId="376C42E6" w14:textId="0E56141B"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3B2F09" w:rsidRPr="00BA6BE4" w14:paraId="5C45D013" w14:textId="77777777" w:rsidTr="003B2F09">
        <w:trPr>
          <w:trHeight w:val="480"/>
          <w:jc w:val="center"/>
        </w:trPr>
        <w:tc>
          <w:tcPr>
            <w:tcW w:w="1984" w:type="dxa"/>
            <w:shd w:val="clear" w:color="auto" w:fill="FFFFFF" w:themeFill="background1"/>
            <w:vAlign w:val="center"/>
            <w:hideMark/>
          </w:tcPr>
          <w:p w14:paraId="316DC375" w14:textId="68A3C231"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hideMark/>
          </w:tcPr>
          <w:p w14:paraId="5AF030BA" w14:textId="46124C98"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M6.004</w:t>
            </w:r>
          </w:p>
        </w:tc>
        <w:tc>
          <w:tcPr>
            <w:tcW w:w="3402" w:type="dxa"/>
            <w:shd w:val="clear" w:color="auto" w:fill="FFFFFF" w:themeFill="background1"/>
            <w:vAlign w:val="center"/>
            <w:hideMark/>
          </w:tcPr>
          <w:p w14:paraId="4B8A2583"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ίδρυσης</w:t>
            </w:r>
          </w:p>
        </w:tc>
        <w:tc>
          <w:tcPr>
            <w:tcW w:w="7229" w:type="dxa"/>
            <w:shd w:val="clear" w:color="auto" w:fill="FFFFFF" w:themeFill="background1"/>
            <w:vAlign w:val="center"/>
            <w:hideMark/>
          </w:tcPr>
          <w:p w14:paraId="2244C81C" w14:textId="1283AA31" w:rsidR="00AE2400" w:rsidRPr="00BA6BE4" w:rsidRDefault="00AE2400" w:rsidP="004D1D24">
            <w:pPr>
              <w:spacing w:after="0" w:line="240" w:lineRule="auto"/>
              <w:rPr>
                <w:rFonts w:eastAsia="Times New Roman" w:cstheme="minorHAnsi"/>
                <w:sz w:val="20"/>
                <w:szCs w:val="20"/>
                <w:lang w:eastAsia="el-GR"/>
              </w:rPr>
            </w:pPr>
            <w:r w:rsidRPr="00BA6BE4">
              <w:rPr>
                <w:rFonts w:cstheme="minorHAnsi"/>
                <w:sz w:val="20"/>
                <w:szCs w:val="20"/>
              </w:rPr>
              <w:t>H ημερομηνία ίδρυσης του Διδακτορικού Προγράμματος Σπουδών βάσει ΦΕΚ (ΗΗ/ΜΜ/ΕΕΕΕ). Να γραφεί η ημερομηνία ίδρυσης του Τμήματος βάσει ΦΕΚ .</w:t>
            </w:r>
            <w:r w:rsidRPr="00BA6BE4">
              <w:rPr>
                <w:rFonts w:eastAsia="Times New Roman" w:cstheme="minorHAnsi"/>
                <w:sz w:val="20"/>
                <w:szCs w:val="20"/>
                <w:lang w:eastAsia="el-GR"/>
              </w:rPr>
              <w:t>Π.χ. Η ημερομηνία ίδρυσης του Τμήματος από το ΦΕΚ που δίνει τη δυνατότητα στο Τμήμα απονομής διδακτορικού διπλώματος.</w:t>
            </w:r>
          </w:p>
        </w:tc>
        <w:tc>
          <w:tcPr>
            <w:tcW w:w="1843" w:type="dxa"/>
            <w:shd w:val="clear" w:color="auto" w:fill="FFFFFF" w:themeFill="background1"/>
            <w:vAlign w:val="center"/>
            <w:hideMark/>
          </w:tcPr>
          <w:p w14:paraId="43BD9D3C"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3B2F09" w:rsidRPr="00BA6BE4" w14:paraId="3B35EFEB" w14:textId="77777777" w:rsidTr="003B2F09">
        <w:trPr>
          <w:trHeight w:val="720"/>
          <w:jc w:val="center"/>
        </w:trPr>
        <w:tc>
          <w:tcPr>
            <w:tcW w:w="1984" w:type="dxa"/>
            <w:shd w:val="clear" w:color="auto" w:fill="FFFFFF" w:themeFill="background1"/>
            <w:vAlign w:val="center"/>
          </w:tcPr>
          <w:p w14:paraId="7D4C5B77" w14:textId="6D5DC08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755DDA04" w14:textId="7D5D033A"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M6.024</w:t>
            </w:r>
          </w:p>
        </w:tc>
        <w:tc>
          <w:tcPr>
            <w:tcW w:w="3402" w:type="dxa"/>
            <w:shd w:val="clear" w:color="auto" w:fill="FFFFFF" w:themeFill="background1"/>
            <w:vAlign w:val="center"/>
          </w:tcPr>
          <w:p w14:paraId="2C81B9F9"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Επανιδρύθηκε</w:t>
            </w:r>
          </w:p>
        </w:tc>
        <w:tc>
          <w:tcPr>
            <w:tcW w:w="7229" w:type="dxa"/>
            <w:shd w:val="clear" w:color="auto" w:fill="FFFFFF" w:themeFill="background1"/>
            <w:vAlign w:val="center"/>
          </w:tcPr>
          <w:p w14:paraId="07C85C4D"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Επιλέξτε εάν το Πρόγραμμα Διδακτορικών Σπουδών επανιδρύθηκε με ΦΕΚ. </w:t>
            </w:r>
          </w:p>
        </w:tc>
        <w:tc>
          <w:tcPr>
            <w:tcW w:w="1843" w:type="dxa"/>
            <w:shd w:val="clear" w:color="auto" w:fill="FFFFFF" w:themeFill="background1"/>
            <w:vAlign w:val="center"/>
          </w:tcPr>
          <w:p w14:paraId="2C89BD75"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B2F09" w:rsidRPr="00BA6BE4" w14:paraId="6A61CB2D" w14:textId="77777777" w:rsidTr="003B2F09">
        <w:trPr>
          <w:trHeight w:val="720"/>
          <w:jc w:val="center"/>
        </w:trPr>
        <w:tc>
          <w:tcPr>
            <w:tcW w:w="1984" w:type="dxa"/>
            <w:shd w:val="clear" w:color="auto" w:fill="FFFFFF" w:themeFill="background1"/>
            <w:vAlign w:val="center"/>
          </w:tcPr>
          <w:p w14:paraId="1F41EFFA" w14:textId="6712964F"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3FA008FC" w14:textId="005798F0"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M6.025</w:t>
            </w:r>
          </w:p>
        </w:tc>
        <w:tc>
          <w:tcPr>
            <w:tcW w:w="3402" w:type="dxa"/>
            <w:shd w:val="clear" w:color="auto" w:fill="FFFFFF" w:themeFill="background1"/>
            <w:vAlign w:val="center"/>
          </w:tcPr>
          <w:p w14:paraId="79858A1A" w14:textId="44673756"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επανίδρυσης</w:t>
            </w:r>
          </w:p>
        </w:tc>
        <w:tc>
          <w:tcPr>
            <w:tcW w:w="7229" w:type="dxa"/>
            <w:shd w:val="clear" w:color="auto" w:fill="FFFFFF" w:themeFill="background1"/>
            <w:vAlign w:val="center"/>
          </w:tcPr>
          <w:p w14:paraId="1310107E"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Ο αριθμός του τελευταίου ΦΕΚ, με το οποίο επανιδρύθηκε το Πρόγραμμα Διδακτορικών Σπουδών μέχρι 31/12 του ημερολογιακού έτους αναφοράς. Το πεδίο συμπληρώνεται υποχρεωτικά μόνο εάν έχει επιλεγεί «ΝΑΙ» στο πεδίο M6.024.</w:t>
            </w:r>
          </w:p>
        </w:tc>
        <w:tc>
          <w:tcPr>
            <w:tcW w:w="1843" w:type="dxa"/>
            <w:shd w:val="clear" w:color="auto" w:fill="FFFFFF" w:themeFill="background1"/>
            <w:vAlign w:val="center"/>
          </w:tcPr>
          <w:p w14:paraId="6A556DCA" w14:textId="4BC32015" w:rsidR="00AE2400" w:rsidRPr="00BA6BE4" w:rsidRDefault="00EF7ED1"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3B2F09" w:rsidRPr="00BA6BE4" w14:paraId="3A2B3CE4" w14:textId="77777777" w:rsidTr="003B2F09">
        <w:trPr>
          <w:trHeight w:val="720"/>
          <w:jc w:val="center"/>
        </w:trPr>
        <w:tc>
          <w:tcPr>
            <w:tcW w:w="1984" w:type="dxa"/>
            <w:shd w:val="clear" w:color="auto" w:fill="FFFFFF" w:themeFill="background1"/>
            <w:vAlign w:val="center"/>
          </w:tcPr>
          <w:p w14:paraId="44BC73A9" w14:textId="4F1D4850"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0CADECF8" w14:textId="0B9E75FD"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M6.026</w:t>
            </w:r>
          </w:p>
        </w:tc>
        <w:tc>
          <w:tcPr>
            <w:tcW w:w="3402" w:type="dxa"/>
            <w:shd w:val="clear" w:color="auto" w:fill="FFFFFF" w:themeFill="background1"/>
            <w:vAlign w:val="center"/>
          </w:tcPr>
          <w:p w14:paraId="0768A004"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επανίδρυσης</w:t>
            </w:r>
          </w:p>
        </w:tc>
        <w:tc>
          <w:tcPr>
            <w:tcW w:w="7229" w:type="dxa"/>
            <w:shd w:val="clear" w:color="auto" w:fill="FFFFFF" w:themeFill="background1"/>
            <w:vAlign w:val="center"/>
          </w:tcPr>
          <w:p w14:paraId="53CF7C97"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της τελευταίας επανίδρυσης του Προγράμματος Διδακτορικών Σπουδών με έκδοση ΦΕΚ μέχρι 31/12 του ημερολογιακού έτους αναφοράς. Στο πεδίο καταχωρείται η ημερομηνία έκδοσης του ΦΕΚ επανίδρυσης. Το πεδίο είναι προαιρετικό και συμπληρώνεται υποχρεωτικά μόνο εάν έχει επιλεγεί «ΝΑΙ» στο πεδίο M6.024.</w:t>
            </w:r>
          </w:p>
        </w:tc>
        <w:tc>
          <w:tcPr>
            <w:tcW w:w="1843" w:type="dxa"/>
            <w:shd w:val="clear" w:color="auto" w:fill="FFFFFF" w:themeFill="background1"/>
            <w:vAlign w:val="center"/>
          </w:tcPr>
          <w:p w14:paraId="59EB7D1A"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3B2F09" w:rsidRPr="00BA6BE4" w14:paraId="3BFCB1DA" w14:textId="77777777" w:rsidTr="003B2F09">
        <w:trPr>
          <w:trHeight w:val="720"/>
          <w:jc w:val="center"/>
        </w:trPr>
        <w:tc>
          <w:tcPr>
            <w:tcW w:w="1984" w:type="dxa"/>
            <w:shd w:val="clear" w:color="auto" w:fill="FFFFFF" w:themeFill="background1"/>
            <w:vAlign w:val="center"/>
            <w:hideMark/>
          </w:tcPr>
          <w:p w14:paraId="27CBC6A1" w14:textId="316C0951"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hideMark/>
          </w:tcPr>
          <w:p w14:paraId="4F8FD31F" w14:textId="673E4622"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M6.005</w:t>
            </w:r>
          </w:p>
        </w:tc>
        <w:tc>
          <w:tcPr>
            <w:tcW w:w="3402" w:type="dxa"/>
            <w:shd w:val="clear" w:color="auto" w:fill="FFFFFF" w:themeFill="background1"/>
            <w:vAlign w:val="center"/>
            <w:hideMark/>
          </w:tcPr>
          <w:p w14:paraId="5BA334C9" w14:textId="100405E1"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Απονεμηθέντες διδακτορικοί τίτλοι</w:t>
            </w:r>
            <w:r w:rsidRPr="00BA6BE4" w:rsidDel="00E72A2E">
              <w:rPr>
                <w:rFonts w:eastAsia="Times New Roman" w:cstheme="minorHAnsi"/>
                <w:sz w:val="20"/>
                <w:szCs w:val="20"/>
                <w:lang w:eastAsia="el-GR"/>
              </w:rPr>
              <w:t xml:space="preserve"> </w:t>
            </w:r>
            <w:r w:rsidRPr="00BA6BE4">
              <w:rPr>
                <w:rFonts w:eastAsia="Times New Roman" w:cstheme="minorHAnsi"/>
                <w:sz w:val="20"/>
                <w:szCs w:val="20"/>
                <w:lang w:eastAsia="el-GR"/>
              </w:rPr>
              <w:t>(σωρευτικά)</w:t>
            </w:r>
          </w:p>
        </w:tc>
        <w:tc>
          <w:tcPr>
            <w:tcW w:w="7229" w:type="dxa"/>
            <w:shd w:val="clear" w:color="auto" w:fill="FFFFFF" w:themeFill="background1"/>
            <w:vAlign w:val="center"/>
            <w:hideMark/>
          </w:tcPr>
          <w:p w14:paraId="1F2CEBC6"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διδακτορικών τίτλων σπουδών, που απονεμήθηκαν   από το Πρόγραμμα Διδακτορικών Σπουδών σωρευτικά  από την έναρξη λειτουργίας έως τη λήξη του ακαδημαϊκού έτους αναφοράς (31/8).</w:t>
            </w:r>
          </w:p>
        </w:tc>
        <w:tc>
          <w:tcPr>
            <w:tcW w:w="1843" w:type="dxa"/>
            <w:shd w:val="clear" w:color="auto" w:fill="FFFFFF" w:themeFill="background1"/>
            <w:vAlign w:val="center"/>
            <w:hideMark/>
          </w:tcPr>
          <w:p w14:paraId="195DBBDC"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2E973650" w14:textId="77777777" w:rsidTr="003B2F09">
        <w:trPr>
          <w:trHeight w:val="480"/>
          <w:jc w:val="center"/>
        </w:trPr>
        <w:tc>
          <w:tcPr>
            <w:tcW w:w="1984" w:type="dxa"/>
            <w:shd w:val="clear" w:color="auto" w:fill="FFFFFF" w:themeFill="background1"/>
            <w:vAlign w:val="center"/>
            <w:hideMark/>
          </w:tcPr>
          <w:p w14:paraId="683FC43F" w14:textId="56F66CC0"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hideMark/>
          </w:tcPr>
          <w:p w14:paraId="71588CBC" w14:textId="6273574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M6.006</w:t>
            </w:r>
          </w:p>
        </w:tc>
        <w:tc>
          <w:tcPr>
            <w:tcW w:w="3402" w:type="dxa"/>
            <w:shd w:val="clear" w:color="auto" w:fill="FFFFFF" w:themeFill="background1"/>
            <w:vAlign w:val="center"/>
            <w:hideMark/>
          </w:tcPr>
          <w:p w14:paraId="6D1BFF0E" w14:textId="51A511BF"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Απονεμηθέντες διδακτορικοί τίτλοι (έτος αναφοράς)</w:t>
            </w:r>
          </w:p>
        </w:tc>
        <w:tc>
          <w:tcPr>
            <w:tcW w:w="7229" w:type="dxa"/>
            <w:shd w:val="clear" w:color="auto" w:fill="FFFFFF" w:themeFill="background1"/>
            <w:vAlign w:val="center"/>
            <w:hideMark/>
          </w:tcPr>
          <w:p w14:paraId="6614B88A"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διδακτορικών τίτλων σπουδών, που απονεμήθηκαν  στο ακαδημαϊκό έτος αναφοράς, κατά τη λήξη του </w:t>
            </w:r>
            <w:r w:rsidRPr="00EC1896">
              <w:rPr>
                <w:rFonts w:eastAsia="Times New Roman" w:cstheme="minorHAnsi"/>
                <w:sz w:val="20"/>
                <w:szCs w:val="20"/>
                <w:lang w:eastAsia="el-GR"/>
              </w:rPr>
              <w:t>ακαδημαϊκού έτους αναφοράς (31/8).</w:t>
            </w:r>
          </w:p>
        </w:tc>
        <w:tc>
          <w:tcPr>
            <w:tcW w:w="1843" w:type="dxa"/>
            <w:shd w:val="clear" w:color="auto" w:fill="FFFFFF" w:themeFill="background1"/>
            <w:vAlign w:val="center"/>
            <w:hideMark/>
          </w:tcPr>
          <w:p w14:paraId="43F87B19"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1B310A67" w14:textId="77777777" w:rsidTr="003B2F09">
        <w:trPr>
          <w:jc w:val="center"/>
        </w:trPr>
        <w:tc>
          <w:tcPr>
            <w:tcW w:w="1984" w:type="dxa"/>
            <w:shd w:val="clear" w:color="auto" w:fill="FFFFFF" w:themeFill="background1"/>
            <w:vAlign w:val="center"/>
            <w:hideMark/>
          </w:tcPr>
          <w:p w14:paraId="7A0B78CB" w14:textId="72CA539C"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ΓΕΝΙΚΑ ΣΤΟΙΧΕΙΑ ΠΔΣ</w:t>
            </w:r>
          </w:p>
        </w:tc>
        <w:tc>
          <w:tcPr>
            <w:tcW w:w="1134" w:type="dxa"/>
            <w:shd w:val="clear" w:color="auto" w:fill="FFFFFF" w:themeFill="background1"/>
            <w:noWrap/>
            <w:vAlign w:val="center"/>
            <w:hideMark/>
          </w:tcPr>
          <w:p w14:paraId="25260CDE" w14:textId="64CAF33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M6.007</w:t>
            </w:r>
          </w:p>
        </w:tc>
        <w:tc>
          <w:tcPr>
            <w:tcW w:w="3402" w:type="dxa"/>
            <w:shd w:val="clear" w:color="auto" w:fill="FFFFFF" w:themeFill="background1"/>
            <w:vAlign w:val="center"/>
            <w:hideMark/>
          </w:tcPr>
          <w:p w14:paraId="3FC863B6" w14:textId="33A7591D"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Μέση διάρκεια σπουδών (έτη)</w:t>
            </w:r>
          </w:p>
        </w:tc>
        <w:tc>
          <w:tcPr>
            <w:tcW w:w="7229" w:type="dxa"/>
            <w:shd w:val="clear" w:color="auto" w:fill="FFFFFF" w:themeFill="background1"/>
            <w:vAlign w:val="center"/>
            <w:hideMark/>
          </w:tcPr>
          <w:p w14:paraId="05A60667" w14:textId="5E8C3A9A"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Η μέση διάρκεια σπουδών (σε έτη) των ανακηρυχθέντων διδακτόρων </w:t>
            </w:r>
            <w:r w:rsidR="00620FB8" w:rsidRPr="00BA6BE4">
              <w:rPr>
                <w:rFonts w:eastAsia="Times New Roman" w:cstheme="minorHAnsi"/>
                <w:sz w:val="20"/>
                <w:szCs w:val="20"/>
                <w:lang w:eastAsia="el-GR"/>
              </w:rPr>
              <w:t xml:space="preserve">στο ακαδημαϊκό έτος αναφοράς </w:t>
            </w:r>
            <w:r w:rsidRPr="00EC1896">
              <w:rPr>
                <w:rFonts w:eastAsia="Times New Roman" w:cstheme="minorHAnsi"/>
                <w:sz w:val="20"/>
                <w:szCs w:val="20"/>
                <w:lang w:eastAsia="el-GR"/>
              </w:rPr>
              <w:t>κατά τη λήξη του ακαδημαϊκού έτους αναφοράς (31/8)</w:t>
            </w:r>
            <w:r w:rsidRPr="00BA6BE4">
              <w:rPr>
                <w:rFonts w:eastAsia="Times New Roman" w:cstheme="minorHAnsi"/>
                <w:sz w:val="20"/>
                <w:szCs w:val="20"/>
                <w:lang w:eastAsia="el-GR"/>
              </w:rPr>
              <w:t>.</w:t>
            </w:r>
          </w:p>
        </w:tc>
        <w:tc>
          <w:tcPr>
            <w:tcW w:w="1843" w:type="dxa"/>
            <w:shd w:val="clear" w:color="auto" w:fill="FFFFFF" w:themeFill="background1"/>
            <w:vAlign w:val="center"/>
            <w:hideMark/>
          </w:tcPr>
          <w:p w14:paraId="4D504342"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B2F09" w:rsidRPr="00BA6BE4" w14:paraId="3CD88B30" w14:textId="77777777" w:rsidTr="003B2F09">
        <w:trPr>
          <w:trHeight w:val="480"/>
          <w:jc w:val="center"/>
        </w:trPr>
        <w:tc>
          <w:tcPr>
            <w:tcW w:w="1984" w:type="dxa"/>
            <w:shd w:val="clear" w:color="auto" w:fill="FFFFFF" w:themeFill="background1"/>
            <w:vAlign w:val="center"/>
          </w:tcPr>
          <w:p w14:paraId="4368D993" w14:textId="03085C51"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286FB32C" w14:textId="1A26B542" w:rsidR="00AE2400" w:rsidRPr="00BA6BE4" w:rsidRDefault="00AE2400" w:rsidP="004D1D24">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Μ6.030</w:t>
            </w:r>
          </w:p>
        </w:tc>
        <w:tc>
          <w:tcPr>
            <w:tcW w:w="3402" w:type="dxa"/>
            <w:shd w:val="clear" w:color="auto" w:fill="FFFFFF" w:themeFill="background1"/>
            <w:vAlign w:val="center"/>
          </w:tcPr>
          <w:p w14:paraId="60395F7F"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Υποχρέωση προκήρυξης θέσεων</w:t>
            </w:r>
          </w:p>
        </w:tc>
        <w:tc>
          <w:tcPr>
            <w:tcW w:w="7229" w:type="dxa"/>
            <w:shd w:val="clear" w:color="auto" w:fill="FFFFFF" w:themeFill="background1"/>
            <w:vAlign w:val="center"/>
          </w:tcPr>
          <w:p w14:paraId="1411740A" w14:textId="545D22F8"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υποχρέωση προκήρυξης των θέσεων των υποψηφίων διδακτόρων  από τον κανονισμό του Τμήματος.</w:t>
            </w:r>
          </w:p>
        </w:tc>
        <w:tc>
          <w:tcPr>
            <w:tcW w:w="1843" w:type="dxa"/>
            <w:shd w:val="clear" w:color="auto" w:fill="FFFFFF" w:themeFill="background1"/>
            <w:vAlign w:val="center"/>
          </w:tcPr>
          <w:p w14:paraId="7C9D627F"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B2F09" w:rsidRPr="00BA6BE4" w14:paraId="227F3F75" w14:textId="77777777" w:rsidTr="003B2F09">
        <w:trPr>
          <w:trHeight w:val="240"/>
          <w:jc w:val="center"/>
        </w:trPr>
        <w:tc>
          <w:tcPr>
            <w:tcW w:w="1984" w:type="dxa"/>
            <w:shd w:val="clear" w:color="auto" w:fill="FFFFFF" w:themeFill="background1"/>
            <w:vAlign w:val="center"/>
            <w:hideMark/>
          </w:tcPr>
          <w:p w14:paraId="5A607D63" w14:textId="2513C8BA"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hideMark/>
          </w:tcPr>
          <w:p w14:paraId="42B72DB6" w14:textId="20A246A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M6.008</w:t>
            </w:r>
          </w:p>
        </w:tc>
        <w:tc>
          <w:tcPr>
            <w:tcW w:w="3402" w:type="dxa"/>
            <w:shd w:val="clear" w:color="auto" w:fill="FFFFFF" w:themeFill="background1"/>
            <w:vAlign w:val="center"/>
            <w:hideMark/>
          </w:tcPr>
          <w:p w14:paraId="0861646E" w14:textId="3BAEBFE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Προκηρυχθείσες θέσεις</w:t>
            </w:r>
          </w:p>
        </w:tc>
        <w:tc>
          <w:tcPr>
            <w:tcW w:w="7229" w:type="dxa"/>
            <w:shd w:val="clear" w:color="auto" w:fill="FFFFFF" w:themeFill="background1"/>
            <w:vAlign w:val="center"/>
            <w:hideMark/>
          </w:tcPr>
          <w:p w14:paraId="4CD528D4" w14:textId="758F3888"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προκηρυχθεισών</w:t>
            </w:r>
            <w:proofErr w:type="spellEnd"/>
            <w:r w:rsidRPr="00BA6BE4">
              <w:rPr>
                <w:rFonts w:eastAsia="Times New Roman" w:cstheme="minorHAnsi"/>
                <w:sz w:val="20"/>
                <w:szCs w:val="20"/>
                <w:lang w:eastAsia="el-GR"/>
              </w:rPr>
              <w:t xml:space="preserve"> θέσεων υποψηφίων διδακτόρων κατά τη λήξη του ακαδημαϊκού έτους αναφοράς (31/8). Στις περιπτώσεις που είτε δεν προβλέπεται προκήρυξη θέσεων είτε δεν έχει γίνει προκήρυξη θέσεων από το Τμήμα, συμπληρώνεται η τιμή 0.</w:t>
            </w:r>
          </w:p>
        </w:tc>
        <w:tc>
          <w:tcPr>
            <w:tcW w:w="1843" w:type="dxa"/>
            <w:shd w:val="clear" w:color="auto" w:fill="FFFFFF" w:themeFill="background1"/>
            <w:vAlign w:val="center"/>
            <w:hideMark/>
          </w:tcPr>
          <w:p w14:paraId="288C1E9D"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1B770EB9" w14:textId="77777777" w:rsidTr="003B2F09">
        <w:trPr>
          <w:trHeight w:val="480"/>
          <w:jc w:val="center"/>
        </w:trPr>
        <w:tc>
          <w:tcPr>
            <w:tcW w:w="1984" w:type="dxa"/>
            <w:shd w:val="clear" w:color="auto" w:fill="FFFFFF" w:themeFill="background1"/>
            <w:vAlign w:val="center"/>
            <w:hideMark/>
          </w:tcPr>
          <w:p w14:paraId="06B23DDB" w14:textId="7EC34AA6"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hideMark/>
          </w:tcPr>
          <w:p w14:paraId="7EFB9F92" w14:textId="4FF196D2"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M6.009</w:t>
            </w:r>
          </w:p>
        </w:tc>
        <w:tc>
          <w:tcPr>
            <w:tcW w:w="3402" w:type="dxa"/>
            <w:shd w:val="clear" w:color="auto" w:fill="FFFFFF" w:themeFill="background1"/>
            <w:vAlign w:val="center"/>
            <w:hideMark/>
          </w:tcPr>
          <w:p w14:paraId="162599E7" w14:textId="6F53EDAC"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Αιτήσεις εκπόνησης διδακτορικής διατριβής</w:t>
            </w:r>
          </w:p>
        </w:tc>
        <w:tc>
          <w:tcPr>
            <w:tcW w:w="7229" w:type="dxa"/>
            <w:shd w:val="clear" w:color="auto" w:fill="FFFFFF" w:themeFill="background1"/>
            <w:vAlign w:val="center"/>
            <w:hideMark/>
          </w:tcPr>
          <w:p w14:paraId="3B8E021E"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αιτήσεων εκπόνησης διδακτορικής διατριβής κατά τη λήξη του ακαδημαϊκού έτους αναφοράς (31/8).</w:t>
            </w:r>
          </w:p>
        </w:tc>
        <w:tc>
          <w:tcPr>
            <w:tcW w:w="1843" w:type="dxa"/>
            <w:shd w:val="clear" w:color="auto" w:fill="FFFFFF" w:themeFill="background1"/>
            <w:vAlign w:val="center"/>
            <w:hideMark/>
          </w:tcPr>
          <w:p w14:paraId="51F41283"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19411BBA" w14:textId="77777777" w:rsidTr="003B2F09">
        <w:trPr>
          <w:trHeight w:val="480"/>
          <w:jc w:val="center"/>
        </w:trPr>
        <w:tc>
          <w:tcPr>
            <w:tcW w:w="1984" w:type="dxa"/>
            <w:shd w:val="clear" w:color="auto" w:fill="FFFFFF" w:themeFill="background1"/>
            <w:vAlign w:val="center"/>
          </w:tcPr>
          <w:p w14:paraId="22B74D89" w14:textId="7064BA0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6D265656" w14:textId="00722E2A"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Μ6.031</w:t>
            </w:r>
          </w:p>
        </w:tc>
        <w:tc>
          <w:tcPr>
            <w:tcW w:w="3402" w:type="dxa"/>
            <w:shd w:val="clear" w:color="auto" w:fill="FFFFFF" w:themeFill="background1"/>
            <w:vAlign w:val="center"/>
          </w:tcPr>
          <w:p w14:paraId="72CB0BB6" w14:textId="46237B3E" w:rsidR="00AE2400" w:rsidRPr="00BA6BE4" w:rsidRDefault="00AE2400" w:rsidP="004D1D24">
            <w:pPr>
              <w:spacing w:after="0" w:line="240" w:lineRule="auto"/>
              <w:rPr>
                <w:rFonts w:cstheme="minorHAnsi"/>
                <w:sz w:val="20"/>
                <w:szCs w:val="20"/>
              </w:rPr>
            </w:pPr>
            <w:r w:rsidRPr="00BA6BE4">
              <w:rPr>
                <w:rFonts w:cstheme="minorHAnsi"/>
                <w:sz w:val="20"/>
                <w:szCs w:val="20"/>
              </w:rPr>
              <w:t>Νεοεισαχθέντες (σύνολο) (Άνδρες)</w:t>
            </w:r>
          </w:p>
        </w:tc>
        <w:tc>
          <w:tcPr>
            <w:tcW w:w="7229" w:type="dxa"/>
            <w:shd w:val="clear" w:color="auto" w:fill="FFFFFF" w:themeFill="background1"/>
            <w:vAlign w:val="center"/>
          </w:tcPr>
          <w:p w14:paraId="314FE509" w14:textId="4CD34E5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νεοεισαχθέντων υποψηφίων διδακτόρων (Άνδρες) κατά τη λήξη του ακαδημαϊκού έτους αναφοράς (31/8). </w:t>
            </w:r>
            <w:r w:rsidRPr="00BA6BE4">
              <w:rPr>
                <w:rFonts w:cstheme="minorHAnsi"/>
                <w:sz w:val="20"/>
                <w:szCs w:val="20"/>
              </w:rPr>
              <w:t>Με τον όρο νεοεισαχθέντες εννοούνται οι εισαχθέντες κατά το ακαδημαϊκό έτος αναφοράς.</w:t>
            </w:r>
          </w:p>
        </w:tc>
        <w:tc>
          <w:tcPr>
            <w:tcW w:w="1843" w:type="dxa"/>
            <w:shd w:val="clear" w:color="auto" w:fill="FFFFFF" w:themeFill="background1"/>
            <w:vAlign w:val="center"/>
          </w:tcPr>
          <w:p w14:paraId="611261DC"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632E1AD6" w14:textId="77777777" w:rsidTr="003B2F09">
        <w:trPr>
          <w:trHeight w:val="480"/>
          <w:jc w:val="center"/>
        </w:trPr>
        <w:tc>
          <w:tcPr>
            <w:tcW w:w="1984" w:type="dxa"/>
            <w:shd w:val="clear" w:color="auto" w:fill="FFFFFF" w:themeFill="background1"/>
            <w:vAlign w:val="center"/>
          </w:tcPr>
          <w:p w14:paraId="71D16A23" w14:textId="18AE439E"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09E1AA11" w14:textId="5DE5D07C"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Μ6.032</w:t>
            </w:r>
          </w:p>
        </w:tc>
        <w:tc>
          <w:tcPr>
            <w:tcW w:w="3402" w:type="dxa"/>
            <w:shd w:val="clear" w:color="auto" w:fill="FFFFFF" w:themeFill="background1"/>
            <w:vAlign w:val="center"/>
          </w:tcPr>
          <w:p w14:paraId="314610A3" w14:textId="55F699C0" w:rsidR="00AE2400" w:rsidRPr="00BA6BE4" w:rsidRDefault="00AE2400" w:rsidP="004D1D24">
            <w:pPr>
              <w:spacing w:after="0" w:line="240" w:lineRule="auto"/>
              <w:rPr>
                <w:rFonts w:eastAsia="Times New Roman" w:cstheme="minorHAnsi"/>
                <w:sz w:val="20"/>
                <w:szCs w:val="20"/>
                <w:lang w:eastAsia="en-GB"/>
              </w:rPr>
            </w:pPr>
            <w:r w:rsidRPr="00BA6BE4">
              <w:rPr>
                <w:rFonts w:cstheme="minorHAnsi"/>
                <w:sz w:val="20"/>
                <w:szCs w:val="20"/>
              </w:rPr>
              <w:t>Νεοεισαχθέντες (σύνολο) (Γυναίκες) </w:t>
            </w:r>
          </w:p>
        </w:tc>
        <w:tc>
          <w:tcPr>
            <w:tcW w:w="7229" w:type="dxa"/>
            <w:shd w:val="clear" w:color="auto" w:fill="FFFFFF" w:themeFill="background1"/>
            <w:vAlign w:val="center"/>
          </w:tcPr>
          <w:p w14:paraId="5A9FDE20" w14:textId="25057638"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νεοεισαχθέντων υποψηφίων διδακτόρων (Γυναίκες) κατά τη λήξη του ακαδημαϊκού έτους αναφοράς (31/8). </w:t>
            </w:r>
            <w:r w:rsidRPr="00BA6BE4">
              <w:rPr>
                <w:rFonts w:cstheme="minorHAnsi"/>
                <w:sz w:val="20"/>
                <w:szCs w:val="20"/>
              </w:rPr>
              <w:t>Με τον όρο νεοεισαχθέντες εννοούνται οι εισαχθέντες κατά το  ακαδημαϊκό  έτος αναφοράς.</w:t>
            </w:r>
          </w:p>
        </w:tc>
        <w:tc>
          <w:tcPr>
            <w:tcW w:w="1843" w:type="dxa"/>
            <w:shd w:val="clear" w:color="auto" w:fill="FFFFFF" w:themeFill="background1"/>
            <w:vAlign w:val="center"/>
          </w:tcPr>
          <w:p w14:paraId="4219646A"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4EF250D9" w14:textId="77777777" w:rsidTr="003B2F09">
        <w:trPr>
          <w:trHeight w:val="480"/>
          <w:jc w:val="center"/>
        </w:trPr>
        <w:tc>
          <w:tcPr>
            <w:tcW w:w="1984" w:type="dxa"/>
            <w:shd w:val="clear" w:color="auto" w:fill="FFFFFF" w:themeFill="background1"/>
            <w:vAlign w:val="center"/>
          </w:tcPr>
          <w:p w14:paraId="4393EA85" w14:textId="73B6579F"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1C98BD7F" w14:textId="2AD2D90D"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Μ6.033</w:t>
            </w:r>
          </w:p>
        </w:tc>
        <w:tc>
          <w:tcPr>
            <w:tcW w:w="3402" w:type="dxa"/>
            <w:shd w:val="clear" w:color="auto" w:fill="FFFFFF" w:themeFill="background1"/>
            <w:vAlign w:val="center"/>
          </w:tcPr>
          <w:p w14:paraId="2AAA6810" w14:textId="3FB0832E" w:rsidR="00AE2400" w:rsidRPr="00BA6BE4" w:rsidRDefault="00AE2400" w:rsidP="004D1D24">
            <w:pPr>
              <w:spacing w:after="0" w:line="240" w:lineRule="auto"/>
              <w:rPr>
                <w:rFonts w:cstheme="minorHAnsi"/>
                <w:sz w:val="20"/>
                <w:szCs w:val="20"/>
              </w:rPr>
            </w:pPr>
            <w:r w:rsidRPr="00BA6BE4">
              <w:rPr>
                <w:rFonts w:cstheme="minorHAnsi"/>
                <w:sz w:val="20"/>
                <w:szCs w:val="20"/>
              </w:rPr>
              <w:t>Νεοεισαχθέντες (οικείο Τμήμα) (Άνδρες)</w:t>
            </w:r>
          </w:p>
        </w:tc>
        <w:tc>
          <w:tcPr>
            <w:tcW w:w="7229" w:type="dxa"/>
            <w:shd w:val="clear" w:color="auto" w:fill="FFFFFF" w:themeFill="background1"/>
            <w:vAlign w:val="center"/>
          </w:tcPr>
          <w:p w14:paraId="14AF7C1E" w14:textId="55549DE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νεοεισαχθέντων υποψηφίων διδακτόρων (Άνδρες) κατά τη λήξη του ακαδημαϊκού έτους αναφοράς (31/8), που έχουν βασικό προπτυχιακό τίτλο σπουδών από το οικείο Τμήμα. </w:t>
            </w:r>
            <w:r w:rsidRPr="00BA6BE4">
              <w:rPr>
                <w:rFonts w:cstheme="minorHAnsi"/>
                <w:sz w:val="20"/>
                <w:szCs w:val="20"/>
              </w:rPr>
              <w:t>Με τον όρο νεοεισαχθέντες εννοούνται οι εισαχθέντες κατά το  ακαδημαϊκό  έτος αναφοράς.</w:t>
            </w:r>
          </w:p>
        </w:tc>
        <w:tc>
          <w:tcPr>
            <w:tcW w:w="1843" w:type="dxa"/>
            <w:shd w:val="clear" w:color="auto" w:fill="FFFFFF" w:themeFill="background1"/>
            <w:vAlign w:val="center"/>
          </w:tcPr>
          <w:p w14:paraId="2B3943FF"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5C4351A3" w14:textId="77777777" w:rsidTr="003B2F09">
        <w:trPr>
          <w:trHeight w:val="480"/>
          <w:jc w:val="center"/>
        </w:trPr>
        <w:tc>
          <w:tcPr>
            <w:tcW w:w="1984" w:type="dxa"/>
            <w:shd w:val="clear" w:color="auto" w:fill="FFFFFF" w:themeFill="background1"/>
            <w:vAlign w:val="center"/>
          </w:tcPr>
          <w:p w14:paraId="41146C0C" w14:textId="354C7602"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4781F2AF" w14:textId="297F3DD7"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Μ6.034</w:t>
            </w:r>
          </w:p>
        </w:tc>
        <w:tc>
          <w:tcPr>
            <w:tcW w:w="3402" w:type="dxa"/>
            <w:shd w:val="clear" w:color="auto" w:fill="FFFFFF" w:themeFill="background1"/>
            <w:vAlign w:val="center"/>
          </w:tcPr>
          <w:p w14:paraId="5F47F3BF" w14:textId="4F75150D" w:rsidR="00AE2400" w:rsidRPr="00BA6BE4" w:rsidRDefault="00AE2400" w:rsidP="004D1D24">
            <w:pPr>
              <w:spacing w:after="0" w:line="240" w:lineRule="auto"/>
              <w:rPr>
                <w:rFonts w:cstheme="minorHAnsi"/>
                <w:sz w:val="20"/>
                <w:szCs w:val="20"/>
              </w:rPr>
            </w:pPr>
            <w:r w:rsidRPr="00BA6BE4">
              <w:rPr>
                <w:rFonts w:cstheme="minorHAnsi"/>
                <w:sz w:val="20"/>
                <w:szCs w:val="20"/>
              </w:rPr>
              <w:t>Νεοεισαχθέντες (οικείο Τμήμα) (Γυναίκες)</w:t>
            </w:r>
          </w:p>
        </w:tc>
        <w:tc>
          <w:tcPr>
            <w:tcW w:w="7229" w:type="dxa"/>
            <w:shd w:val="clear" w:color="auto" w:fill="FFFFFF" w:themeFill="background1"/>
            <w:vAlign w:val="center"/>
          </w:tcPr>
          <w:p w14:paraId="5E0C6B34" w14:textId="436F8339"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νεοεισαχθέντων υποψηφίων διδακτόρων (Γυναίκες) κατά τη λήξη του ακαδημαϊκού έτους αναφοράς (31/8), που έχουν βασικό προπτυχιακό τίτλο σπουδών από το οικείο Τμήμα. </w:t>
            </w:r>
            <w:r w:rsidRPr="00BA6BE4">
              <w:rPr>
                <w:rFonts w:cstheme="minorHAnsi"/>
                <w:sz w:val="20"/>
                <w:szCs w:val="20"/>
              </w:rPr>
              <w:t>Με τον όρο νεοεισαχθέντες εννοούνται οι εισαχθέντες κατά το ακαδημαϊκό έτος αναφοράς.</w:t>
            </w:r>
          </w:p>
        </w:tc>
        <w:tc>
          <w:tcPr>
            <w:tcW w:w="1843" w:type="dxa"/>
            <w:shd w:val="clear" w:color="auto" w:fill="FFFFFF" w:themeFill="background1"/>
            <w:vAlign w:val="center"/>
          </w:tcPr>
          <w:p w14:paraId="1D799484"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245BCAC5" w14:textId="77777777" w:rsidTr="003B2F09">
        <w:trPr>
          <w:trHeight w:val="480"/>
          <w:jc w:val="center"/>
        </w:trPr>
        <w:tc>
          <w:tcPr>
            <w:tcW w:w="1984" w:type="dxa"/>
            <w:shd w:val="clear" w:color="auto" w:fill="FFFFFF" w:themeFill="background1"/>
            <w:vAlign w:val="center"/>
          </w:tcPr>
          <w:p w14:paraId="3146997A" w14:textId="37EAC967"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7C7AB4E8" w14:textId="088ED805"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Μ6.035</w:t>
            </w:r>
          </w:p>
        </w:tc>
        <w:tc>
          <w:tcPr>
            <w:tcW w:w="3402" w:type="dxa"/>
            <w:shd w:val="clear" w:color="auto" w:fill="FFFFFF" w:themeFill="background1"/>
            <w:vAlign w:val="center"/>
          </w:tcPr>
          <w:p w14:paraId="0A7B3573" w14:textId="6E848121" w:rsidR="00AE2400" w:rsidRPr="00BA6BE4" w:rsidRDefault="00AE2400" w:rsidP="004D1D24">
            <w:pPr>
              <w:spacing w:after="0" w:line="240" w:lineRule="auto"/>
              <w:rPr>
                <w:rFonts w:cstheme="minorHAnsi"/>
                <w:sz w:val="20"/>
                <w:szCs w:val="20"/>
              </w:rPr>
            </w:pPr>
            <w:r w:rsidRPr="00BA6BE4">
              <w:rPr>
                <w:rFonts w:cstheme="minorHAnsi"/>
                <w:sz w:val="20"/>
                <w:szCs w:val="20"/>
              </w:rPr>
              <w:t>Νεοεισαχθέντες (άλλο Τμήμα, οικείο Ίδρυμα) (Άνδρες)</w:t>
            </w:r>
          </w:p>
        </w:tc>
        <w:tc>
          <w:tcPr>
            <w:tcW w:w="7229" w:type="dxa"/>
            <w:shd w:val="clear" w:color="auto" w:fill="FFFFFF" w:themeFill="background1"/>
            <w:vAlign w:val="center"/>
          </w:tcPr>
          <w:p w14:paraId="23847152" w14:textId="607B97B1"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νεοεισαχθέντων υποψηφίων διδακτόρων (Άνδρες) κατά τη λήξη του ακαδημαϊκού έτους αναφοράς (31/8), που έχουν βασικό προπτυχιακό τίτλο σπουδών από άλλο Τμήμα του οικείου Ιδρύματος. </w:t>
            </w:r>
            <w:r w:rsidRPr="00BA6BE4">
              <w:rPr>
                <w:rFonts w:cstheme="minorHAnsi"/>
                <w:sz w:val="20"/>
                <w:szCs w:val="20"/>
              </w:rPr>
              <w:t>Με τον όρο νεοεισαχθέντες εννοούνται οι εισαχθέντες κατά το ακαδημαϊκό έτος αναφοράς.</w:t>
            </w:r>
          </w:p>
        </w:tc>
        <w:tc>
          <w:tcPr>
            <w:tcW w:w="1843" w:type="dxa"/>
            <w:shd w:val="clear" w:color="auto" w:fill="FFFFFF" w:themeFill="background1"/>
            <w:vAlign w:val="center"/>
          </w:tcPr>
          <w:p w14:paraId="2AFC191A"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51F8E3C5" w14:textId="77777777" w:rsidTr="003B2F09">
        <w:trPr>
          <w:trHeight w:val="480"/>
          <w:jc w:val="center"/>
        </w:trPr>
        <w:tc>
          <w:tcPr>
            <w:tcW w:w="1984" w:type="dxa"/>
            <w:shd w:val="clear" w:color="auto" w:fill="FFFFFF" w:themeFill="background1"/>
            <w:vAlign w:val="center"/>
          </w:tcPr>
          <w:p w14:paraId="707EB69D" w14:textId="453D3B60"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48309713" w14:textId="2A4CE6C7"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Μ6.036</w:t>
            </w:r>
          </w:p>
        </w:tc>
        <w:tc>
          <w:tcPr>
            <w:tcW w:w="3402" w:type="dxa"/>
            <w:shd w:val="clear" w:color="auto" w:fill="FFFFFF" w:themeFill="background1"/>
            <w:vAlign w:val="center"/>
          </w:tcPr>
          <w:p w14:paraId="0B209F6E" w14:textId="6CEDD14F" w:rsidR="00AE2400" w:rsidRPr="00BA6BE4" w:rsidRDefault="00AE2400" w:rsidP="004D1D24">
            <w:pPr>
              <w:spacing w:after="0" w:line="240" w:lineRule="auto"/>
              <w:rPr>
                <w:rFonts w:cstheme="minorHAnsi"/>
                <w:sz w:val="20"/>
                <w:szCs w:val="20"/>
              </w:rPr>
            </w:pPr>
            <w:r w:rsidRPr="00BA6BE4">
              <w:rPr>
                <w:rFonts w:cstheme="minorHAnsi"/>
                <w:sz w:val="20"/>
                <w:szCs w:val="20"/>
              </w:rPr>
              <w:t>Νεοεισαχθέντες (άλλο Τμήμα, οικείο Ίδρυμα) (Γυναίκες)</w:t>
            </w:r>
          </w:p>
        </w:tc>
        <w:tc>
          <w:tcPr>
            <w:tcW w:w="7229" w:type="dxa"/>
            <w:shd w:val="clear" w:color="auto" w:fill="FFFFFF" w:themeFill="background1"/>
            <w:vAlign w:val="center"/>
          </w:tcPr>
          <w:p w14:paraId="3AB4BB40" w14:textId="007750CC"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νεοεισαχθέντων υποψηφίων διδακτόρων (Γυναίκες) κατά τη λήξη του ακαδημαϊκού έτους αναφοράς (31/8), που έχουν βασικό προπτυχιακό τίτλο σπουδών από άλλο Τμήμα του οικείου Ιδρύματος. </w:t>
            </w:r>
            <w:r w:rsidRPr="00BA6BE4">
              <w:rPr>
                <w:rFonts w:cstheme="minorHAnsi"/>
                <w:sz w:val="20"/>
                <w:szCs w:val="20"/>
              </w:rPr>
              <w:t>Με τον όρο νεοεισαχθέντες εννοούνται οι εισαχθέντες κατά το ακαδημαϊκό έτος αναφοράς.</w:t>
            </w:r>
          </w:p>
        </w:tc>
        <w:tc>
          <w:tcPr>
            <w:tcW w:w="1843" w:type="dxa"/>
            <w:shd w:val="clear" w:color="auto" w:fill="FFFFFF" w:themeFill="background1"/>
            <w:vAlign w:val="center"/>
          </w:tcPr>
          <w:p w14:paraId="4280603D"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2F8C9B61" w14:textId="77777777" w:rsidTr="003B2F09">
        <w:trPr>
          <w:trHeight w:val="480"/>
          <w:jc w:val="center"/>
        </w:trPr>
        <w:tc>
          <w:tcPr>
            <w:tcW w:w="1984" w:type="dxa"/>
            <w:shd w:val="clear" w:color="auto" w:fill="FFFFFF" w:themeFill="background1"/>
            <w:vAlign w:val="center"/>
          </w:tcPr>
          <w:p w14:paraId="6715EABF" w14:textId="15AB7C40"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4EDB8B8F" w14:textId="34FB7032"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Μ6.037</w:t>
            </w:r>
          </w:p>
        </w:tc>
        <w:tc>
          <w:tcPr>
            <w:tcW w:w="3402" w:type="dxa"/>
            <w:shd w:val="clear" w:color="auto" w:fill="FFFFFF" w:themeFill="background1"/>
            <w:vAlign w:val="center"/>
          </w:tcPr>
          <w:p w14:paraId="5785D58C" w14:textId="5BDF9E50" w:rsidR="00AE2400" w:rsidRPr="00BA6BE4" w:rsidRDefault="00AE2400" w:rsidP="004D1D24">
            <w:pPr>
              <w:spacing w:after="0" w:line="240" w:lineRule="auto"/>
              <w:rPr>
                <w:rFonts w:cstheme="minorHAnsi"/>
                <w:sz w:val="20"/>
                <w:szCs w:val="20"/>
              </w:rPr>
            </w:pPr>
            <w:r w:rsidRPr="00BA6BE4">
              <w:rPr>
                <w:rFonts w:cstheme="minorHAnsi"/>
                <w:sz w:val="20"/>
                <w:szCs w:val="20"/>
              </w:rPr>
              <w:t xml:space="preserve">Νεοεισαχθέντες (από άλλο Ίδρυμα) (Άνδρες) </w:t>
            </w:r>
          </w:p>
        </w:tc>
        <w:tc>
          <w:tcPr>
            <w:tcW w:w="7229" w:type="dxa"/>
            <w:shd w:val="clear" w:color="auto" w:fill="FFFFFF" w:themeFill="background1"/>
            <w:vAlign w:val="center"/>
          </w:tcPr>
          <w:p w14:paraId="70863FEF" w14:textId="7C63605F"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νεοεισαχθέντων υποψηφίων διδακτόρων (Άνδρες) κατά τη λήξη του ακαδημαϊκού έτους αναφοράς (31/8), που έχουν βασικό προπτυχιακό τίτλο σπουδών από Τμήμα άλλου Ιδρύματος. </w:t>
            </w:r>
            <w:r w:rsidRPr="00BA6BE4">
              <w:rPr>
                <w:rFonts w:cstheme="minorHAnsi"/>
                <w:sz w:val="20"/>
                <w:szCs w:val="20"/>
              </w:rPr>
              <w:t>Με τον όρο νεοεισαχθέντες εννοούνται οι εισαχθέντες κατά το ακαδημαϊκό έτος αναφοράς.</w:t>
            </w:r>
          </w:p>
        </w:tc>
        <w:tc>
          <w:tcPr>
            <w:tcW w:w="1843" w:type="dxa"/>
            <w:shd w:val="clear" w:color="auto" w:fill="FFFFFF" w:themeFill="background1"/>
            <w:vAlign w:val="center"/>
          </w:tcPr>
          <w:p w14:paraId="694FA57D"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294655AA" w14:textId="77777777" w:rsidTr="003B2F09">
        <w:trPr>
          <w:trHeight w:val="480"/>
          <w:jc w:val="center"/>
        </w:trPr>
        <w:tc>
          <w:tcPr>
            <w:tcW w:w="1984" w:type="dxa"/>
            <w:shd w:val="clear" w:color="auto" w:fill="FFFFFF" w:themeFill="background1"/>
            <w:vAlign w:val="center"/>
          </w:tcPr>
          <w:p w14:paraId="4031B274" w14:textId="6ECA5FCA"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ΓΕΝΙΚΑ ΣΤΟΙΧΕΙΑ ΠΔΣ</w:t>
            </w:r>
          </w:p>
        </w:tc>
        <w:tc>
          <w:tcPr>
            <w:tcW w:w="1134" w:type="dxa"/>
            <w:shd w:val="clear" w:color="auto" w:fill="FFFFFF" w:themeFill="background1"/>
            <w:noWrap/>
            <w:vAlign w:val="center"/>
          </w:tcPr>
          <w:p w14:paraId="4D97DA4A" w14:textId="6F8E3A9F"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Μ6.038</w:t>
            </w:r>
          </w:p>
        </w:tc>
        <w:tc>
          <w:tcPr>
            <w:tcW w:w="3402" w:type="dxa"/>
            <w:shd w:val="clear" w:color="auto" w:fill="FFFFFF" w:themeFill="background1"/>
            <w:vAlign w:val="center"/>
          </w:tcPr>
          <w:p w14:paraId="313EE701" w14:textId="40FAE747" w:rsidR="00AE2400" w:rsidRPr="00BA6BE4" w:rsidRDefault="00AE2400" w:rsidP="004D1D24">
            <w:pPr>
              <w:spacing w:after="0" w:line="240" w:lineRule="auto"/>
              <w:rPr>
                <w:rFonts w:cstheme="minorHAnsi"/>
                <w:sz w:val="20"/>
                <w:szCs w:val="20"/>
              </w:rPr>
            </w:pPr>
            <w:r w:rsidRPr="00BA6BE4">
              <w:rPr>
                <w:rFonts w:cstheme="minorHAnsi"/>
                <w:sz w:val="20"/>
                <w:szCs w:val="20"/>
              </w:rPr>
              <w:t>Νεοεισαχθέντες (από άλλο Ίδρυμα) (Γυναίκες)</w:t>
            </w:r>
          </w:p>
        </w:tc>
        <w:tc>
          <w:tcPr>
            <w:tcW w:w="7229" w:type="dxa"/>
            <w:shd w:val="clear" w:color="auto" w:fill="FFFFFF" w:themeFill="background1"/>
            <w:vAlign w:val="center"/>
          </w:tcPr>
          <w:p w14:paraId="51BBD00D" w14:textId="42AF772B"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νεοεισαχθέντων υποψηφίων διδακτόρων (Γυναίκες) κατά τη λήξη του ακαδημαϊκού έτους αναφοράς (31/8), που έχουν βασικό προπτυχιακό τίτλο σπουδών από Τμήμα άλλου Ιδρύματος. </w:t>
            </w:r>
            <w:r w:rsidRPr="00BA6BE4">
              <w:rPr>
                <w:rFonts w:cstheme="minorHAnsi"/>
                <w:sz w:val="20"/>
                <w:szCs w:val="20"/>
              </w:rPr>
              <w:t>Με τον όρο νεοεισαχθέντες εννοούνται οι εισαχθέντες κατά το ακαδημαϊκό έτος αναφοράς.</w:t>
            </w:r>
          </w:p>
        </w:tc>
        <w:tc>
          <w:tcPr>
            <w:tcW w:w="1843" w:type="dxa"/>
            <w:shd w:val="clear" w:color="auto" w:fill="FFFFFF" w:themeFill="background1"/>
            <w:vAlign w:val="center"/>
          </w:tcPr>
          <w:p w14:paraId="2D296CF9"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47C70DA9" w14:textId="77777777" w:rsidTr="003B2F09">
        <w:trPr>
          <w:trHeight w:val="480"/>
          <w:jc w:val="center"/>
        </w:trPr>
        <w:tc>
          <w:tcPr>
            <w:tcW w:w="1984" w:type="dxa"/>
            <w:shd w:val="clear" w:color="auto" w:fill="FFFFFF" w:themeFill="background1"/>
            <w:vAlign w:val="center"/>
          </w:tcPr>
          <w:p w14:paraId="30B010B6" w14:textId="2AC803C2"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6D7DF31A" w14:textId="1DA7CB7E"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Μ6.039</w:t>
            </w:r>
          </w:p>
        </w:tc>
        <w:tc>
          <w:tcPr>
            <w:tcW w:w="3402" w:type="dxa"/>
            <w:shd w:val="clear" w:color="auto" w:fill="FFFFFF" w:themeFill="background1"/>
            <w:vAlign w:val="center"/>
          </w:tcPr>
          <w:p w14:paraId="303634A5" w14:textId="3E6BE8F6" w:rsidR="00AE2400" w:rsidRPr="00BA6BE4" w:rsidRDefault="00AE2400" w:rsidP="004D1D24">
            <w:pPr>
              <w:pStyle w:val="NormalWeb"/>
              <w:spacing w:before="0" w:beforeAutospacing="0" w:after="0" w:afterAutospacing="0"/>
              <w:rPr>
                <w:rFonts w:cstheme="minorHAnsi"/>
                <w:sz w:val="20"/>
                <w:szCs w:val="20"/>
                <w:lang w:eastAsia="el-GR"/>
              </w:rPr>
            </w:pPr>
            <w:r w:rsidRPr="00BA6BE4">
              <w:rPr>
                <w:rFonts w:asciiTheme="minorHAnsi" w:hAnsiTheme="minorHAnsi" w:cstheme="minorHAnsi"/>
                <w:sz w:val="20"/>
                <w:szCs w:val="20"/>
              </w:rPr>
              <w:t>Εν ενεργεία υποψήφιοι διδάκτορες (Άνδρες)</w:t>
            </w:r>
          </w:p>
        </w:tc>
        <w:tc>
          <w:tcPr>
            <w:tcW w:w="7229" w:type="dxa"/>
            <w:shd w:val="clear" w:color="auto" w:fill="FFFFFF" w:themeFill="background1"/>
            <w:vAlign w:val="center"/>
          </w:tcPr>
          <w:p w14:paraId="37341E37" w14:textId="2DB6E90B"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 ενεργεία υποψηφίων διδακτόρων (Άνδρες) κατά τη λήξη του ακαδημαϊκού έτους αναφοράς (31/8). Ως εν ενεργεία ορίζουμε αυτούς που είναι εγγεγραμμένοι, έχουν την ιδιότητα του υποψηφίου διδάκτορα και δεν έχουν διαγραφεί.</w:t>
            </w:r>
          </w:p>
        </w:tc>
        <w:tc>
          <w:tcPr>
            <w:tcW w:w="1843" w:type="dxa"/>
            <w:shd w:val="clear" w:color="auto" w:fill="FFFFFF" w:themeFill="background1"/>
            <w:vAlign w:val="center"/>
          </w:tcPr>
          <w:p w14:paraId="657800E4"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0F8D6349" w14:textId="77777777" w:rsidTr="003B2F09">
        <w:trPr>
          <w:trHeight w:val="480"/>
          <w:jc w:val="center"/>
        </w:trPr>
        <w:tc>
          <w:tcPr>
            <w:tcW w:w="1984" w:type="dxa"/>
            <w:shd w:val="clear" w:color="auto" w:fill="FFFFFF" w:themeFill="background1"/>
            <w:vAlign w:val="center"/>
          </w:tcPr>
          <w:p w14:paraId="3A63D646" w14:textId="564505A3"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23201904" w14:textId="587FAFE5"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Μ6.040</w:t>
            </w:r>
          </w:p>
        </w:tc>
        <w:tc>
          <w:tcPr>
            <w:tcW w:w="3402" w:type="dxa"/>
            <w:shd w:val="clear" w:color="auto" w:fill="FFFFFF" w:themeFill="background1"/>
            <w:vAlign w:val="center"/>
          </w:tcPr>
          <w:p w14:paraId="216C8346" w14:textId="465773CD" w:rsidR="00AE2400" w:rsidRPr="00BA6BE4" w:rsidRDefault="00AE2400" w:rsidP="004D1D24">
            <w:pPr>
              <w:spacing w:after="0" w:line="240" w:lineRule="auto"/>
              <w:rPr>
                <w:rFonts w:cstheme="minorHAnsi"/>
                <w:sz w:val="20"/>
                <w:szCs w:val="20"/>
              </w:rPr>
            </w:pPr>
            <w:r w:rsidRPr="00BA6BE4">
              <w:rPr>
                <w:rFonts w:cstheme="minorHAnsi"/>
                <w:sz w:val="20"/>
                <w:szCs w:val="20"/>
              </w:rPr>
              <w:t>Εν ενεργεία υποψήφιοι διδάκτορες (Γυναίκες)</w:t>
            </w:r>
          </w:p>
        </w:tc>
        <w:tc>
          <w:tcPr>
            <w:tcW w:w="7229" w:type="dxa"/>
            <w:shd w:val="clear" w:color="auto" w:fill="FFFFFF" w:themeFill="background1"/>
            <w:vAlign w:val="center"/>
          </w:tcPr>
          <w:p w14:paraId="7F323815" w14:textId="5D171061"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 ενεργεία υποψηφίων διδακτόρων (Γυναίκες) κατά τη λήξη του ακαδημαϊκού έτους αναφοράς (31/8). Ως εν ενεργεία ορίζουμε αυτούς που είναι εγγεγραμμένοι, έχουν την ιδιότητα του υποψηφίου διδάκτορα και δεν έχουν διαγραφεί.</w:t>
            </w:r>
          </w:p>
        </w:tc>
        <w:tc>
          <w:tcPr>
            <w:tcW w:w="1843" w:type="dxa"/>
            <w:shd w:val="clear" w:color="auto" w:fill="FFFFFF" w:themeFill="background1"/>
            <w:vAlign w:val="center"/>
          </w:tcPr>
          <w:p w14:paraId="449E7F7B"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3A6D7F4D" w14:textId="77777777" w:rsidTr="003B2F09">
        <w:trPr>
          <w:trHeight w:val="480"/>
          <w:jc w:val="center"/>
        </w:trPr>
        <w:tc>
          <w:tcPr>
            <w:tcW w:w="1984" w:type="dxa"/>
            <w:shd w:val="clear" w:color="auto" w:fill="FFFFFF" w:themeFill="background1"/>
            <w:vAlign w:val="center"/>
          </w:tcPr>
          <w:p w14:paraId="2C5FB5F0" w14:textId="6E6CC714"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6ED388CF" w14:textId="20BCF762"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Μ6.041</w:t>
            </w:r>
          </w:p>
        </w:tc>
        <w:tc>
          <w:tcPr>
            <w:tcW w:w="3402" w:type="dxa"/>
            <w:shd w:val="clear" w:color="auto" w:fill="FFFFFF" w:themeFill="background1"/>
            <w:vAlign w:val="center"/>
          </w:tcPr>
          <w:p w14:paraId="4434581F" w14:textId="58E3FC4E" w:rsidR="00AE2400" w:rsidRPr="00BA6BE4" w:rsidRDefault="00AE2400" w:rsidP="004D1D24">
            <w:pPr>
              <w:spacing w:after="0" w:line="240" w:lineRule="auto"/>
              <w:rPr>
                <w:rFonts w:cstheme="minorHAnsi"/>
                <w:sz w:val="20"/>
                <w:szCs w:val="20"/>
              </w:rPr>
            </w:pPr>
            <w:r w:rsidRPr="00BA6BE4">
              <w:rPr>
                <w:rFonts w:cstheme="minorHAnsi"/>
                <w:sz w:val="20"/>
                <w:szCs w:val="20"/>
              </w:rPr>
              <w:t>Εν ενεργεία υποψήφιοι διδάκτορες με υποτροφία (Άνδρες)</w:t>
            </w:r>
          </w:p>
        </w:tc>
        <w:tc>
          <w:tcPr>
            <w:tcW w:w="7229" w:type="dxa"/>
            <w:shd w:val="clear" w:color="auto" w:fill="FFFFFF" w:themeFill="background1"/>
            <w:vAlign w:val="center"/>
          </w:tcPr>
          <w:p w14:paraId="662E46EA" w14:textId="1C689C6D"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 ενεργεία υποψηφίων διδακτόρων (Άνδρες) κατά τη λήξη του ακαδημαϊκού έτους αναφοράς (31/8), που λαμβάνουν υποτροφία από οποιαδήποτε πηγή. Δεν καταχωρούνται αμειβόμενοι  υποψήφιοι διδάκτορες από οποιαδήποτε άλλη πηγή πέραν υποτροφίας. Δεν περιλαμβάνονται αμοιβές ερευνητικών προγραμμάτων.</w:t>
            </w:r>
          </w:p>
        </w:tc>
        <w:tc>
          <w:tcPr>
            <w:tcW w:w="1843" w:type="dxa"/>
            <w:shd w:val="clear" w:color="auto" w:fill="FFFFFF" w:themeFill="background1"/>
            <w:vAlign w:val="center"/>
          </w:tcPr>
          <w:p w14:paraId="18637433"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78D71828" w14:textId="77777777" w:rsidTr="003B2F09">
        <w:trPr>
          <w:trHeight w:val="480"/>
          <w:jc w:val="center"/>
        </w:trPr>
        <w:tc>
          <w:tcPr>
            <w:tcW w:w="1984" w:type="dxa"/>
            <w:shd w:val="clear" w:color="auto" w:fill="FFFFFF" w:themeFill="background1"/>
            <w:vAlign w:val="center"/>
          </w:tcPr>
          <w:p w14:paraId="15B97E59" w14:textId="5E1E4A77"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0830D9DA" w14:textId="07630A28"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Μ6.042</w:t>
            </w:r>
          </w:p>
        </w:tc>
        <w:tc>
          <w:tcPr>
            <w:tcW w:w="3402" w:type="dxa"/>
            <w:shd w:val="clear" w:color="auto" w:fill="FFFFFF" w:themeFill="background1"/>
            <w:vAlign w:val="center"/>
          </w:tcPr>
          <w:p w14:paraId="5522388A" w14:textId="10E573F5" w:rsidR="00AE2400" w:rsidRPr="00BA6BE4" w:rsidRDefault="00AE2400" w:rsidP="004D1D24">
            <w:pPr>
              <w:spacing w:after="0" w:line="240" w:lineRule="auto"/>
              <w:rPr>
                <w:rFonts w:cstheme="minorHAnsi"/>
                <w:sz w:val="20"/>
                <w:szCs w:val="20"/>
              </w:rPr>
            </w:pPr>
            <w:r w:rsidRPr="00BA6BE4">
              <w:rPr>
                <w:rFonts w:cstheme="minorHAnsi"/>
                <w:sz w:val="20"/>
                <w:szCs w:val="20"/>
              </w:rPr>
              <w:t xml:space="preserve">Εν ενεργεία υποψήφιοι διδάκτορες με υποτροφία (Γυναίκες) </w:t>
            </w:r>
          </w:p>
        </w:tc>
        <w:tc>
          <w:tcPr>
            <w:tcW w:w="7229" w:type="dxa"/>
            <w:shd w:val="clear" w:color="auto" w:fill="FFFFFF" w:themeFill="background1"/>
            <w:vAlign w:val="center"/>
          </w:tcPr>
          <w:p w14:paraId="355AFB24" w14:textId="7B10970D"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 ενεργεία υποψηφίων διδακτόρων (Γυναίκες) κατά τη λήξη του ακαδημαϊκού έτους αναφοράς (31/8), που λαμβάνουν υποτροφία από οποιαδήποτε πηγή. Δεν καταχωρούνται αμειβόμενοι υποψήφιοι διδάκτορες από οποιαδήποτε άλλη πηγή πέραν υποτροφίας. Δεν περιλαμβάνονται αμοιβές ερευνητικών προγραμμάτων.</w:t>
            </w:r>
          </w:p>
        </w:tc>
        <w:tc>
          <w:tcPr>
            <w:tcW w:w="1843" w:type="dxa"/>
            <w:shd w:val="clear" w:color="auto" w:fill="FFFFFF" w:themeFill="background1"/>
            <w:vAlign w:val="center"/>
          </w:tcPr>
          <w:p w14:paraId="7E61611A"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4DD08838" w14:textId="77777777" w:rsidTr="003B2F09">
        <w:trPr>
          <w:trHeight w:val="480"/>
          <w:jc w:val="center"/>
        </w:trPr>
        <w:tc>
          <w:tcPr>
            <w:tcW w:w="1984" w:type="dxa"/>
            <w:shd w:val="clear" w:color="auto" w:fill="FFFFFF" w:themeFill="background1"/>
            <w:vAlign w:val="center"/>
          </w:tcPr>
          <w:p w14:paraId="6EC69E28" w14:textId="4B1BAF57"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54AE4676" w14:textId="04D235BA"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Μ6.043</w:t>
            </w:r>
          </w:p>
        </w:tc>
        <w:tc>
          <w:tcPr>
            <w:tcW w:w="3402" w:type="dxa"/>
            <w:shd w:val="clear" w:color="auto" w:fill="FFFFFF" w:themeFill="background1"/>
            <w:vAlign w:val="center"/>
          </w:tcPr>
          <w:p w14:paraId="3CD2064B" w14:textId="174189B9" w:rsidR="00AE2400" w:rsidRPr="00BA6BE4" w:rsidRDefault="00AE2400" w:rsidP="004D1D24">
            <w:pPr>
              <w:spacing w:after="0" w:line="240" w:lineRule="auto"/>
              <w:rPr>
                <w:rFonts w:cstheme="minorHAnsi"/>
                <w:sz w:val="20"/>
                <w:szCs w:val="20"/>
              </w:rPr>
            </w:pPr>
            <w:r w:rsidRPr="00BA6BE4">
              <w:rPr>
                <w:rFonts w:eastAsia="Times New Roman" w:cstheme="minorHAnsi"/>
                <w:sz w:val="20"/>
                <w:szCs w:val="20"/>
                <w:lang w:eastAsia="el-GR"/>
              </w:rPr>
              <w:t>Διαγραφέντες με αίτηση (Άνδρες)</w:t>
            </w:r>
          </w:p>
        </w:tc>
        <w:tc>
          <w:tcPr>
            <w:tcW w:w="7229" w:type="dxa"/>
            <w:shd w:val="clear" w:color="auto" w:fill="FFFFFF" w:themeFill="background1"/>
            <w:vAlign w:val="center"/>
          </w:tcPr>
          <w:p w14:paraId="4D13EB3F" w14:textId="602EC002" w:rsidR="00AE2400" w:rsidRPr="00BA6BE4" w:rsidRDefault="00AE2400" w:rsidP="004D1D24">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υποψηφίων διδακτόρων (Άνδρες) που έχουν διαγραφεί μετά από αίτησή τους κατά τη λήξη του ακαδημαϊκού έτους αναφοράς (31/8).</w:t>
            </w:r>
          </w:p>
        </w:tc>
        <w:tc>
          <w:tcPr>
            <w:tcW w:w="1843" w:type="dxa"/>
            <w:shd w:val="clear" w:color="auto" w:fill="FFFFFF" w:themeFill="background1"/>
            <w:vAlign w:val="center"/>
          </w:tcPr>
          <w:p w14:paraId="10349F50" w14:textId="1A0F8273"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49DE1665" w14:textId="77777777" w:rsidTr="003B2F09">
        <w:trPr>
          <w:trHeight w:val="480"/>
          <w:jc w:val="center"/>
        </w:trPr>
        <w:tc>
          <w:tcPr>
            <w:tcW w:w="1984" w:type="dxa"/>
            <w:shd w:val="clear" w:color="auto" w:fill="FFFFFF" w:themeFill="background1"/>
            <w:vAlign w:val="center"/>
          </w:tcPr>
          <w:p w14:paraId="5406A31C" w14:textId="00227CF8"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1DAC500D" w14:textId="5543622D"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Μ6.044</w:t>
            </w:r>
          </w:p>
        </w:tc>
        <w:tc>
          <w:tcPr>
            <w:tcW w:w="3402" w:type="dxa"/>
            <w:shd w:val="clear" w:color="auto" w:fill="FFFFFF" w:themeFill="background1"/>
            <w:vAlign w:val="center"/>
          </w:tcPr>
          <w:p w14:paraId="7687C542" w14:textId="642E139F" w:rsidR="00AE2400" w:rsidRPr="00BA6BE4" w:rsidRDefault="00AE2400" w:rsidP="004D1D24">
            <w:pPr>
              <w:spacing w:after="0" w:line="240" w:lineRule="auto"/>
              <w:rPr>
                <w:rFonts w:cstheme="minorHAnsi"/>
                <w:sz w:val="20"/>
                <w:szCs w:val="20"/>
              </w:rPr>
            </w:pPr>
            <w:r w:rsidRPr="00BA6BE4">
              <w:rPr>
                <w:rFonts w:eastAsia="Times New Roman" w:cstheme="minorHAnsi"/>
                <w:sz w:val="20"/>
                <w:szCs w:val="20"/>
                <w:lang w:eastAsia="el-GR"/>
              </w:rPr>
              <w:t>Διαγραφέντες με αίτηση (Γυναίκες)</w:t>
            </w:r>
          </w:p>
        </w:tc>
        <w:tc>
          <w:tcPr>
            <w:tcW w:w="7229" w:type="dxa"/>
            <w:shd w:val="clear" w:color="auto" w:fill="FFFFFF" w:themeFill="background1"/>
            <w:vAlign w:val="center"/>
          </w:tcPr>
          <w:p w14:paraId="1C3C6604" w14:textId="2E69132A"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υποψηφίων διδακτόρων (Γυναίκες) που έχουν διαγραφεί μετά από αίτησή τους, κατά τη λήξη του ακαδημαϊκού έτους αναφοράς (31/8).</w:t>
            </w:r>
          </w:p>
        </w:tc>
        <w:tc>
          <w:tcPr>
            <w:tcW w:w="1843" w:type="dxa"/>
            <w:shd w:val="clear" w:color="auto" w:fill="FFFFFF" w:themeFill="background1"/>
            <w:vAlign w:val="center"/>
          </w:tcPr>
          <w:p w14:paraId="54227B39" w14:textId="600C2EF2"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3C62B144" w14:textId="77777777" w:rsidTr="003B2F09">
        <w:trPr>
          <w:trHeight w:val="480"/>
          <w:jc w:val="center"/>
        </w:trPr>
        <w:tc>
          <w:tcPr>
            <w:tcW w:w="1984" w:type="dxa"/>
            <w:shd w:val="clear" w:color="auto" w:fill="FFFFFF" w:themeFill="background1"/>
            <w:vAlign w:val="center"/>
          </w:tcPr>
          <w:p w14:paraId="680DEE9D" w14:textId="4620D9D6"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7987F9A3" w14:textId="3D55607A"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Μ6.045</w:t>
            </w:r>
          </w:p>
        </w:tc>
        <w:tc>
          <w:tcPr>
            <w:tcW w:w="3402" w:type="dxa"/>
            <w:shd w:val="clear" w:color="auto" w:fill="FFFFFF" w:themeFill="background1"/>
            <w:vAlign w:val="center"/>
          </w:tcPr>
          <w:p w14:paraId="7080E509" w14:textId="42FED424" w:rsidR="00AE2400" w:rsidRPr="00BA6BE4" w:rsidRDefault="00AE2400" w:rsidP="004D1D24">
            <w:pPr>
              <w:spacing w:after="0" w:line="240" w:lineRule="auto"/>
              <w:rPr>
                <w:rFonts w:cstheme="minorHAnsi"/>
                <w:sz w:val="20"/>
                <w:szCs w:val="20"/>
              </w:rPr>
            </w:pPr>
            <w:r w:rsidRPr="00BA6BE4">
              <w:rPr>
                <w:rFonts w:eastAsia="Times New Roman" w:cstheme="minorHAnsi"/>
                <w:sz w:val="20"/>
                <w:szCs w:val="20"/>
                <w:lang w:eastAsia="el-GR"/>
              </w:rPr>
              <w:t>Διαγραφέντες (Άνδρες)</w:t>
            </w:r>
          </w:p>
        </w:tc>
        <w:tc>
          <w:tcPr>
            <w:tcW w:w="7229" w:type="dxa"/>
            <w:shd w:val="clear" w:color="auto" w:fill="FFFFFF" w:themeFill="background1"/>
            <w:vAlign w:val="center"/>
          </w:tcPr>
          <w:p w14:paraId="6AAA8BDF" w14:textId="1010F6AC" w:rsidR="00AE2400" w:rsidRPr="00BA6BE4" w:rsidRDefault="00AE2400" w:rsidP="004D1D24">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υποψηφίων διδακτόρων (Άνδρες) που έχουν διαγραφεί μετά από απόφαση του Τμήματος ή της Σχολής κατά τη λήξη του ακαδημαϊκού έτους αναφοράς (31/8).</w:t>
            </w:r>
          </w:p>
        </w:tc>
        <w:tc>
          <w:tcPr>
            <w:tcW w:w="1843" w:type="dxa"/>
            <w:shd w:val="clear" w:color="auto" w:fill="FFFFFF" w:themeFill="background1"/>
            <w:vAlign w:val="center"/>
          </w:tcPr>
          <w:p w14:paraId="2BC4EA71" w14:textId="4E71EA75"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79B638CA" w14:textId="77777777" w:rsidTr="003B2F09">
        <w:trPr>
          <w:trHeight w:val="480"/>
          <w:jc w:val="center"/>
        </w:trPr>
        <w:tc>
          <w:tcPr>
            <w:tcW w:w="1984" w:type="dxa"/>
            <w:shd w:val="clear" w:color="auto" w:fill="FFFFFF" w:themeFill="background1"/>
            <w:vAlign w:val="center"/>
          </w:tcPr>
          <w:p w14:paraId="31374ABB" w14:textId="7551B2DE"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313AB749" w14:textId="6749174C"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Μ6.046</w:t>
            </w:r>
          </w:p>
        </w:tc>
        <w:tc>
          <w:tcPr>
            <w:tcW w:w="3402" w:type="dxa"/>
            <w:shd w:val="clear" w:color="auto" w:fill="FFFFFF" w:themeFill="background1"/>
            <w:vAlign w:val="center"/>
          </w:tcPr>
          <w:p w14:paraId="34962CB5" w14:textId="4D54989A" w:rsidR="00AE2400" w:rsidRPr="00BA6BE4" w:rsidRDefault="00AE2400" w:rsidP="004D1D24">
            <w:pPr>
              <w:spacing w:after="0" w:line="240" w:lineRule="auto"/>
              <w:rPr>
                <w:rFonts w:cstheme="minorHAnsi"/>
                <w:sz w:val="20"/>
                <w:szCs w:val="20"/>
              </w:rPr>
            </w:pPr>
            <w:r w:rsidRPr="00BA6BE4">
              <w:rPr>
                <w:rFonts w:eastAsia="Times New Roman" w:cstheme="minorHAnsi"/>
                <w:sz w:val="20"/>
                <w:szCs w:val="20"/>
                <w:lang w:eastAsia="el-GR"/>
              </w:rPr>
              <w:t>Διαγραφέντες (Γυναίκες)</w:t>
            </w:r>
          </w:p>
        </w:tc>
        <w:tc>
          <w:tcPr>
            <w:tcW w:w="7229" w:type="dxa"/>
            <w:shd w:val="clear" w:color="auto" w:fill="FFFFFF" w:themeFill="background1"/>
            <w:vAlign w:val="center"/>
          </w:tcPr>
          <w:p w14:paraId="642BD814" w14:textId="75D3D1BD" w:rsidR="00AE2400" w:rsidRPr="00BA6BE4" w:rsidRDefault="00AE2400" w:rsidP="004D1D24">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υποψηφίων διδακτόρων (Γυναίκες) που έχουν διαγραφεί μετά από απόφαση του Τμήματος ή της Σχολής κατά τη λήξη του ακαδημαϊκού έτους αναφοράς (31/8).</w:t>
            </w:r>
          </w:p>
        </w:tc>
        <w:tc>
          <w:tcPr>
            <w:tcW w:w="1843" w:type="dxa"/>
            <w:shd w:val="clear" w:color="auto" w:fill="FFFFFF" w:themeFill="background1"/>
            <w:vAlign w:val="center"/>
          </w:tcPr>
          <w:p w14:paraId="010D63B1" w14:textId="033C5D9A"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28D35A48" w14:textId="77777777" w:rsidTr="003B2F09">
        <w:trPr>
          <w:trHeight w:val="480"/>
          <w:jc w:val="center"/>
        </w:trPr>
        <w:tc>
          <w:tcPr>
            <w:tcW w:w="1984" w:type="dxa"/>
            <w:shd w:val="clear" w:color="auto" w:fill="FFFFFF" w:themeFill="background1"/>
            <w:vAlign w:val="center"/>
          </w:tcPr>
          <w:p w14:paraId="21314368" w14:textId="3D339A39"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134" w:type="dxa"/>
            <w:shd w:val="clear" w:color="auto" w:fill="FFFFFF" w:themeFill="background1"/>
            <w:noWrap/>
            <w:vAlign w:val="center"/>
          </w:tcPr>
          <w:p w14:paraId="79F3B0AA" w14:textId="7DDC4F54" w:rsidR="00E86884" w:rsidRPr="00BA6BE4" w:rsidRDefault="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w:t>
            </w:r>
            <w:r w:rsidR="007E1AAD" w:rsidRPr="00BA6BE4">
              <w:rPr>
                <w:rFonts w:eastAsia="Times New Roman" w:cstheme="minorHAnsi"/>
                <w:b/>
                <w:bCs/>
                <w:sz w:val="20"/>
                <w:szCs w:val="20"/>
                <w:lang w:eastAsia="el-GR"/>
              </w:rPr>
              <w:t>058</w:t>
            </w:r>
          </w:p>
        </w:tc>
        <w:tc>
          <w:tcPr>
            <w:tcW w:w="3402" w:type="dxa"/>
            <w:shd w:val="clear" w:color="auto" w:fill="FFFFFF" w:themeFill="background1"/>
            <w:vAlign w:val="center"/>
          </w:tcPr>
          <w:p w14:paraId="14CD5954" w14:textId="628C7A66" w:rsidR="00E86884" w:rsidRPr="00BA6BE4" w:rsidRDefault="00E86884">
            <w:pPr>
              <w:spacing w:after="0" w:line="240" w:lineRule="auto"/>
              <w:rPr>
                <w:rFonts w:cstheme="minorHAnsi"/>
                <w:sz w:val="20"/>
                <w:szCs w:val="20"/>
              </w:rPr>
            </w:pPr>
            <w:r w:rsidRPr="00BA6BE4">
              <w:rPr>
                <w:rFonts w:eastAsia="Times New Roman" w:cstheme="minorHAnsi"/>
                <w:sz w:val="20"/>
                <w:szCs w:val="20"/>
                <w:lang w:eastAsia="el-GR"/>
              </w:rPr>
              <w:t>Εργασίες με κριτές</w:t>
            </w:r>
            <w:r w:rsidR="005143F8" w:rsidRPr="00BA6BE4">
              <w:rPr>
                <w:rFonts w:eastAsia="Times New Roman" w:cstheme="minorHAnsi"/>
                <w:sz w:val="20"/>
                <w:szCs w:val="20"/>
                <w:lang w:eastAsia="el-GR"/>
              </w:rPr>
              <w:t xml:space="preserve"> υποψηφίων διδακτόρων</w:t>
            </w:r>
            <w:r w:rsidRPr="00BA6BE4">
              <w:rPr>
                <w:rFonts w:eastAsia="Times New Roman" w:cstheme="minorHAnsi"/>
                <w:sz w:val="20"/>
                <w:szCs w:val="20"/>
                <w:lang w:eastAsia="el-GR"/>
              </w:rPr>
              <w:t xml:space="preserve">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w:t>
            </w:r>
            <w:r w:rsidR="005143F8" w:rsidRPr="00BA6BE4">
              <w:rPr>
                <w:rFonts w:eastAsia="Times New Roman" w:cstheme="minorHAnsi"/>
                <w:sz w:val="20"/>
                <w:szCs w:val="20"/>
                <w:lang w:eastAsia="el-GR"/>
              </w:rPr>
              <w:t>(</w:t>
            </w:r>
            <w:r w:rsidR="0043590C" w:rsidRPr="00BA6BE4">
              <w:rPr>
                <w:rFonts w:eastAsia="Times New Roman" w:cstheme="minorHAnsi"/>
                <w:sz w:val="20"/>
                <w:szCs w:val="20"/>
                <w:lang w:eastAsia="el-GR"/>
              </w:rPr>
              <w:t xml:space="preserve">αναγόρευση σε διδάκτορα στο </w:t>
            </w:r>
            <w:r w:rsidRPr="00BA6BE4">
              <w:rPr>
                <w:rFonts w:eastAsia="Times New Roman" w:cstheme="minorHAnsi"/>
                <w:sz w:val="20"/>
                <w:szCs w:val="20"/>
                <w:lang w:eastAsia="el-GR"/>
              </w:rPr>
              <w:t>έτος αναφοράς</w:t>
            </w:r>
            <w:r w:rsidR="005143F8" w:rsidRPr="00BA6BE4">
              <w:rPr>
                <w:rFonts w:eastAsia="Times New Roman" w:cstheme="minorHAnsi"/>
                <w:sz w:val="20"/>
                <w:szCs w:val="20"/>
                <w:lang w:eastAsia="el-GR"/>
              </w:rPr>
              <w:t>)</w:t>
            </w:r>
            <w:r w:rsidRPr="00BA6BE4">
              <w:rPr>
                <w:rFonts w:cstheme="minorHAnsi"/>
                <w:sz w:val="20"/>
                <w:szCs w:val="20"/>
              </w:rPr>
              <w:t xml:space="preserve"> </w:t>
            </w:r>
          </w:p>
        </w:tc>
        <w:tc>
          <w:tcPr>
            <w:tcW w:w="7229" w:type="dxa"/>
            <w:shd w:val="clear" w:color="auto" w:fill="FFFFFF" w:themeFill="background1"/>
            <w:vAlign w:val="center"/>
          </w:tcPr>
          <w:p w14:paraId="24E8B0D4" w14:textId="5D4146AB" w:rsidR="00E86884" w:rsidRPr="00BA6BE4" w:rsidRDefault="00ED6FC6" w:rsidP="00E442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υποψηφίων διδακτόρων του </w:t>
            </w:r>
            <w:r w:rsidR="008D6113" w:rsidRPr="00BA6BE4">
              <w:rPr>
                <w:rFonts w:eastAsia="Times New Roman" w:cstheme="minorHAnsi"/>
                <w:sz w:val="20"/>
                <w:szCs w:val="20"/>
                <w:lang w:eastAsia="el-GR"/>
              </w:rPr>
              <w:t>Τμήματος</w:t>
            </w:r>
            <w:r w:rsidR="001E1C2A"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001E1C2A" w:rsidRPr="00BA6BE4">
              <w:rPr>
                <w:rFonts w:eastAsia="Times New Roman" w:cstheme="minorHAnsi"/>
                <w:sz w:val="20"/>
                <w:szCs w:val="20"/>
                <w:lang w:eastAsia="el-GR"/>
              </w:rPr>
              <w:t xml:space="preserve">, οι οποίοι αναγορεύτηκαν σε διδάκτορες κατά το </w:t>
            </w:r>
            <w:r w:rsidRPr="00BA6BE4">
              <w:rPr>
                <w:rFonts w:eastAsia="Times New Roman" w:cstheme="minorHAnsi"/>
                <w:sz w:val="20"/>
                <w:szCs w:val="20"/>
                <w:lang w:eastAsia="el-GR"/>
              </w:rPr>
              <w:t xml:space="preserve">ημερολογιακό έτος αναφοράς </w:t>
            </w:r>
            <w:r w:rsidR="00E44284">
              <w:rPr>
                <w:rFonts w:eastAsia="Times New Roman" w:cstheme="minorHAnsi"/>
                <w:sz w:val="20"/>
                <w:szCs w:val="20"/>
                <w:lang w:eastAsia="el-GR"/>
              </w:rPr>
              <w:t xml:space="preserve">(31/12). </w:t>
            </w:r>
            <w:r w:rsidRPr="00BA6BE4">
              <w:rPr>
                <w:rFonts w:eastAsia="Times New Roman" w:cstheme="minorHAnsi"/>
                <w:sz w:val="20"/>
                <w:szCs w:val="20"/>
                <w:lang w:eastAsia="el-GR"/>
              </w:rPr>
              <w:t xml:space="preserve">Υπολογίζεται για κάθε </w:t>
            </w:r>
            <w:r w:rsidR="00D40C6A" w:rsidRPr="00BA6BE4">
              <w:rPr>
                <w:rFonts w:eastAsia="Times New Roman" w:cstheme="minorHAnsi"/>
                <w:sz w:val="20"/>
                <w:szCs w:val="20"/>
                <w:lang w:eastAsia="el-GR"/>
              </w:rPr>
              <w:t xml:space="preserve">αναγορευθέντα διδάκτορα </w:t>
            </w:r>
            <w:r w:rsidR="007702B0" w:rsidRPr="00BA6BE4">
              <w:rPr>
                <w:rFonts w:eastAsia="Times New Roman" w:cstheme="minorHAnsi"/>
                <w:sz w:val="20"/>
                <w:szCs w:val="20"/>
                <w:lang w:eastAsia="el-GR"/>
              </w:rPr>
              <w:t xml:space="preserve">κατά το </w:t>
            </w:r>
            <w:r w:rsidR="007702B0" w:rsidRPr="00BA6BE4">
              <w:rPr>
                <w:rFonts w:eastAsia="Times New Roman" w:cstheme="minorHAnsi"/>
                <w:sz w:val="20"/>
                <w:szCs w:val="20"/>
                <w:lang w:eastAsia="el-GR"/>
              </w:rPr>
              <w:lastRenderedPageBreak/>
              <w:t>ημερολογιακό έτος αναφοράς (31/12), τ</w:t>
            </w:r>
            <w:r w:rsidRPr="00BA6BE4">
              <w:rPr>
                <w:rFonts w:eastAsia="Times New Roman" w:cstheme="minorHAnsi"/>
                <w:sz w:val="20"/>
                <w:szCs w:val="20"/>
                <w:lang w:eastAsia="el-GR"/>
              </w:rPr>
              <w:t xml:space="preserve">ο άθροισμα των εργασιών του </w:t>
            </w:r>
            <w:r w:rsidR="00737922" w:rsidRPr="00BA6BE4">
              <w:rPr>
                <w:rFonts w:eastAsia="Times New Roman" w:cstheme="minorHAnsi"/>
                <w:sz w:val="20"/>
                <w:szCs w:val="20"/>
                <w:lang w:eastAsia="el-GR"/>
              </w:rPr>
              <w:t xml:space="preserve">από την έναρξη απόκτησης της </w:t>
            </w:r>
            <w:proofErr w:type="spellStart"/>
            <w:r w:rsidR="00737922" w:rsidRPr="00BA6BE4">
              <w:rPr>
                <w:rFonts w:eastAsia="Times New Roman" w:cstheme="minorHAnsi"/>
                <w:sz w:val="20"/>
                <w:szCs w:val="20"/>
                <w:lang w:eastAsia="el-GR"/>
              </w:rPr>
              <w:t>ιδιότητ</w:t>
            </w:r>
            <w:r w:rsidR="00802C5B">
              <w:rPr>
                <w:rFonts w:eastAsia="Times New Roman" w:cstheme="minorHAnsi"/>
                <w:sz w:val="20"/>
                <w:szCs w:val="20"/>
                <w:lang w:eastAsia="el-GR"/>
              </w:rPr>
              <w:t>ά</w:t>
            </w:r>
            <w:r w:rsidR="00737922" w:rsidRPr="00BA6BE4">
              <w:rPr>
                <w:rFonts w:eastAsia="Times New Roman" w:cstheme="minorHAnsi"/>
                <w:sz w:val="20"/>
                <w:szCs w:val="20"/>
                <w:lang w:eastAsia="el-GR"/>
              </w:rPr>
              <w:t>ς</w:t>
            </w:r>
            <w:proofErr w:type="spellEnd"/>
            <w:r w:rsidR="00737922" w:rsidRPr="00BA6BE4">
              <w:rPr>
                <w:rFonts w:eastAsia="Times New Roman" w:cstheme="minorHAnsi"/>
                <w:sz w:val="20"/>
                <w:szCs w:val="20"/>
                <w:lang w:eastAsia="el-GR"/>
              </w:rPr>
              <w:t xml:space="preserve"> του έως και την αναγόρευσή του</w:t>
            </w:r>
            <w:r w:rsidR="00802C5B">
              <w:rPr>
                <w:rFonts w:eastAsia="Times New Roman" w:cstheme="minorHAnsi"/>
                <w:sz w:val="20"/>
                <w:szCs w:val="20"/>
                <w:lang w:eastAsia="el-GR"/>
              </w:rPr>
              <w:t>.</w:t>
            </w:r>
            <w:r w:rsidR="00737922" w:rsidRPr="00BA6BE4">
              <w:rPr>
                <w:rFonts w:eastAsia="Times New Roman" w:cstheme="minorHAnsi"/>
                <w:sz w:val="20"/>
                <w:szCs w:val="20"/>
                <w:lang w:eastAsia="el-GR"/>
              </w:rPr>
              <w:t xml:space="preserve"> </w:t>
            </w:r>
          </w:p>
        </w:tc>
        <w:tc>
          <w:tcPr>
            <w:tcW w:w="1843" w:type="dxa"/>
            <w:shd w:val="clear" w:color="auto" w:fill="FFFFFF" w:themeFill="background1"/>
            <w:vAlign w:val="center"/>
          </w:tcPr>
          <w:p w14:paraId="0DD4692B" w14:textId="2AB77806" w:rsidR="00E86884" w:rsidRPr="00BA6BE4" w:rsidRDefault="00E86884" w:rsidP="00E8688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3B2F09" w:rsidRPr="00BA6BE4" w14:paraId="58F83813" w14:textId="77777777" w:rsidTr="003B2F09">
        <w:trPr>
          <w:trHeight w:val="480"/>
          <w:jc w:val="center"/>
        </w:trPr>
        <w:tc>
          <w:tcPr>
            <w:tcW w:w="1984" w:type="dxa"/>
            <w:shd w:val="clear" w:color="auto" w:fill="FFFFFF" w:themeFill="background1"/>
            <w:vAlign w:val="center"/>
          </w:tcPr>
          <w:p w14:paraId="5BA1A623" w14:textId="1995FFA2"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ΓΕΝΙΚΑ ΣΤΟΙΧΕΙΑ ΠΔΣ</w:t>
            </w:r>
          </w:p>
        </w:tc>
        <w:tc>
          <w:tcPr>
            <w:tcW w:w="1134" w:type="dxa"/>
            <w:shd w:val="clear" w:color="auto" w:fill="FFFFFF" w:themeFill="background1"/>
            <w:noWrap/>
            <w:vAlign w:val="center"/>
          </w:tcPr>
          <w:p w14:paraId="636F7E9B" w14:textId="2604AC58" w:rsidR="00E86884" w:rsidRPr="00BA6BE4" w:rsidRDefault="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w:t>
            </w:r>
            <w:r w:rsidR="00A069A5" w:rsidRPr="00E44284">
              <w:rPr>
                <w:rFonts w:eastAsia="Times New Roman" w:cstheme="minorHAnsi"/>
                <w:b/>
                <w:bCs/>
                <w:sz w:val="20"/>
                <w:szCs w:val="20"/>
                <w:lang w:eastAsia="el-GR"/>
              </w:rPr>
              <w:t>059</w:t>
            </w:r>
          </w:p>
        </w:tc>
        <w:tc>
          <w:tcPr>
            <w:tcW w:w="3402" w:type="dxa"/>
            <w:shd w:val="clear" w:color="auto" w:fill="FFFFFF" w:themeFill="background1"/>
            <w:vAlign w:val="center"/>
          </w:tcPr>
          <w:p w14:paraId="4758DDBE" w14:textId="1A11D5DE" w:rsidR="00E86884" w:rsidRPr="00BA6BE4" w:rsidRDefault="00E86884">
            <w:pPr>
              <w:spacing w:after="0" w:line="240" w:lineRule="auto"/>
              <w:rPr>
                <w:rFonts w:cstheme="minorHAnsi"/>
                <w:sz w:val="20"/>
                <w:szCs w:val="20"/>
              </w:rPr>
            </w:pPr>
            <w:r w:rsidRPr="00BA6BE4">
              <w:rPr>
                <w:rFonts w:cstheme="minorHAnsi"/>
                <w:sz w:val="20"/>
                <w:szCs w:val="20"/>
              </w:rPr>
              <w:t xml:space="preserve">Διπλώματα ευρεσιτεχνίας - πατέντες </w:t>
            </w:r>
            <w:r w:rsidR="00896E5B">
              <w:rPr>
                <w:rFonts w:cstheme="minorHAnsi"/>
                <w:sz w:val="20"/>
                <w:szCs w:val="20"/>
              </w:rPr>
              <w:t>υποψηφ</w:t>
            </w:r>
            <w:r w:rsidR="002F3FC2">
              <w:rPr>
                <w:rFonts w:cstheme="minorHAnsi"/>
                <w:sz w:val="20"/>
                <w:szCs w:val="20"/>
              </w:rPr>
              <w:t>ίων διδακτόρων</w:t>
            </w:r>
          </w:p>
        </w:tc>
        <w:tc>
          <w:tcPr>
            <w:tcW w:w="7229" w:type="dxa"/>
            <w:shd w:val="clear" w:color="auto" w:fill="FFFFFF" w:themeFill="background1"/>
            <w:vAlign w:val="center"/>
          </w:tcPr>
          <w:p w14:paraId="373FAF45" w14:textId="2C9567BB" w:rsidR="00E86884" w:rsidRPr="00BA6BE4" w:rsidRDefault="00E86884" w:rsidP="00E442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διπλωμάτων ευρεσιτεχνίας (πατέντες) </w:t>
            </w:r>
            <w:r w:rsidR="00B858A4">
              <w:rPr>
                <w:rFonts w:eastAsia="Times New Roman" w:cstheme="minorHAnsi"/>
                <w:sz w:val="20"/>
                <w:szCs w:val="20"/>
                <w:lang w:eastAsia="el-GR"/>
              </w:rPr>
              <w:t xml:space="preserve">, </w:t>
            </w:r>
            <w:r w:rsidRPr="00BA6BE4">
              <w:rPr>
                <w:rFonts w:eastAsia="Times New Roman" w:cstheme="minorHAnsi"/>
                <w:b/>
                <w:sz w:val="20"/>
                <w:szCs w:val="20"/>
                <w:lang w:eastAsia="el-GR"/>
              </w:rPr>
              <w:t xml:space="preserve">τα οποία </w:t>
            </w:r>
            <w:r w:rsidR="00B858A4">
              <w:rPr>
                <w:rFonts w:eastAsia="Times New Roman" w:cstheme="minorHAnsi"/>
                <w:b/>
                <w:sz w:val="20"/>
                <w:szCs w:val="20"/>
                <w:lang w:eastAsia="el-GR"/>
              </w:rPr>
              <w:t xml:space="preserve">απονεμήθηκαν κατά το ημερολογιακό έτος αναφοράς με </w:t>
            </w:r>
            <w:proofErr w:type="spellStart"/>
            <w:r w:rsidR="00B858A4">
              <w:rPr>
                <w:rFonts w:eastAsia="Times New Roman" w:cstheme="minorHAnsi"/>
                <w:b/>
                <w:sz w:val="20"/>
                <w:szCs w:val="20"/>
                <w:lang w:eastAsia="el-GR"/>
              </w:rPr>
              <w:t>συνδικαιούχους</w:t>
            </w:r>
            <w:proofErr w:type="spellEnd"/>
            <w:r w:rsidR="00B858A4">
              <w:rPr>
                <w:rFonts w:eastAsia="Times New Roman" w:cstheme="minorHAnsi"/>
                <w:b/>
                <w:sz w:val="20"/>
                <w:szCs w:val="20"/>
                <w:lang w:eastAsia="el-GR"/>
              </w:rPr>
              <w:t xml:space="preserve"> υποψήφιους διδάκτορες του Τμήματ</w:t>
            </w:r>
            <w:r w:rsidR="002F3FC2">
              <w:rPr>
                <w:rFonts w:eastAsia="Times New Roman" w:cstheme="minorHAnsi"/>
                <w:b/>
                <w:sz w:val="20"/>
                <w:szCs w:val="20"/>
                <w:lang w:eastAsia="el-GR"/>
              </w:rPr>
              <w:t>ος.</w:t>
            </w:r>
            <w:r w:rsidR="00E44284">
              <w:rPr>
                <w:rFonts w:eastAsia="Times New Roman" w:cstheme="minorHAnsi"/>
                <w:b/>
                <w:sz w:val="20"/>
                <w:szCs w:val="20"/>
                <w:lang w:eastAsia="el-GR"/>
              </w:rPr>
              <w:t xml:space="preserve"> </w:t>
            </w:r>
            <w:r w:rsidRPr="00BA6BE4">
              <w:rPr>
                <w:rFonts w:eastAsia="Times New Roman" w:cstheme="minorHAnsi"/>
                <w:sz w:val="20"/>
                <w:szCs w:val="20"/>
                <w:lang w:eastAsia="el-GR"/>
              </w:rPr>
              <w:t xml:space="preserve">Στο πεδίο αυτό υπολογίζονται </w:t>
            </w:r>
            <w:r w:rsidR="00896E5B">
              <w:rPr>
                <w:rFonts w:eastAsia="Times New Roman" w:cstheme="minorHAnsi"/>
                <w:sz w:val="20"/>
                <w:szCs w:val="20"/>
                <w:lang w:eastAsia="el-GR"/>
              </w:rPr>
              <w:t xml:space="preserve">μόνο </w:t>
            </w:r>
            <w:r w:rsidRPr="00BA6BE4">
              <w:rPr>
                <w:rFonts w:eastAsia="Times New Roman" w:cstheme="minorHAnsi"/>
                <w:sz w:val="20"/>
                <w:szCs w:val="20"/>
                <w:lang w:eastAsia="el-GR"/>
              </w:rPr>
              <w:t xml:space="preserve">τα διπλώματα στα οποία </w:t>
            </w:r>
            <w:r w:rsidRPr="00BA6BE4">
              <w:rPr>
                <w:rFonts w:eastAsia="Times New Roman" w:cstheme="minorHAnsi"/>
                <w:b/>
                <w:sz w:val="20"/>
                <w:szCs w:val="20"/>
                <w:lang w:eastAsia="el-GR"/>
              </w:rPr>
              <w:t>συν-δικαιούχος είναι το Ίδρυμα</w:t>
            </w:r>
            <w:r w:rsidRPr="00BA6BE4">
              <w:rPr>
                <w:rFonts w:eastAsia="Times New Roman" w:cstheme="minorHAnsi"/>
                <w:sz w:val="20"/>
                <w:szCs w:val="20"/>
                <w:lang w:eastAsia="el-GR"/>
              </w:rPr>
              <w:t>.</w:t>
            </w:r>
          </w:p>
        </w:tc>
        <w:tc>
          <w:tcPr>
            <w:tcW w:w="1843" w:type="dxa"/>
            <w:shd w:val="clear" w:color="auto" w:fill="FFFFFF" w:themeFill="background1"/>
            <w:vAlign w:val="center"/>
          </w:tcPr>
          <w:p w14:paraId="2133BD77" w14:textId="0372E483" w:rsidR="00E86884" w:rsidRPr="00BA6BE4" w:rsidRDefault="00E86884" w:rsidP="00E8688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221538CE" w14:textId="77777777" w:rsidTr="003B2F09">
        <w:trPr>
          <w:trHeight w:val="960"/>
          <w:jc w:val="center"/>
        </w:trPr>
        <w:tc>
          <w:tcPr>
            <w:tcW w:w="1984" w:type="dxa"/>
            <w:shd w:val="clear" w:color="auto" w:fill="FFFFFF" w:themeFill="background1"/>
            <w:vAlign w:val="center"/>
            <w:hideMark/>
          </w:tcPr>
          <w:p w14:paraId="237BDE0A" w14:textId="77777777"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ΥΠΟΨΗΦΙΟΙ ΔΙΔΑΚΤΟΡΕΣ (ΚΙΝΗΤΙΚΟΤΗΤΑ - ΔΙΕΘΝΟΠΟΙΗΣΗ)</w:t>
            </w:r>
          </w:p>
        </w:tc>
        <w:tc>
          <w:tcPr>
            <w:tcW w:w="1134" w:type="dxa"/>
            <w:shd w:val="clear" w:color="auto" w:fill="FFFFFF" w:themeFill="background1"/>
            <w:noWrap/>
            <w:vAlign w:val="center"/>
            <w:hideMark/>
          </w:tcPr>
          <w:p w14:paraId="6201EB8A" w14:textId="21F1516B"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M6.020</w:t>
            </w:r>
          </w:p>
        </w:tc>
        <w:tc>
          <w:tcPr>
            <w:tcW w:w="3402" w:type="dxa"/>
            <w:shd w:val="clear" w:color="auto" w:fill="FFFFFF" w:themeFill="background1"/>
            <w:vAlign w:val="center"/>
          </w:tcPr>
          <w:p w14:paraId="261F70F7" w14:textId="3D33F932"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(Άνδρες)</w:t>
            </w:r>
          </w:p>
        </w:tc>
        <w:tc>
          <w:tcPr>
            <w:tcW w:w="7229" w:type="dxa"/>
            <w:shd w:val="clear" w:color="auto" w:fill="FFFFFF" w:themeFill="background1"/>
            <w:vAlign w:val="center"/>
          </w:tcPr>
          <w:p w14:paraId="1F3D6B1B" w14:textId="77777777"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εισερχομένων υποψηφίων διδακτόρων (Άνδρες) στο πλαίσιο συνεργασίας οποιασδήποτε μορφής, π.χ. ERASMUS, κατά τη λήξη του ακαδημαϊκού έτους αναφοράς (31/8). Συμπεριλαμβάνονται όσοι μετακινούνται και για σπουδές και για πρακτική άσκηση.</w:t>
            </w:r>
          </w:p>
        </w:tc>
        <w:tc>
          <w:tcPr>
            <w:tcW w:w="1843" w:type="dxa"/>
            <w:shd w:val="clear" w:color="auto" w:fill="FFFFFF" w:themeFill="background1"/>
            <w:vAlign w:val="center"/>
          </w:tcPr>
          <w:p w14:paraId="1242A734" w14:textId="77777777" w:rsidR="00E86884" w:rsidRPr="00BA6BE4" w:rsidRDefault="00E86884" w:rsidP="00E8688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510DBA46" w14:textId="77777777" w:rsidTr="003B2F09">
        <w:trPr>
          <w:trHeight w:val="1200"/>
          <w:jc w:val="center"/>
        </w:trPr>
        <w:tc>
          <w:tcPr>
            <w:tcW w:w="1984" w:type="dxa"/>
            <w:shd w:val="clear" w:color="auto" w:fill="FFFFFF" w:themeFill="background1"/>
            <w:vAlign w:val="center"/>
            <w:hideMark/>
          </w:tcPr>
          <w:p w14:paraId="2330F22E" w14:textId="57BEEF1E"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ΥΠΟΨΗΦΙΟΙ ΔΙΔΑΚΤΟΡΕΣ (ΚΙΝΗΤΙΚΟΤΗΤΑ - ΔΙΕΘΝΟΠΟΙΗΣΗ)</w:t>
            </w:r>
          </w:p>
        </w:tc>
        <w:tc>
          <w:tcPr>
            <w:tcW w:w="1134" w:type="dxa"/>
            <w:shd w:val="clear" w:color="auto" w:fill="FFFFFF" w:themeFill="background1"/>
            <w:noWrap/>
            <w:vAlign w:val="center"/>
          </w:tcPr>
          <w:p w14:paraId="27C7A328" w14:textId="79391029"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M6.021</w:t>
            </w:r>
          </w:p>
        </w:tc>
        <w:tc>
          <w:tcPr>
            <w:tcW w:w="3402" w:type="dxa"/>
            <w:shd w:val="clear" w:color="auto" w:fill="FFFFFF" w:themeFill="background1"/>
            <w:vAlign w:val="center"/>
          </w:tcPr>
          <w:p w14:paraId="776D3473" w14:textId="32004E96"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(Γυναίκες)</w:t>
            </w:r>
          </w:p>
        </w:tc>
        <w:tc>
          <w:tcPr>
            <w:tcW w:w="7229" w:type="dxa"/>
            <w:shd w:val="clear" w:color="auto" w:fill="FFFFFF" w:themeFill="background1"/>
            <w:vAlign w:val="center"/>
          </w:tcPr>
          <w:p w14:paraId="33821FC2" w14:textId="77777777"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ετήσιο πλήθος των εισερχομένων υποψηφίων διδακτόρων (Γυναίκες) στο πλαίσιο συνεργασίας οποιασδήποτε μορφής, </w:t>
            </w:r>
            <w:proofErr w:type="spellStart"/>
            <w:r w:rsidRPr="00BA6BE4">
              <w:rPr>
                <w:rFonts w:eastAsia="Times New Roman" w:cstheme="minorHAnsi"/>
                <w:sz w:val="20"/>
                <w:szCs w:val="20"/>
                <w:lang w:eastAsia="el-GR"/>
              </w:rPr>
              <w:t>π.χ</w:t>
            </w:r>
            <w:proofErr w:type="spellEnd"/>
            <w:r w:rsidRPr="00BA6BE4">
              <w:rPr>
                <w:rFonts w:eastAsia="Times New Roman" w:cstheme="minorHAnsi"/>
                <w:sz w:val="20"/>
                <w:szCs w:val="20"/>
                <w:lang w:eastAsia="el-GR"/>
              </w:rPr>
              <w:t xml:space="preserve"> ERASMUS, κατά τη λήξη του ακαδημαϊκού έτους αναφοράς (31/8). Συμπεριλαμβάνονται όσοι μετακινούνται και για σπουδές και για πρακτική άσκηση.</w:t>
            </w:r>
          </w:p>
        </w:tc>
        <w:tc>
          <w:tcPr>
            <w:tcW w:w="1843" w:type="dxa"/>
            <w:shd w:val="clear" w:color="auto" w:fill="FFFFFF" w:themeFill="background1"/>
            <w:vAlign w:val="center"/>
          </w:tcPr>
          <w:p w14:paraId="2209123F" w14:textId="77777777" w:rsidR="00E86884" w:rsidRPr="00BA6BE4" w:rsidRDefault="00E86884" w:rsidP="00E8688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6E66E502" w14:textId="77777777" w:rsidTr="003B2F09">
        <w:trPr>
          <w:trHeight w:val="960"/>
          <w:jc w:val="center"/>
        </w:trPr>
        <w:tc>
          <w:tcPr>
            <w:tcW w:w="1984" w:type="dxa"/>
            <w:shd w:val="clear" w:color="auto" w:fill="FFFFFF" w:themeFill="background1"/>
            <w:vAlign w:val="center"/>
            <w:hideMark/>
          </w:tcPr>
          <w:p w14:paraId="16B002E6" w14:textId="52E82EA9"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ΥΠΟΨΗΦΙΟΙ ΔΙΔΑΚΤΟΡΕΣ (ΚΙΝΗΤΙΚΟΤΗΤΑ - ΔΙΕΘΝΟΠΟΙΗΣΗ)</w:t>
            </w:r>
          </w:p>
        </w:tc>
        <w:tc>
          <w:tcPr>
            <w:tcW w:w="1134" w:type="dxa"/>
            <w:shd w:val="clear" w:color="auto" w:fill="FFFFFF" w:themeFill="background1"/>
            <w:noWrap/>
            <w:vAlign w:val="center"/>
          </w:tcPr>
          <w:p w14:paraId="796BE181" w14:textId="07516F8F"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M6.022</w:t>
            </w:r>
          </w:p>
        </w:tc>
        <w:tc>
          <w:tcPr>
            <w:tcW w:w="3402" w:type="dxa"/>
            <w:shd w:val="clear" w:color="auto" w:fill="FFFFFF" w:themeFill="background1"/>
            <w:vAlign w:val="center"/>
          </w:tcPr>
          <w:p w14:paraId="1DACD75F" w14:textId="75AA01AB"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Εξερχόμενοι (Άνδρες)</w:t>
            </w:r>
          </w:p>
        </w:tc>
        <w:tc>
          <w:tcPr>
            <w:tcW w:w="7229" w:type="dxa"/>
            <w:shd w:val="clear" w:color="auto" w:fill="FFFFFF" w:themeFill="background1"/>
            <w:vAlign w:val="center"/>
          </w:tcPr>
          <w:p w14:paraId="0ACF1B1A" w14:textId="77777777"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εξερχομένων υποψηφίων διδακτόρων (Άνδρες) στο πλαίσιο συνεργασίας οποιασδήποτε μορφής, π.χ. ERASMUS, κατά τη λήξη του ακαδημαϊκού έτους αναφοράς (31/8). Συμπεριλαμβάνονται όσοι μετακινούνται και για σπουδές και για πρακτική άσκηση.</w:t>
            </w:r>
          </w:p>
        </w:tc>
        <w:tc>
          <w:tcPr>
            <w:tcW w:w="1843" w:type="dxa"/>
            <w:shd w:val="clear" w:color="auto" w:fill="FFFFFF" w:themeFill="background1"/>
            <w:vAlign w:val="center"/>
          </w:tcPr>
          <w:p w14:paraId="464F61C7" w14:textId="77777777" w:rsidR="00E86884" w:rsidRPr="00BA6BE4" w:rsidRDefault="00E86884" w:rsidP="00E8688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B2F09" w:rsidRPr="00BA6BE4" w14:paraId="3888927B" w14:textId="77777777" w:rsidTr="003B2F09">
        <w:trPr>
          <w:trHeight w:val="1200"/>
          <w:jc w:val="center"/>
        </w:trPr>
        <w:tc>
          <w:tcPr>
            <w:tcW w:w="1984" w:type="dxa"/>
            <w:shd w:val="clear" w:color="auto" w:fill="FFFFFF" w:themeFill="background1"/>
            <w:vAlign w:val="center"/>
            <w:hideMark/>
          </w:tcPr>
          <w:p w14:paraId="7C6C7622" w14:textId="3052DE4A"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ΥΠΟΨΗΦΙΟΙ ΔΙΔΑΚΤΟΡΕΣ (ΚΙΝΗΤΙΚΟΤΗΤΑ - ΔΙΕΘΝΟΠΟΙΗΣΗ)</w:t>
            </w:r>
          </w:p>
        </w:tc>
        <w:tc>
          <w:tcPr>
            <w:tcW w:w="1134" w:type="dxa"/>
            <w:shd w:val="clear" w:color="auto" w:fill="FFFFFF" w:themeFill="background1"/>
            <w:noWrap/>
            <w:vAlign w:val="center"/>
          </w:tcPr>
          <w:p w14:paraId="67FCF2A8" w14:textId="373AE089"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M6.023</w:t>
            </w:r>
          </w:p>
        </w:tc>
        <w:tc>
          <w:tcPr>
            <w:tcW w:w="3402" w:type="dxa"/>
            <w:shd w:val="clear" w:color="auto" w:fill="FFFFFF" w:themeFill="background1"/>
            <w:vAlign w:val="center"/>
          </w:tcPr>
          <w:p w14:paraId="112055ED" w14:textId="4712E492"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Εξερχόμενοι (Γυναίκες)</w:t>
            </w:r>
          </w:p>
        </w:tc>
        <w:tc>
          <w:tcPr>
            <w:tcW w:w="7229" w:type="dxa"/>
            <w:shd w:val="clear" w:color="auto" w:fill="FFFFFF" w:themeFill="background1"/>
            <w:vAlign w:val="center"/>
          </w:tcPr>
          <w:p w14:paraId="208D1BDF" w14:textId="77777777"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εξερχομένων υποψηφίων διδακτόρων (Γυναίκες) στο πλαίσιο συνεργασίας οποιασδήποτε μορφής, π.χ. ERASMUS, κατά τη λήξη του ακαδημαϊκού έτους αναφοράς (31/8). Συμπεριλαμβάνονται όσοι μετακινούνται και για σπουδές και για πρακτική άσκηση.</w:t>
            </w:r>
          </w:p>
        </w:tc>
        <w:tc>
          <w:tcPr>
            <w:tcW w:w="1843" w:type="dxa"/>
            <w:shd w:val="clear" w:color="auto" w:fill="FFFFFF" w:themeFill="background1"/>
            <w:vAlign w:val="center"/>
          </w:tcPr>
          <w:p w14:paraId="60730B62" w14:textId="77777777" w:rsidR="00E86884" w:rsidRPr="00BA6BE4" w:rsidRDefault="00E86884" w:rsidP="00E8688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bl>
    <w:p w14:paraId="6A685764" w14:textId="1C34A26C" w:rsidR="00C47AE7" w:rsidRPr="00BA6BE4" w:rsidRDefault="00C47AE7" w:rsidP="00C47AE7">
      <w:pPr>
        <w:tabs>
          <w:tab w:val="left" w:pos="345"/>
        </w:tabs>
        <w:spacing w:after="0" w:line="240" w:lineRule="auto"/>
        <w:rPr>
          <w:sz w:val="24"/>
          <w:szCs w:val="24"/>
        </w:rPr>
      </w:pPr>
    </w:p>
    <w:bookmarkEnd w:id="0"/>
    <w:p w14:paraId="4456C5C7" w14:textId="77777777" w:rsidR="0004791A" w:rsidRPr="00BA6BE4" w:rsidRDefault="0004791A">
      <w:pPr>
        <w:rPr>
          <w:rFonts w:cstheme="minorHAnsi"/>
        </w:rPr>
        <w:sectPr w:rsidR="0004791A" w:rsidRPr="00BA6BE4" w:rsidSect="00900621">
          <w:headerReference w:type="default" r:id="rId16"/>
          <w:pgSz w:w="16838" w:h="11906" w:orient="landscape"/>
          <w:pgMar w:top="1800" w:right="1440" w:bottom="568" w:left="1440" w:header="708" w:footer="183" w:gutter="0"/>
          <w:cols w:space="708"/>
          <w:docGrid w:linePitch="360"/>
        </w:sectPr>
      </w:pPr>
    </w:p>
    <w:p w14:paraId="7AF2A698" w14:textId="21B7881F" w:rsidR="00F25C35" w:rsidRDefault="00315B5C" w:rsidP="007A2714">
      <w:pPr>
        <w:pStyle w:val="Heading1"/>
        <w:jc w:val="center"/>
      </w:pPr>
      <w:bookmarkStart w:id="15" w:name="_Toc130568938"/>
      <w:r w:rsidRPr="00BA6BE4">
        <w:lastRenderedPageBreak/>
        <w:t>ΠΑΡΑΡΤΗΜΑ</w:t>
      </w:r>
      <w:bookmarkEnd w:id="15"/>
      <w:r w:rsidRPr="00BA6BE4">
        <w:t xml:space="preserve"> </w:t>
      </w:r>
    </w:p>
    <w:p w14:paraId="2D22EDD8" w14:textId="77777777" w:rsidR="00F25C35" w:rsidRDefault="00F25C35" w:rsidP="0004791A">
      <w:pPr>
        <w:pStyle w:val="Heading1"/>
      </w:pPr>
    </w:p>
    <w:p w14:paraId="4FEE35A3" w14:textId="0DB16E31" w:rsidR="0004791A" w:rsidRPr="001E56B9" w:rsidRDefault="00615423" w:rsidP="007A2714">
      <w:pPr>
        <w:pStyle w:val="Heading2"/>
      </w:pPr>
      <w:bookmarkStart w:id="16" w:name="_Toc130568939"/>
      <w:r>
        <w:t>ΜΕΤΑΒΟΛΕΣ</w:t>
      </w:r>
      <w:bookmarkEnd w:id="16"/>
    </w:p>
    <w:p w14:paraId="008C9FF6" w14:textId="77777777" w:rsidR="0004791A" w:rsidRPr="00BA6BE4" w:rsidRDefault="0004791A" w:rsidP="0004791A">
      <w:pPr>
        <w:spacing w:after="0" w:line="240" w:lineRule="auto"/>
        <w:rPr>
          <w:rFonts w:cstheme="minorHAnsi"/>
        </w:rPr>
      </w:pPr>
    </w:p>
    <w:p w14:paraId="06F9AEC6" w14:textId="77777777" w:rsidR="007E3697" w:rsidRPr="00BA6BE4" w:rsidRDefault="007E3697" w:rsidP="0004791A">
      <w:pPr>
        <w:spacing w:after="0" w:line="240" w:lineRule="auto"/>
        <w:rPr>
          <w:rFonts w:cstheme="minorHAnsi"/>
        </w:rPr>
      </w:pPr>
    </w:p>
    <w:p w14:paraId="2DE14981" w14:textId="1EED0409" w:rsidR="0004791A" w:rsidRPr="00BA6BE4" w:rsidRDefault="007E3697" w:rsidP="0004791A">
      <w:pPr>
        <w:spacing w:after="0" w:line="240" w:lineRule="auto"/>
        <w:rPr>
          <w:rFonts w:cstheme="minorHAnsi"/>
        </w:rPr>
      </w:pPr>
      <w:r w:rsidRPr="00BA6BE4">
        <w:rPr>
          <w:rFonts w:cstheme="minorHAnsi"/>
        </w:rPr>
        <w:t xml:space="preserve">Στο </w:t>
      </w:r>
      <w:r w:rsidR="00E1530D">
        <w:rPr>
          <w:rFonts w:cstheme="minorHAnsi"/>
        </w:rPr>
        <w:t>παράρτημα</w:t>
      </w:r>
      <w:r w:rsidRPr="00BA6BE4">
        <w:rPr>
          <w:rFonts w:cstheme="minorHAnsi"/>
        </w:rPr>
        <w:t xml:space="preserve"> καταγράφονται οι αλλαγές (προσθήκες</w:t>
      </w:r>
      <w:r w:rsidR="00D03D52" w:rsidRPr="00BA6BE4">
        <w:rPr>
          <w:rFonts w:cstheme="minorHAnsi"/>
        </w:rPr>
        <w:t xml:space="preserve"> και μεταβολές</w:t>
      </w:r>
      <w:r w:rsidRPr="00BA6BE4">
        <w:rPr>
          <w:rFonts w:cstheme="minorHAnsi"/>
        </w:rPr>
        <w:t xml:space="preserve">) των πεδίων δεδομένων </w:t>
      </w:r>
      <w:r w:rsidR="0004791A" w:rsidRPr="00BA6BE4">
        <w:rPr>
          <w:rFonts w:cstheme="minorHAnsi"/>
        </w:rPr>
        <w:t xml:space="preserve"> της παρούσας έκδοσης</w:t>
      </w:r>
      <w:r w:rsidRPr="00BA6BE4">
        <w:rPr>
          <w:rFonts w:cstheme="minorHAnsi"/>
        </w:rPr>
        <w:t xml:space="preserve"> 1.</w:t>
      </w:r>
      <w:r w:rsidR="00AA0D4F">
        <w:rPr>
          <w:rFonts w:cstheme="minorHAnsi"/>
        </w:rPr>
        <w:t>1</w:t>
      </w:r>
      <w:r w:rsidR="00C2781C" w:rsidRPr="00C2781C">
        <w:rPr>
          <w:rFonts w:cstheme="minorHAnsi"/>
        </w:rPr>
        <w:t>1</w:t>
      </w:r>
      <w:r w:rsidRPr="00BA6BE4">
        <w:rPr>
          <w:rFonts w:cstheme="minorHAnsi"/>
        </w:rPr>
        <w:t>.00</w:t>
      </w:r>
      <w:r w:rsidR="007A2714">
        <w:rPr>
          <w:rFonts w:cstheme="minorHAnsi"/>
        </w:rPr>
        <w:t>2</w:t>
      </w:r>
      <w:r w:rsidR="0004791A" w:rsidRPr="00BA6BE4">
        <w:rPr>
          <w:rFonts w:cstheme="minorHAnsi"/>
        </w:rPr>
        <w:t xml:space="preserve"> σε σχέση με </w:t>
      </w:r>
      <w:r w:rsidRPr="00BA6BE4">
        <w:rPr>
          <w:rFonts w:cstheme="minorHAnsi"/>
        </w:rPr>
        <w:t>την προηγούμενη έκδοση 1.</w:t>
      </w:r>
      <w:r w:rsidR="00615423" w:rsidRPr="00C2781C">
        <w:rPr>
          <w:rFonts w:cstheme="minorHAnsi"/>
        </w:rPr>
        <w:t>1</w:t>
      </w:r>
      <w:r w:rsidR="00615423">
        <w:rPr>
          <w:rFonts w:cstheme="minorHAnsi"/>
        </w:rPr>
        <w:t>1</w:t>
      </w:r>
      <w:r w:rsidRPr="00BA6BE4">
        <w:rPr>
          <w:rFonts w:cstheme="minorHAnsi"/>
        </w:rPr>
        <w:t>.00</w:t>
      </w:r>
      <w:r w:rsidR="00734B67">
        <w:rPr>
          <w:rFonts w:cstheme="minorHAnsi"/>
        </w:rPr>
        <w:t>1</w:t>
      </w:r>
      <w:r w:rsidRPr="00BA6BE4">
        <w:rPr>
          <w:rFonts w:cstheme="minorHAnsi"/>
        </w:rPr>
        <w:t>.</w:t>
      </w:r>
    </w:p>
    <w:p w14:paraId="388C1876" w14:textId="77777777" w:rsidR="007E3697" w:rsidRPr="00BA6BE4" w:rsidRDefault="007E3697" w:rsidP="0004791A">
      <w:pPr>
        <w:spacing w:after="0" w:line="240" w:lineRule="auto"/>
        <w:rPr>
          <w:rFonts w:cstheme="minorHAnsi"/>
        </w:rPr>
      </w:pPr>
    </w:p>
    <w:p w14:paraId="15C4C791" w14:textId="5BC33DF3" w:rsidR="00D03D52" w:rsidRPr="00BA6BE4" w:rsidRDefault="00D03D52" w:rsidP="0004791A">
      <w:pPr>
        <w:spacing w:after="0" w:line="240" w:lineRule="auto"/>
        <w:rPr>
          <w:rFonts w:cstheme="minorHAnsi"/>
        </w:rPr>
      </w:pPr>
      <w:r w:rsidRPr="00BA6BE4">
        <w:rPr>
          <w:rFonts w:cstheme="minorHAnsi"/>
        </w:rPr>
        <w:t>Οι μεταβολές αφορούν διορθώσεις και συμπληρώσεις στους τίτλους των πεδίων για λόγους καλύτερης κατανόησης, χωρίς να αλλάζουν την εννοιολογική σημασία των πεδίων αυτών.</w:t>
      </w:r>
    </w:p>
    <w:p w14:paraId="36CDA8FD" w14:textId="77777777" w:rsidR="0004791A" w:rsidRPr="00BA6BE4" w:rsidRDefault="0004791A" w:rsidP="0004791A">
      <w:pPr>
        <w:spacing w:after="0" w:line="240" w:lineRule="auto"/>
        <w:rPr>
          <w:rFonts w:cstheme="minorHAnsi"/>
        </w:rPr>
      </w:pPr>
    </w:p>
    <w:p w14:paraId="1B69E3F8" w14:textId="77777777" w:rsidR="002C02B1" w:rsidRPr="00BA6BE4" w:rsidRDefault="002C02B1" w:rsidP="0004791A">
      <w:pPr>
        <w:spacing w:after="0" w:line="240" w:lineRule="auto"/>
        <w:rPr>
          <w:rFonts w:cstheme="minorHAnsi"/>
        </w:rPr>
      </w:pPr>
    </w:p>
    <w:p w14:paraId="485B6667" w14:textId="4C226535" w:rsidR="002C02B1" w:rsidRPr="00BA6BE4" w:rsidRDefault="001E56B9" w:rsidP="007A2714">
      <w:pPr>
        <w:pStyle w:val="Heading3"/>
      </w:pPr>
      <w:bookmarkStart w:id="17" w:name="_Toc130568940"/>
      <w:r>
        <w:t xml:space="preserve">1.1 </w:t>
      </w:r>
      <w:r w:rsidR="002C02B1" w:rsidRPr="00BA6BE4">
        <w:t>Πίνακες μεταβολών</w:t>
      </w:r>
      <w:bookmarkEnd w:id="17"/>
    </w:p>
    <w:p w14:paraId="409CC823" w14:textId="77777777" w:rsidR="007E3697" w:rsidRPr="00BA6BE4" w:rsidRDefault="007E3697" w:rsidP="0004791A">
      <w:pPr>
        <w:spacing w:after="0" w:line="240" w:lineRule="auto"/>
        <w:rPr>
          <w:rFonts w:cstheme="minorHAnsi"/>
        </w:rPr>
      </w:pPr>
    </w:p>
    <w:tbl>
      <w:tblPr>
        <w:tblW w:w="9220" w:type="dxa"/>
        <w:tblInd w:w="-5" w:type="dxa"/>
        <w:tblLook w:val="04A0" w:firstRow="1" w:lastRow="0" w:firstColumn="1" w:lastColumn="0" w:noHBand="0" w:noVBand="1"/>
      </w:tblPr>
      <w:tblGrid>
        <w:gridCol w:w="2500"/>
        <w:gridCol w:w="960"/>
        <w:gridCol w:w="960"/>
        <w:gridCol w:w="960"/>
        <w:gridCol w:w="960"/>
        <w:gridCol w:w="960"/>
        <w:gridCol w:w="960"/>
        <w:gridCol w:w="960"/>
      </w:tblGrid>
      <w:tr w:rsidR="00734B67" w:rsidRPr="00BA6BE4" w14:paraId="35D6F07D" w14:textId="77777777" w:rsidTr="008A5204">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1E325" w14:textId="3CCA8201" w:rsidR="00734B67" w:rsidRPr="00BA6BE4" w:rsidRDefault="00734B67" w:rsidP="008A5204">
            <w:pPr>
              <w:spacing w:after="0" w:line="240" w:lineRule="auto"/>
              <w:jc w:val="center"/>
              <w:rPr>
                <w:rFonts w:ascii="Calibri" w:eastAsia="Times New Roman" w:hAnsi="Calibri" w:cs="Calibri"/>
                <w:b/>
                <w:bCs/>
                <w:color w:val="000000"/>
                <w:lang w:eastAsia="el-GR"/>
              </w:rPr>
            </w:pPr>
            <w:r w:rsidRPr="00BA6BE4">
              <w:rPr>
                <w:rFonts w:ascii="Calibri" w:eastAsia="Times New Roman" w:hAnsi="Calibri" w:cs="Calibri"/>
                <w:b/>
                <w:bCs/>
                <w:color w:val="000000"/>
                <w:lang w:eastAsia="el-GR"/>
              </w:rPr>
              <w:t>v. 1.</w:t>
            </w:r>
            <w:r w:rsidRPr="00BA6BE4">
              <w:rPr>
                <w:rFonts w:ascii="Calibri" w:eastAsia="Times New Roman" w:hAnsi="Calibri" w:cs="Calibri"/>
                <w:b/>
                <w:bCs/>
                <w:color w:val="000000"/>
                <w:lang w:val="en-US" w:eastAsia="el-GR"/>
              </w:rPr>
              <w:t>1</w:t>
            </w:r>
            <w:r>
              <w:rPr>
                <w:rFonts w:ascii="Calibri" w:eastAsia="Times New Roman" w:hAnsi="Calibri" w:cs="Calibri"/>
                <w:b/>
                <w:bCs/>
                <w:color w:val="000000"/>
                <w:lang w:eastAsia="el-GR"/>
              </w:rPr>
              <w:t>1.00</w:t>
            </w:r>
            <w:r w:rsidR="00234D40">
              <w:rPr>
                <w:rFonts w:ascii="Calibri" w:eastAsia="Times New Roman" w:hAnsi="Calibri" w:cs="Calibri"/>
                <w:b/>
                <w:bCs/>
                <w:color w:val="000000"/>
                <w:lang w:eastAsia="el-GR"/>
              </w:rPr>
              <w:t>2</w:t>
            </w:r>
            <w:r w:rsidRPr="00BA6BE4">
              <w:rPr>
                <w:rFonts w:ascii="Calibri" w:eastAsia="Times New Roman" w:hAnsi="Calibri" w:cs="Calibri"/>
                <w:b/>
                <w:bCs/>
                <w:color w:val="000000"/>
                <w:lang w:eastAsia="el-GR"/>
              </w:rPr>
              <w:t xml:space="preserve">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FD3DA1C"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D632B94"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08BAA93"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91BB320"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6B3B7DA"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7A10F3E"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8D2B0D7"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r>
      <w:tr w:rsidR="00734B67" w:rsidRPr="00BA6BE4" w14:paraId="5CB07708" w14:textId="77777777" w:rsidTr="008A520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11D4B0B9" w14:textId="3FEA4511" w:rsidR="00734B67" w:rsidRPr="00BA6BE4" w:rsidRDefault="006C48BF" w:rsidP="008A5204">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23</w:t>
            </w:r>
            <w:r w:rsidR="00734B67" w:rsidRPr="00BA6BE4">
              <w:rPr>
                <w:rFonts w:ascii="Calibri" w:eastAsia="Times New Roman" w:hAnsi="Calibri" w:cs="Calibri"/>
                <w:b/>
                <w:bCs/>
                <w:color w:val="000000"/>
                <w:lang w:eastAsia="el-GR"/>
              </w:rPr>
              <w:t>/03/202</w:t>
            </w:r>
            <w:r w:rsidR="00734B67">
              <w:rPr>
                <w:rFonts w:ascii="Calibri" w:eastAsia="Times New Roman" w:hAnsi="Calibri" w:cs="Calibri"/>
                <w:b/>
                <w:bCs/>
                <w:color w:val="000000"/>
                <w:lang w:val="en-US" w:eastAsia="el-GR"/>
              </w:rPr>
              <w:t>3</w:t>
            </w:r>
          </w:p>
        </w:tc>
        <w:tc>
          <w:tcPr>
            <w:tcW w:w="960" w:type="dxa"/>
            <w:tcBorders>
              <w:top w:val="nil"/>
              <w:left w:val="nil"/>
              <w:bottom w:val="single" w:sz="4" w:space="0" w:color="auto"/>
              <w:right w:val="single" w:sz="4" w:space="0" w:color="auto"/>
            </w:tcBorders>
            <w:shd w:val="clear" w:color="auto" w:fill="auto"/>
            <w:vAlign w:val="bottom"/>
            <w:hideMark/>
          </w:tcPr>
          <w:p w14:paraId="278C5D5C"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4EE65615"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75813E4A"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7A3F94D7"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743DF4F6"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07EB8120"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70C5508F"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r>
      <w:tr w:rsidR="00734B67" w:rsidRPr="00BA6BE4" w14:paraId="1AB8B504" w14:textId="77777777" w:rsidTr="008A5204">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8D35C1F" w14:textId="77777777" w:rsidR="00734B67" w:rsidRPr="00BA6BE4" w:rsidRDefault="00734B67" w:rsidP="008A5204">
            <w:pPr>
              <w:spacing w:after="0" w:line="240" w:lineRule="auto"/>
              <w:jc w:val="right"/>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Ενότητα</w:t>
            </w:r>
          </w:p>
        </w:tc>
        <w:tc>
          <w:tcPr>
            <w:tcW w:w="960" w:type="dxa"/>
            <w:tcBorders>
              <w:top w:val="nil"/>
              <w:left w:val="nil"/>
              <w:bottom w:val="single" w:sz="4" w:space="0" w:color="auto"/>
              <w:right w:val="single" w:sz="4" w:space="0" w:color="auto"/>
            </w:tcBorders>
            <w:shd w:val="clear" w:color="auto" w:fill="auto"/>
            <w:vAlign w:val="center"/>
            <w:hideMark/>
          </w:tcPr>
          <w:p w14:paraId="5F8218E1" w14:textId="77777777" w:rsidR="00734B67" w:rsidRPr="00BA6BE4" w:rsidRDefault="00734B67" w:rsidP="008A520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Ίδρυμα (Μ1)</w:t>
            </w:r>
          </w:p>
        </w:tc>
        <w:tc>
          <w:tcPr>
            <w:tcW w:w="960" w:type="dxa"/>
            <w:tcBorders>
              <w:top w:val="nil"/>
              <w:left w:val="nil"/>
              <w:bottom w:val="single" w:sz="4" w:space="0" w:color="auto"/>
              <w:right w:val="single" w:sz="4" w:space="0" w:color="auto"/>
            </w:tcBorders>
            <w:shd w:val="clear" w:color="auto" w:fill="auto"/>
            <w:vAlign w:val="center"/>
            <w:hideMark/>
          </w:tcPr>
          <w:p w14:paraId="1D016740" w14:textId="77777777" w:rsidR="00734B67" w:rsidRPr="00BA6BE4" w:rsidRDefault="00734B67" w:rsidP="008A520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Σχολή (Μ2)</w:t>
            </w:r>
          </w:p>
        </w:tc>
        <w:tc>
          <w:tcPr>
            <w:tcW w:w="960" w:type="dxa"/>
            <w:tcBorders>
              <w:top w:val="nil"/>
              <w:left w:val="nil"/>
              <w:bottom w:val="single" w:sz="4" w:space="0" w:color="auto"/>
              <w:right w:val="single" w:sz="4" w:space="0" w:color="auto"/>
            </w:tcBorders>
            <w:shd w:val="clear" w:color="auto" w:fill="auto"/>
            <w:vAlign w:val="center"/>
            <w:hideMark/>
          </w:tcPr>
          <w:p w14:paraId="59E2D139" w14:textId="77777777" w:rsidR="00734B67" w:rsidRPr="00BA6BE4" w:rsidRDefault="00734B67" w:rsidP="008A520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Τμήμα (Μ3)</w:t>
            </w:r>
          </w:p>
        </w:tc>
        <w:tc>
          <w:tcPr>
            <w:tcW w:w="960" w:type="dxa"/>
            <w:tcBorders>
              <w:top w:val="nil"/>
              <w:left w:val="nil"/>
              <w:bottom w:val="single" w:sz="4" w:space="0" w:color="auto"/>
              <w:right w:val="single" w:sz="4" w:space="0" w:color="auto"/>
            </w:tcBorders>
            <w:shd w:val="clear" w:color="auto" w:fill="auto"/>
            <w:vAlign w:val="center"/>
            <w:hideMark/>
          </w:tcPr>
          <w:p w14:paraId="6D8162C7" w14:textId="77777777" w:rsidR="00734B67" w:rsidRPr="00BA6BE4" w:rsidRDefault="00734B67" w:rsidP="008A520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ΠΠΣ (Μ4)</w:t>
            </w:r>
          </w:p>
        </w:tc>
        <w:tc>
          <w:tcPr>
            <w:tcW w:w="960" w:type="dxa"/>
            <w:tcBorders>
              <w:top w:val="nil"/>
              <w:left w:val="nil"/>
              <w:bottom w:val="single" w:sz="4" w:space="0" w:color="auto"/>
              <w:right w:val="single" w:sz="4" w:space="0" w:color="auto"/>
            </w:tcBorders>
            <w:shd w:val="clear" w:color="auto" w:fill="auto"/>
            <w:vAlign w:val="center"/>
            <w:hideMark/>
          </w:tcPr>
          <w:p w14:paraId="17B75BCA" w14:textId="77777777" w:rsidR="00734B67" w:rsidRPr="00BA6BE4" w:rsidRDefault="00734B67" w:rsidP="008A520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ΠΜΣ (Μ5)</w:t>
            </w:r>
          </w:p>
        </w:tc>
        <w:tc>
          <w:tcPr>
            <w:tcW w:w="960" w:type="dxa"/>
            <w:tcBorders>
              <w:top w:val="nil"/>
              <w:left w:val="nil"/>
              <w:bottom w:val="single" w:sz="4" w:space="0" w:color="auto"/>
              <w:right w:val="single" w:sz="4" w:space="0" w:color="auto"/>
            </w:tcBorders>
            <w:shd w:val="clear" w:color="auto" w:fill="auto"/>
            <w:vAlign w:val="center"/>
            <w:hideMark/>
          </w:tcPr>
          <w:p w14:paraId="704912A5" w14:textId="77777777" w:rsidR="00734B67" w:rsidRPr="00BA6BE4" w:rsidRDefault="00734B67" w:rsidP="008A520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ΠΔΣ (Μ6)</w:t>
            </w:r>
          </w:p>
        </w:tc>
        <w:tc>
          <w:tcPr>
            <w:tcW w:w="960" w:type="dxa"/>
            <w:tcBorders>
              <w:top w:val="nil"/>
              <w:left w:val="nil"/>
              <w:bottom w:val="single" w:sz="4" w:space="0" w:color="auto"/>
              <w:right w:val="single" w:sz="4" w:space="0" w:color="auto"/>
            </w:tcBorders>
            <w:shd w:val="clear" w:color="auto" w:fill="auto"/>
            <w:vAlign w:val="center"/>
            <w:hideMark/>
          </w:tcPr>
          <w:p w14:paraId="3E5D41F9" w14:textId="77777777" w:rsidR="00734B67" w:rsidRPr="00BA6BE4" w:rsidRDefault="00734B67" w:rsidP="008A520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Σύνολο</w:t>
            </w:r>
          </w:p>
        </w:tc>
      </w:tr>
      <w:tr w:rsidR="00734B67" w:rsidRPr="00BA6BE4" w14:paraId="3871E0C9" w14:textId="77777777" w:rsidTr="008A520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B051FD6" w14:textId="77777777" w:rsidR="00734B67" w:rsidRPr="00BA6BE4" w:rsidRDefault="00734B67" w:rsidP="008A5204">
            <w:pPr>
              <w:spacing w:after="0" w:line="240" w:lineRule="auto"/>
              <w:jc w:val="right"/>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Τύπος Δεδομένων</w:t>
            </w:r>
          </w:p>
        </w:tc>
        <w:tc>
          <w:tcPr>
            <w:tcW w:w="960" w:type="dxa"/>
            <w:tcBorders>
              <w:top w:val="nil"/>
              <w:left w:val="nil"/>
              <w:bottom w:val="single" w:sz="4" w:space="0" w:color="auto"/>
              <w:right w:val="single" w:sz="4" w:space="0" w:color="auto"/>
            </w:tcBorders>
            <w:shd w:val="clear" w:color="000000" w:fill="808080"/>
            <w:hideMark/>
          </w:tcPr>
          <w:p w14:paraId="4EA33639" w14:textId="77777777" w:rsidR="00734B67" w:rsidRPr="00BA6BE4" w:rsidRDefault="00734B67" w:rsidP="008A520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66640E9C" w14:textId="77777777" w:rsidR="00734B67" w:rsidRPr="00BA6BE4" w:rsidRDefault="00734B67" w:rsidP="008A520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279151B6" w14:textId="77777777" w:rsidR="00734B67" w:rsidRPr="00BA6BE4" w:rsidRDefault="00734B67" w:rsidP="008A520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0CF88132" w14:textId="77777777" w:rsidR="00734B67" w:rsidRPr="00BA6BE4" w:rsidRDefault="00734B67" w:rsidP="008A520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348118FB" w14:textId="77777777" w:rsidR="00734B67" w:rsidRPr="00BA6BE4" w:rsidRDefault="00734B67" w:rsidP="008A520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57A82967" w14:textId="77777777" w:rsidR="00734B67" w:rsidRPr="00BA6BE4" w:rsidRDefault="00734B67" w:rsidP="008A520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6949348C" w14:textId="77777777" w:rsidR="00734B67" w:rsidRPr="00BA6BE4" w:rsidRDefault="00734B67" w:rsidP="008A520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r>
      <w:tr w:rsidR="00734B67" w:rsidRPr="00BA6BE4" w14:paraId="04991E94" w14:textId="77777777" w:rsidTr="008A520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3C95784" w14:textId="77777777" w:rsidR="00734B67" w:rsidRPr="00BA6BE4" w:rsidRDefault="00734B67" w:rsidP="008A5204">
            <w:pPr>
              <w:spacing w:after="0" w:line="240" w:lineRule="auto"/>
              <w:rPr>
                <w:rFonts w:ascii="Calibri" w:eastAsia="Times New Roman" w:hAnsi="Calibri" w:cs="Calibri"/>
                <w:color w:val="000000"/>
                <w:lang w:eastAsia="el-GR"/>
              </w:rPr>
            </w:pPr>
            <w:proofErr w:type="spellStart"/>
            <w:r w:rsidRPr="00BA6BE4">
              <w:rPr>
                <w:rFonts w:ascii="Calibri" w:eastAsia="Times New Roman" w:hAnsi="Calibri" w:cs="Calibri"/>
                <w:color w:val="000000"/>
                <w:lang w:eastAsia="el-GR"/>
              </w:rPr>
              <w:t>Αρ</w:t>
            </w:r>
            <w:proofErr w:type="spellEnd"/>
            <w:r w:rsidRPr="00BA6BE4">
              <w:rPr>
                <w:rFonts w:ascii="Calibri" w:eastAsia="Times New Roman" w:hAnsi="Calibri" w:cs="Calibri"/>
                <w:color w:val="000000"/>
                <w:lang w:eastAsia="el-GR"/>
              </w:rPr>
              <w:t>. Ακέραιος</w:t>
            </w:r>
          </w:p>
        </w:tc>
        <w:tc>
          <w:tcPr>
            <w:tcW w:w="960" w:type="dxa"/>
            <w:tcBorders>
              <w:top w:val="nil"/>
              <w:left w:val="nil"/>
              <w:bottom w:val="single" w:sz="4" w:space="0" w:color="auto"/>
              <w:right w:val="single" w:sz="4" w:space="0" w:color="auto"/>
            </w:tcBorders>
            <w:shd w:val="clear" w:color="auto" w:fill="auto"/>
            <w:vAlign w:val="center"/>
            <w:hideMark/>
          </w:tcPr>
          <w:p w14:paraId="5E2F03EC" w14:textId="77777777" w:rsidR="00734B67" w:rsidRPr="00BA6BE4" w:rsidRDefault="00734B67" w:rsidP="008A5204">
            <w:pPr>
              <w:spacing w:after="0" w:line="240" w:lineRule="auto"/>
              <w:jc w:val="center"/>
              <w:rPr>
                <w:rFonts w:eastAsia="Times New Roman" w:cstheme="minorHAnsi"/>
                <w:color w:val="000000"/>
                <w:lang w:eastAsia="el-GR"/>
              </w:rPr>
            </w:pPr>
            <w:r>
              <w:rPr>
                <w:rFonts w:cstheme="minorHAnsi"/>
                <w:color w:val="000000"/>
              </w:rPr>
              <w:t>164</w:t>
            </w:r>
          </w:p>
        </w:tc>
        <w:tc>
          <w:tcPr>
            <w:tcW w:w="960" w:type="dxa"/>
            <w:tcBorders>
              <w:top w:val="nil"/>
              <w:left w:val="nil"/>
              <w:bottom w:val="single" w:sz="4" w:space="0" w:color="auto"/>
              <w:right w:val="single" w:sz="4" w:space="0" w:color="auto"/>
            </w:tcBorders>
            <w:shd w:val="clear" w:color="auto" w:fill="auto"/>
            <w:vAlign w:val="center"/>
            <w:hideMark/>
          </w:tcPr>
          <w:p w14:paraId="4CB64B93" w14:textId="77777777" w:rsidR="00734B67" w:rsidRPr="00BA6BE4" w:rsidRDefault="00734B67" w:rsidP="008A5204">
            <w:pPr>
              <w:spacing w:after="0" w:line="240" w:lineRule="auto"/>
              <w:jc w:val="center"/>
              <w:rPr>
                <w:rFonts w:eastAsia="Times New Roman" w:cstheme="minorHAnsi"/>
                <w:color w:val="000000"/>
                <w:lang w:eastAsia="el-GR"/>
              </w:rPr>
            </w:pPr>
            <w:r>
              <w:rPr>
                <w:rFonts w:cstheme="minorHAnsi"/>
                <w:color w:val="000000"/>
              </w:rPr>
              <w:t>159</w:t>
            </w:r>
          </w:p>
        </w:tc>
        <w:tc>
          <w:tcPr>
            <w:tcW w:w="960" w:type="dxa"/>
            <w:tcBorders>
              <w:top w:val="nil"/>
              <w:left w:val="nil"/>
              <w:bottom w:val="single" w:sz="4" w:space="0" w:color="auto"/>
              <w:right w:val="single" w:sz="4" w:space="0" w:color="auto"/>
            </w:tcBorders>
            <w:shd w:val="clear" w:color="auto" w:fill="auto"/>
            <w:vAlign w:val="center"/>
            <w:hideMark/>
          </w:tcPr>
          <w:p w14:paraId="087E3440" w14:textId="77777777" w:rsidR="00734B67" w:rsidRPr="00BA6BE4" w:rsidRDefault="00734B67" w:rsidP="008A5204">
            <w:pPr>
              <w:spacing w:after="0" w:line="240" w:lineRule="auto"/>
              <w:jc w:val="center"/>
              <w:rPr>
                <w:rFonts w:eastAsia="Times New Roman" w:cstheme="minorHAnsi"/>
                <w:color w:val="000000"/>
                <w:lang w:eastAsia="el-GR"/>
              </w:rPr>
            </w:pPr>
            <w:r>
              <w:rPr>
                <w:rFonts w:cstheme="minorHAnsi"/>
                <w:color w:val="000000"/>
              </w:rPr>
              <w:t>158</w:t>
            </w:r>
          </w:p>
        </w:tc>
        <w:tc>
          <w:tcPr>
            <w:tcW w:w="960" w:type="dxa"/>
            <w:tcBorders>
              <w:top w:val="nil"/>
              <w:left w:val="nil"/>
              <w:bottom w:val="single" w:sz="4" w:space="0" w:color="auto"/>
              <w:right w:val="single" w:sz="4" w:space="0" w:color="auto"/>
            </w:tcBorders>
            <w:shd w:val="clear" w:color="auto" w:fill="auto"/>
            <w:vAlign w:val="center"/>
            <w:hideMark/>
          </w:tcPr>
          <w:p w14:paraId="6CA739AA" w14:textId="77777777" w:rsidR="00734B67" w:rsidRPr="00BA6BE4" w:rsidRDefault="00734B67" w:rsidP="008A5204">
            <w:pPr>
              <w:spacing w:after="0" w:line="240" w:lineRule="auto"/>
              <w:jc w:val="center"/>
              <w:rPr>
                <w:rFonts w:eastAsia="Times New Roman" w:cstheme="minorHAnsi"/>
                <w:color w:val="000000"/>
                <w:lang w:eastAsia="el-GR"/>
              </w:rPr>
            </w:pPr>
            <w:r>
              <w:rPr>
                <w:rFonts w:cstheme="minorHAnsi"/>
                <w:color w:val="000000"/>
              </w:rPr>
              <w:t>125</w:t>
            </w:r>
          </w:p>
        </w:tc>
        <w:tc>
          <w:tcPr>
            <w:tcW w:w="960" w:type="dxa"/>
            <w:tcBorders>
              <w:top w:val="nil"/>
              <w:left w:val="nil"/>
              <w:bottom w:val="single" w:sz="4" w:space="0" w:color="auto"/>
              <w:right w:val="single" w:sz="4" w:space="0" w:color="auto"/>
            </w:tcBorders>
            <w:shd w:val="clear" w:color="auto" w:fill="auto"/>
            <w:vAlign w:val="center"/>
            <w:hideMark/>
          </w:tcPr>
          <w:p w14:paraId="665C145C"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49</w:t>
            </w:r>
          </w:p>
        </w:tc>
        <w:tc>
          <w:tcPr>
            <w:tcW w:w="960" w:type="dxa"/>
            <w:tcBorders>
              <w:top w:val="nil"/>
              <w:left w:val="nil"/>
              <w:bottom w:val="single" w:sz="4" w:space="0" w:color="auto"/>
              <w:right w:val="single" w:sz="4" w:space="0" w:color="auto"/>
            </w:tcBorders>
            <w:shd w:val="clear" w:color="auto" w:fill="auto"/>
            <w:vAlign w:val="center"/>
            <w:hideMark/>
          </w:tcPr>
          <w:p w14:paraId="7585F2F2" w14:textId="77777777" w:rsidR="00734B67" w:rsidRPr="00BA6BE4" w:rsidRDefault="00734B67" w:rsidP="008A5204">
            <w:pPr>
              <w:spacing w:after="0" w:line="240" w:lineRule="auto"/>
              <w:jc w:val="center"/>
              <w:rPr>
                <w:rFonts w:eastAsia="Times New Roman" w:cstheme="minorHAnsi"/>
                <w:color w:val="000000"/>
                <w:lang w:eastAsia="el-GR"/>
              </w:rPr>
            </w:pPr>
            <w:r>
              <w:rPr>
                <w:rFonts w:cstheme="minorHAnsi"/>
                <w:color w:val="000000"/>
              </w:rPr>
              <w:t>28</w:t>
            </w:r>
          </w:p>
        </w:tc>
        <w:tc>
          <w:tcPr>
            <w:tcW w:w="960" w:type="dxa"/>
            <w:tcBorders>
              <w:top w:val="nil"/>
              <w:left w:val="nil"/>
              <w:bottom w:val="single" w:sz="4" w:space="0" w:color="auto"/>
              <w:right w:val="single" w:sz="4" w:space="0" w:color="auto"/>
            </w:tcBorders>
            <w:shd w:val="clear" w:color="auto" w:fill="auto"/>
            <w:vAlign w:val="center"/>
            <w:hideMark/>
          </w:tcPr>
          <w:p w14:paraId="2EC632D7"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683</w:t>
            </w:r>
          </w:p>
        </w:tc>
      </w:tr>
      <w:tr w:rsidR="00734B67" w:rsidRPr="00BA6BE4" w14:paraId="45C52331" w14:textId="77777777" w:rsidTr="008A520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136B749" w14:textId="77777777" w:rsidR="00734B67" w:rsidRPr="00BA6BE4" w:rsidRDefault="00734B67" w:rsidP="008A5204">
            <w:pPr>
              <w:spacing w:after="0" w:line="240" w:lineRule="auto"/>
              <w:rPr>
                <w:rFonts w:ascii="Calibri" w:eastAsia="Times New Roman" w:hAnsi="Calibri" w:cs="Calibri"/>
                <w:color w:val="000000"/>
                <w:lang w:eastAsia="el-GR"/>
              </w:rPr>
            </w:pPr>
            <w:proofErr w:type="spellStart"/>
            <w:r w:rsidRPr="00BA6BE4">
              <w:rPr>
                <w:rFonts w:ascii="Calibri" w:eastAsia="Times New Roman" w:hAnsi="Calibri" w:cs="Calibri"/>
                <w:color w:val="000000"/>
                <w:lang w:eastAsia="el-GR"/>
              </w:rPr>
              <w:t>Αρ</w:t>
            </w:r>
            <w:proofErr w:type="spellEnd"/>
            <w:r w:rsidRPr="00BA6BE4">
              <w:rPr>
                <w:rFonts w:ascii="Calibri" w:eastAsia="Times New Roman" w:hAnsi="Calibri" w:cs="Calibri"/>
                <w:color w:val="000000"/>
                <w:lang w:eastAsia="el-GR"/>
              </w:rPr>
              <w:t>. Δεκαδικός</w:t>
            </w:r>
          </w:p>
        </w:tc>
        <w:tc>
          <w:tcPr>
            <w:tcW w:w="960" w:type="dxa"/>
            <w:tcBorders>
              <w:top w:val="nil"/>
              <w:left w:val="nil"/>
              <w:bottom w:val="single" w:sz="4" w:space="0" w:color="auto"/>
              <w:right w:val="single" w:sz="4" w:space="0" w:color="auto"/>
            </w:tcBorders>
            <w:shd w:val="clear" w:color="auto" w:fill="auto"/>
            <w:vAlign w:val="center"/>
            <w:hideMark/>
          </w:tcPr>
          <w:p w14:paraId="2B2222BE"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50</w:t>
            </w:r>
          </w:p>
        </w:tc>
        <w:tc>
          <w:tcPr>
            <w:tcW w:w="960" w:type="dxa"/>
            <w:tcBorders>
              <w:top w:val="nil"/>
              <w:left w:val="nil"/>
              <w:bottom w:val="single" w:sz="4" w:space="0" w:color="auto"/>
              <w:right w:val="single" w:sz="4" w:space="0" w:color="auto"/>
            </w:tcBorders>
            <w:shd w:val="clear" w:color="auto" w:fill="auto"/>
            <w:vAlign w:val="center"/>
            <w:hideMark/>
          </w:tcPr>
          <w:p w14:paraId="579BA7D8"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14:paraId="0982E021"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14:paraId="7CDCF4E7"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4</w:t>
            </w:r>
          </w:p>
        </w:tc>
        <w:tc>
          <w:tcPr>
            <w:tcW w:w="960" w:type="dxa"/>
            <w:tcBorders>
              <w:top w:val="nil"/>
              <w:left w:val="nil"/>
              <w:bottom w:val="single" w:sz="4" w:space="0" w:color="auto"/>
              <w:right w:val="single" w:sz="4" w:space="0" w:color="auto"/>
            </w:tcBorders>
            <w:shd w:val="clear" w:color="auto" w:fill="auto"/>
            <w:vAlign w:val="center"/>
            <w:hideMark/>
          </w:tcPr>
          <w:p w14:paraId="43AC347C"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4066488C"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2EF9F1FC"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83</w:t>
            </w:r>
          </w:p>
        </w:tc>
      </w:tr>
      <w:tr w:rsidR="00734B67" w:rsidRPr="00BA6BE4" w14:paraId="05A32161" w14:textId="77777777" w:rsidTr="008A520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6E3F60E"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Ποσοστό</w:t>
            </w:r>
          </w:p>
        </w:tc>
        <w:tc>
          <w:tcPr>
            <w:tcW w:w="960" w:type="dxa"/>
            <w:tcBorders>
              <w:top w:val="nil"/>
              <w:left w:val="nil"/>
              <w:bottom w:val="single" w:sz="4" w:space="0" w:color="auto"/>
              <w:right w:val="single" w:sz="4" w:space="0" w:color="auto"/>
            </w:tcBorders>
            <w:shd w:val="clear" w:color="auto" w:fill="auto"/>
            <w:vAlign w:val="center"/>
            <w:hideMark/>
          </w:tcPr>
          <w:p w14:paraId="62633619"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131F5412"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3E8FB19"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0BF5CFA4"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14:paraId="702B8D15"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51D05BE9"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4162C818"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13</w:t>
            </w:r>
          </w:p>
        </w:tc>
      </w:tr>
      <w:tr w:rsidR="00734B67" w:rsidRPr="00BA6BE4" w14:paraId="22BA9090" w14:textId="77777777" w:rsidTr="008A520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E4445DA" w14:textId="77777777" w:rsidR="00734B67" w:rsidRPr="000E538D" w:rsidRDefault="00734B67" w:rsidP="008A5204">
            <w:pPr>
              <w:spacing w:after="0" w:line="240" w:lineRule="auto"/>
              <w:rPr>
                <w:rFonts w:ascii="Calibri" w:eastAsia="Times New Roman" w:hAnsi="Calibri" w:cs="Calibri"/>
                <w:color w:val="000000"/>
                <w:lang w:eastAsia="el-GR"/>
              </w:rPr>
            </w:pPr>
            <w:proofErr w:type="spellStart"/>
            <w:r w:rsidRPr="000E538D">
              <w:rPr>
                <w:rFonts w:ascii="Calibri" w:eastAsia="Times New Roman" w:hAnsi="Calibri" w:cs="Calibri"/>
                <w:color w:val="000000"/>
                <w:lang w:eastAsia="el-GR"/>
              </w:rPr>
              <w:t>Επιλ</w:t>
            </w:r>
            <w:proofErr w:type="spellEnd"/>
            <w:r w:rsidRPr="000E538D">
              <w:rPr>
                <w:rFonts w:ascii="Calibri" w:eastAsia="Times New Roman" w:hAnsi="Calibri" w:cs="Calibri"/>
                <w:color w:val="000000"/>
                <w:lang w:eastAsia="el-GR"/>
              </w:rPr>
              <w:t>. Ναι/Όχι</w:t>
            </w:r>
          </w:p>
        </w:tc>
        <w:tc>
          <w:tcPr>
            <w:tcW w:w="960" w:type="dxa"/>
            <w:tcBorders>
              <w:top w:val="nil"/>
              <w:left w:val="nil"/>
              <w:bottom w:val="single" w:sz="4" w:space="0" w:color="auto"/>
              <w:right w:val="single" w:sz="4" w:space="0" w:color="auto"/>
            </w:tcBorders>
            <w:shd w:val="clear" w:color="auto" w:fill="auto"/>
            <w:vAlign w:val="center"/>
            <w:hideMark/>
          </w:tcPr>
          <w:p w14:paraId="7C389E33" w14:textId="77777777" w:rsidR="00734B67" w:rsidRPr="000E538D" w:rsidRDefault="00734B67" w:rsidP="008A5204">
            <w:pPr>
              <w:spacing w:after="0" w:line="240" w:lineRule="auto"/>
              <w:jc w:val="center"/>
              <w:rPr>
                <w:rFonts w:eastAsia="Times New Roman" w:cstheme="minorHAnsi"/>
                <w:color w:val="000000"/>
                <w:lang w:val="en-US" w:eastAsia="el-GR"/>
              </w:rPr>
            </w:pPr>
            <w:r w:rsidRPr="000E538D">
              <w:rPr>
                <w:rFonts w:cstheme="minorHAnsi"/>
                <w:color w:val="000000"/>
                <w:lang w:val="en-US"/>
              </w:rPr>
              <w:t>34</w:t>
            </w:r>
          </w:p>
        </w:tc>
        <w:tc>
          <w:tcPr>
            <w:tcW w:w="960" w:type="dxa"/>
            <w:tcBorders>
              <w:top w:val="nil"/>
              <w:left w:val="nil"/>
              <w:bottom w:val="single" w:sz="4" w:space="0" w:color="auto"/>
              <w:right w:val="single" w:sz="4" w:space="0" w:color="auto"/>
            </w:tcBorders>
            <w:shd w:val="clear" w:color="auto" w:fill="auto"/>
            <w:vAlign w:val="center"/>
            <w:hideMark/>
          </w:tcPr>
          <w:p w14:paraId="2319FAD9" w14:textId="77777777" w:rsidR="00734B67" w:rsidRPr="000E538D" w:rsidRDefault="00734B67" w:rsidP="008A5204">
            <w:pPr>
              <w:spacing w:after="0" w:line="240" w:lineRule="auto"/>
              <w:jc w:val="center"/>
              <w:rPr>
                <w:rFonts w:eastAsia="Times New Roman" w:cstheme="minorHAnsi"/>
                <w:color w:val="000000"/>
                <w:lang w:eastAsia="el-GR"/>
              </w:rPr>
            </w:pPr>
            <w:r w:rsidRPr="000E538D">
              <w:rPr>
                <w:rFonts w:cstheme="minorHAnsi"/>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36B91519" w14:textId="77777777" w:rsidR="00734B67" w:rsidRPr="000E538D" w:rsidRDefault="00734B67" w:rsidP="008A5204">
            <w:pPr>
              <w:spacing w:after="0" w:line="240" w:lineRule="auto"/>
              <w:jc w:val="center"/>
              <w:rPr>
                <w:rFonts w:eastAsia="Times New Roman" w:cstheme="minorHAnsi"/>
                <w:color w:val="000000"/>
                <w:lang w:eastAsia="el-GR"/>
              </w:rPr>
            </w:pPr>
            <w:r w:rsidRPr="000E538D">
              <w:rPr>
                <w:rFonts w:cstheme="minorHAnsi"/>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756B37BF" w14:textId="77777777" w:rsidR="00734B67" w:rsidRPr="000E538D" w:rsidRDefault="00734B67" w:rsidP="008A5204">
            <w:pPr>
              <w:spacing w:after="0" w:line="240" w:lineRule="auto"/>
              <w:jc w:val="center"/>
              <w:rPr>
                <w:rFonts w:eastAsia="Times New Roman" w:cstheme="minorHAnsi"/>
                <w:color w:val="000000"/>
                <w:lang w:eastAsia="el-GR"/>
              </w:rPr>
            </w:pPr>
            <w:r w:rsidRPr="000E538D">
              <w:rPr>
                <w:rFonts w:cstheme="minorHAnsi"/>
                <w:color w:val="000000"/>
              </w:rPr>
              <w:t>18</w:t>
            </w:r>
          </w:p>
        </w:tc>
        <w:tc>
          <w:tcPr>
            <w:tcW w:w="960" w:type="dxa"/>
            <w:tcBorders>
              <w:top w:val="nil"/>
              <w:left w:val="nil"/>
              <w:bottom w:val="single" w:sz="4" w:space="0" w:color="auto"/>
              <w:right w:val="single" w:sz="4" w:space="0" w:color="auto"/>
            </w:tcBorders>
            <w:shd w:val="clear" w:color="auto" w:fill="auto"/>
            <w:vAlign w:val="center"/>
            <w:hideMark/>
          </w:tcPr>
          <w:p w14:paraId="2D468828" w14:textId="77777777" w:rsidR="00734B67" w:rsidRPr="000E538D" w:rsidRDefault="00734B67" w:rsidP="008A5204">
            <w:pPr>
              <w:spacing w:after="0" w:line="240" w:lineRule="auto"/>
              <w:jc w:val="center"/>
              <w:rPr>
                <w:rFonts w:eastAsia="Times New Roman" w:cstheme="minorHAnsi"/>
                <w:color w:val="000000"/>
                <w:lang w:eastAsia="el-GR"/>
              </w:rPr>
            </w:pPr>
            <w:r w:rsidRPr="000E538D">
              <w:rPr>
                <w:rFonts w:cstheme="minorHAnsi"/>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14:paraId="05E2446C" w14:textId="77777777" w:rsidR="00734B67" w:rsidRPr="000E538D" w:rsidRDefault="00734B67" w:rsidP="008A5204">
            <w:pPr>
              <w:spacing w:after="0" w:line="240" w:lineRule="auto"/>
              <w:jc w:val="center"/>
              <w:rPr>
                <w:rFonts w:eastAsia="Times New Roman" w:cstheme="minorHAnsi"/>
                <w:color w:val="000000"/>
                <w:lang w:eastAsia="el-GR"/>
              </w:rPr>
            </w:pPr>
            <w:r w:rsidRPr="000E538D">
              <w:rPr>
                <w:rFonts w:cstheme="minorHAns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54678733" w14:textId="77777777" w:rsidR="00734B67" w:rsidRPr="000E538D" w:rsidRDefault="00734B67" w:rsidP="008A5204">
            <w:pPr>
              <w:spacing w:after="0" w:line="240" w:lineRule="auto"/>
              <w:jc w:val="center"/>
              <w:rPr>
                <w:rFonts w:eastAsia="Times New Roman" w:cstheme="minorHAnsi"/>
                <w:b/>
                <w:bCs/>
                <w:color w:val="000000"/>
                <w:lang w:eastAsia="el-GR"/>
              </w:rPr>
            </w:pPr>
            <w:r w:rsidRPr="000E538D">
              <w:rPr>
                <w:rFonts w:ascii="Calibri" w:hAnsi="Calibri" w:cs="Calibri"/>
                <w:b/>
                <w:bCs/>
                <w:color w:val="000000"/>
              </w:rPr>
              <w:t>87</w:t>
            </w:r>
          </w:p>
        </w:tc>
      </w:tr>
      <w:tr w:rsidR="00734B67" w:rsidRPr="00BA6BE4" w14:paraId="32B9E537" w14:textId="77777777" w:rsidTr="008A520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6A48A067" w14:textId="161D6812" w:rsidR="008E340F" w:rsidRPr="000E538D" w:rsidRDefault="00734B67" w:rsidP="008A5204">
            <w:pPr>
              <w:spacing w:after="0" w:line="240" w:lineRule="auto"/>
              <w:rPr>
                <w:rFonts w:ascii="Calibri" w:eastAsia="Times New Roman" w:hAnsi="Calibri" w:cs="Calibri"/>
                <w:color w:val="000000"/>
                <w:lang w:eastAsia="el-GR"/>
              </w:rPr>
            </w:pPr>
            <w:proofErr w:type="spellStart"/>
            <w:r w:rsidRPr="000E538D">
              <w:rPr>
                <w:rFonts w:ascii="Calibri" w:eastAsia="Times New Roman" w:hAnsi="Calibri" w:cs="Calibri"/>
                <w:color w:val="000000"/>
                <w:lang w:eastAsia="el-GR"/>
              </w:rPr>
              <w:t>Επιλ</w:t>
            </w:r>
            <w:proofErr w:type="spellEnd"/>
            <w:r w:rsidRPr="000E538D">
              <w:rPr>
                <w:rFonts w:ascii="Calibri" w:eastAsia="Times New Roman" w:hAnsi="Calibri" w:cs="Calibri"/>
                <w:color w:val="000000"/>
                <w:lang w:eastAsia="el-GR"/>
              </w:rPr>
              <w:t>. Λίστα</w:t>
            </w:r>
          </w:p>
        </w:tc>
        <w:tc>
          <w:tcPr>
            <w:tcW w:w="960" w:type="dxa"/>
            <w:tcBorders>
              <w:top w:val="nil"/>
              <w:left w:val="nil"/>
              <w:bottom w:val="single" w:sz="4" w:space="0" w:color="auto"/>
              <w:right w:val="single" w:sz="4" w:space="0" w:color="auto"/>
            </w:tcBorders>
            <w:shd w:val="clear" w:color="auto" w:fill="auto"/>
            <w:vAlign w:val="center"/>
            <w:hideMark/>
          </w:tcPr>
          <w:p w14:paraId="7F3E832E" w14:textId="77777777" w:rsidR="00734B67" w:rsidRPr="000E538D" w:rsidRDefault="00734B67" w:rsidP="008A5204">
            <w:pPr>
              <w:spacing w:after="0" w:line="240" w:lineRule="auto"/>
              <w:jc w:val="center"/>
              <w:rPr>
                <w:rFonts w:eastAsia="Times New Roman" w:cstheme="minorHAnsi"/>
                <w:color w:val="000000"/>
                <w:lang w:eastAsia="el-GR"/>
              </w:rPr>
            </w:pPr>
            <w:r w:rsidRPr="000E538D">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1C3B6DE7" w14:textId="77777777" w:rsidR="00734B67" w:rsidRPr="000E538D" w:rsidRDefault="00734B67" w:rsidP="008A5204">
            <w:pPr>
              <w:spacing w:after="0" w:line="240" w:lineRule="auto"/>
              <w:jc w:val="center"/>
              <w:rPr>
                <w:rFonts w:eastAsia="Times New Roman" w:cstheme="minorHAnsi"/>
                <w:color w:val="000000"/>
                <w:lang w:eastAsia="el-GR"/>
              </w:rPr>
            </w:pPr>
            <w:r w:rsidRPr="000E538D">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2EF409DD" w14:textId="77777777" w:rsidR="00734B67" w:rsidRPr="000E538D" w:rsidRDefault="00734B67" w:rsidP="008A5204">
            <w:pPr>
              <w:spacing w:after="0" w:line="240" w:lineRule="auto"/>
              <w:jc w:val="center"/>
              <w:rPr>
                <w:rFonts w:eastAsia="Times New Roman" w:cstheme="minorHAnsi"/>
                <w:color w:val="000000"/>
                <w:lang w:eastAsia="el-GR"/>
              </w:rPr>
            </w:pPr>
            <w:r w:rsidRPr="000E538D">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632B400B" w14:textId="77777777" w:rsidR="00734B67" w:rsidRPr="000E538D" w:rsidRDefault="00734B67" w:rsidP="008A5204">
            <w:pPr>
              <w:spacing w:after="0" w:line="240" w:lineRule="auto"/>
              <w:jc w:val="center"/>
              <w:rPr>
                <w:rFonts w:eastAsia="Times New Roman" w:cstheme="minorHAnsi"/>
                <w:color w:val="000000"/>
                <w:lang w:eastAsia="el-GR"/>
              </w:rPr>
            </w:pPr>
            <w:r w:rsidRPr="000E538D">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0D44E142" w14:textId="77777777" w:rsidR="00734B67" w:rsidRPr="000E538D" w:rsidRDefault="00734B67" w:rsidP="008A5204">
            <w:pPr>
              <w:spacing w:after="0" w:line="240" w:lineRule="auto"/>
              <w:jc w:val="center"/>
              <w:rPr>
                <w:rFonts w:eastAsia="Times New Roman" w:cstheme="minorHAnsi"/>
                <w:color w:val="000000"/>
                <w:lang w:eastAsia="el-GR"/>
              </w:rPr>
            </w:pPr>
            <w:r w:rsidRPr="000E538D">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26824CBD" w14:textId="77777777" w:rsidR="00734B67" w:rsidRPr="000E538D" w:rsidRDefault="00734B67" w:rsidP="008A5204">
            <w:pPr>
              <w:spacing w:after="0" w:line="240" w:lineRule="auto"/>
              <w:jc w:val="center"/>
              <w:rPr>
                <w:rFonts w:eastAsia="Times New Roman" w:cstheme="minorHAnsi"/>
                <w:color w:val="000000"/>
                <w:lang w:eastAsia="el-GR"/>
              </w:rPr>
            </w:pPr>
            <w:r w:rsidRPr="000E538D">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6FC6A521" w14:textId="77777777" w:rsidR="00734B67" w:rsidRPr="000E538D" w:rsidRDefault="00734B67" w:rsidP="008A5204">
            <w:pPr>
              <w:spacing w:after="0" w:line="240" w:lineRule="auto"/>
              <w:jc w:val="center"/>
              <w:rPr>
                <w:rFonts w:eastAsia="Times New Roman" w:cstheme="minorHAnsi"/>
                <w:b/>
                <w:bCs/>
                <w:color w:val="000000"/>
                <w:lang w:eastAsia="el-GR"/>
              </w:rPr>
            </w:pPr>
            <w:r w:rsidRPr="000E538D">
              <w:rPr>
                <w:rFonts w:ascii="Calibri" w:hAnsi="Calibri" w:cs="Calibri"/>
                <w:b/>
                <w:bCs/>
                <w:color w:val="000000"/>
              </w:rPr>
              <w:t>2</w:t>
            </w:r>
          </w:p>
        </w:tc>
      </w:tr>
      <w:tr w:rsidR="00734B67" w:rsidRPr="00BA6BE4" w14:paraId="23F0FAF1" w14:textId="77777777" w:rsidTr="008A520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209B3D22"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Ημερομηνία</w:t>
            </w:r>
          </w:p>
        </w:tc>
        <w:tc>
          <w:tcPr>
            <w:tcW w:w="960" w:type="dxa"/>
            <w:tcBorders>
              <w:top w:val="nil"/>
              <w:left w:val="nil"/>
              <w:bottom w:val="single" w:sz="4" w:space="0" w:color="auto"/>
              <w:right w:val="single" w:sz="4" w:space="0" w:color="auto"/>
            </w:tcBorders>
            <w:shd w:val="clear" w:color="auto" w:fill="auto"/>
            <w:vAlign w:val="center"/>
            <w:hideMark/>
          </w:tcPr>
          <w:p w14:paraId="7E850622"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0493CD0"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24AED826"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62A6E273"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374A3BE8"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35E8FCDD"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46396BFF"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11</w:t>
            </w:r>
          </w:p>
        </w:tc>
      </w:tr>
      <w:tr w:rsidR="00734B67" w:rsidRPr="00BA6BE4" w14:paraId="2ECB2263" w14:textId="77777777" w:rsidTr="008A520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6ED7B934"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Κείμενο</w:t>
            </w:r>
          </w:p>
        </w:tc>
        <w:tc>
          <w:tcPr>
            <w:tcW w:w="960" w:type="dxa"/>
            <w:tcBorders>
              <w:top w:val="nil"/>
              <w:left w:val="nil"/>
              <w:bottom w:val="single" w:sz="4" w:space="0" w:color="auto"/>
              <w:right w:val="single" w:sz="4" w:space="0" w:color="auto"/>
            </w:tcBorders>
            <w:shd w:val="clear" w:color="auto" w:fill="auto"/>
            <w:vAlign w:val="center"/>
            <w:hideMark/>
          </w:tcPr>
          <w:p w14:paraId="64E8EEEF"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57232828"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AC85E7E"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3DE116A"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294F0346"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73D6055"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68A576CA"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8</w:t>
            </w:r>
          </w:p>
        </w:tc>
      </w:tr>
      <w:tr w:rsidR="00734B67" w:rsidRPr="00BA6BE4" w14:paraId="0B3D9DB9" w14:textId="77777777" w:rsidTr="008A520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41F3053C" w14:textId="77777777" w:rsidR="00734B67" w:rsidRPr="00BA6BE4" w:rsidRDefault="00734B67" w:rsidP="008A5204">
            <w:pPr>
              <w:spacing w:after="0" w:line="240" w:lineRule="auto"/>
              <w:jc w:val="right"/>
              <w:rPr>
                <w:rFonts w:ascii="Calibri" w:eastAsia="Times New Roman" w:hAnsi="Calibri" w:cs="Calibri"/>
                <w:b/>
                <w:bCs/>
                <w:color w:val="000000"/>
                <w:lang w:eastAsia="el-GR"/>
              </w:rPr>
            </w:pPr>
            <w:r w:rsidRPr="00BA6BE4">
              <w:rPr>
                <w:rFonts w:ascii="Calibri" w:eastAsia="Times New Roman" w:hAnsi="Calibri" w:cs="Calibri"/>
                <w:b/>
                <w:bCs/>
                <w:color w:val="000000"/>
                <w:lang w:eastAsia="el-GR"/>
              </w:rPr>
              <w:t>Σύνολο</w:t>
            </w:r>
          </w:p>
        </w:tc>
        <w:tc>
          <w:tcPr>
            <w:tcW w:w="960" w:type="dxa"/>
            <w:tcBorders>
              <w:top w:val="nil"/>
              <w:left w:val="nil"/>
              <w:bottom w:val="single" w:sz="4" w:space="0" w:color="auto"/>
              <w:right w:val="single" w:sz="4" w:space="0" w:color="auto"/>
            </w:tcBorders>
            <w:shd w:val="clear" w:color="auto" w:fill="auto"/>
            <w:vAlign w:val="center"/>
            <w:hideMark/>
          </w:tcPr>
          <w:p w14:paraId="231C9D66"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252</w:t>
            </w:r>
          </w:p>
        </w:tc>
        <w:tc>
          <w:tcPr>
            <w:tcW w:w="960" w:type="dxa"/>
            <w:tcBorders>
              <w:top w:val="nil"/>
              <w:left w:val="nil"/>
              <w:bottom w:val="single" w:sz="4" w:space="0" w:color="auto"/>
              <w:right w:val="single" w:sz="4" w:space="0" w:color="auto"/>
            </w:tcBorders>
            <w:shd w:val="clear" w:color="auto" w:fill="auto"/>
            <w:vAlign w:val="center"/>
            <w:hideMark/>
          </w:tcPr>
          <w:p w14:paraId="1BCF1A4A"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183</w:t>
            </w:r>
          </w:p>
        </w:tc>
        <w:tc>
          <w:tcPr>
            <w:tcW w:w="960" w:type="dxa"/>
            <w:tcBorders>
              <w:top w:val="nil"/>
              <w:left w:val="nil"/>
              <w:bottom w:val="single" w:sz="4" w:space="0" w:color="auto"/>
              <w:right w:val="single" w:sz="4" w:space="0" w:color="auto"/>
            </w:tcBorders>
            <w:shd w:val="clear" w:color="auto" w:fill="auto"/>
            <w:vAlign w:val="center"/>
            <w:hideMark/>
          </w:tcPr>
          <w:p w14:paraId="73304041"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182</w:t>
            </w:r>
          </w:p>
        </w:tc>
        <w:tc>
          <w:tcPr>
            <w:tcW w:w="960" w:type="dxa"/>
            <w:tcBorders>
              <w:top w:val="nil"/>
              <w:left w:val="nil"/>
              <w:bottom w:val="single" w:sz="4" w:space="0" w:color="auto"/>
              <w:right w:val="single" w:sz="4" w:space="0" w:color="auto"/>
            </w:tcBorders>
            <w:shd w:val="clear" w:color="auto" w:fill="auto"/>
            <w:vAlign w:val="center"/>
            <w:hideMark/>
          </w:tcPr>
          <w:p w14:paraId="1D1DE05F"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163</w:t>
            </w:r>
          </w:p>
        </w:tc>
        <w:tc>
          <w:tcPr>
            <w:tcW w:w="960" w:type="dxa"/>
            <w:tcBorders>
              <w:top w:val="nil"/>
              <w:left w:val="nil"/>
              <w:bottom w:val="single" w:sz="4" w:space="0" w:color="auto"/>
              <w:right w:val="single" w:sz="4" w:space="0" w:color="auto"/>
            </w:tcBorders>
            <w:shd w:val="clear" w:color="auto" w:fill="auto"/>
            <w:vAlign w:val="center"/>
            <w:hideMark/>
          </w:tcPr>
          <w:p w14:paraId="1E355F93"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71</w:t>
            </w:r>
          </w:p>
        </w:tc>
        <w:tc>
          <w:tcPr>
            <w:tcW w:w="960" w:type="dxa"/>
            <w:tcBorders>
              <w:top w:val="nil"/>
              <w:left w:val="nil"/>
              <w:bottom w:val="single" w:sz="4" w:space="0" w:color="auto"/>
              <w:right w:val="single" w:sz="4" w:space="0" w:color="auto"/>
            </w:tcBorders>
            <w:shd w:val="clear" w:color="auto" w:fill="auto"/>
            <w:vAlign w:val="center"/>
            <w:hideMark/>
          </w:tcPr>
          <w:p w14:paraId="00A053B0"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36</w:t>
            </w:r>
          </w:p>
        </w:tc>
        <w:tc>
          <w:tcPr>
            <w:tcW w:w="960" w:type="dxa"/>
            <w:tcBorders>
              <w:top w:val="nil"/>
              <w:left w:val="nil"/>
              <w:bottom w:val="single" w:sz="4" w:space="0" w:color="auto"/>
              <w:right w:val="single" w:sz="4" w:space="0" w:color="auto"/>
            </w:tcBorders>
            <w:shd w:val="clear" w:color="auto" w:fill="auto"/>
            <w:vAlign w:val="center"/>
            <w:hideMark/>
          </w:tcPr>
          <w:p w14:paraId="21B72CC7" w14:textId="77777777" w:rsidR="00734B67" w:rsidRPr="00BA6BE4" w:rsidRDefault="00734B67" w:rsidP="008A5204">
            <w:pPr>
              <w:keepNext/>
              <w:spacing w:after="0" w:line="240" w:lineRule="auto"/>
              <w:jc w:val="center"/>
              <w:rPr>
                <w:rFonts w:eastAsia="Times New Roman" w:cstheme="minorHAnsi"/>
                <w:b/>
                <w:bCs/>
                <w:color w:val="000000"/>
                <w:lang w:eastAsia="el-GR"/>
              </w:rPr>
            </w:pPr>
            <w:r>
              <w:rPr>
                <w:rFonts w:ascii="Calibri" w:hAnsi="Calibri" w:cs="Calibri"/>
                <w:b/>
                <w:bCs/>
                <w:color w:val="000000"/>
              </w:rPr>
              <w:t>887</w:t>
            </w:r>
          </w:p>
        </w:tc>
      </w:tr>
    </w:tbl>
    <w:p w14:paraId="55D86F80" w14:textId="19687BD0" w:rsidR="00734B67" w:rsidRPr="00BA6BE4" w:rsidRDefault="00734B67" w:rsidP="00734B67">
      <w:pPr>
        <w:pStyle w:val="Caption"/>
        <w:rPr>
          <w:rFonts w:cstheme="minorHAnsi"/>
        </w:rPr>
      </w:pPr>
      <w:r w:rsidRPr="00BA6BE4">
        <w:t xml:space="preserve">Πίνακας </w:t>
      </w:r>
      <w:r w:rsidR="001964BB">
        <w:t>1</w:t>
      </w:r>
      <w:r w:rsidRPr="00BA6BE4">
        <w:t xml:space="preserve">. Συγκεντρωτικά στοιχεία πεδίων </w:t>
      </w:r>
      <w:proofErr w:type="spellStart"/>
      <w:r w:rsidRPr="00BA6BE4">
        <w:t>έκδ</w:t>
      </w:r>
      <w:proofErr w:type="spellEnd"/>
      <w:r w:rsidRPr="00BA6BE4">
        <w:t>. 1.1</w:t>
      </w:r>
      <w:r>
        <w:t>1</w:t>
      </w:r>
      <w:r w:rsidRPr="00BA6BE4">
        <w:t>.00</w:t>
      </w:r>
      <w:r w:rsidR="00234D40">
        <w:t>2</w:t>
      </w:r>
      <w:r w:rsidRPr="00BA6BE4">
        <w:t>.</w:t>
      </w:r>
    </w:p>
    <w:p w14:paraId="38E2C4C3" w14:textId="006E9755" w:rsidR="00734B67" w:rsidRDefault="00734B67" w:rsidP="0004791A">
      <w:pPr>
        <w:spacing w:after="0" w:line="240" w:lineRule="auto"/>
        <w:rPr>
          <w:rFonts w:cstheme="minorHAnsi"/>
        </w:rPr>
      </w:pPr>
    </w:p>
    <w:p w14:paraId="7F2DD568" w14:textId="77777777" w:rsidR="00234D40" w:rsidRPr="00BA6BE4" w:rsidRDefault="00234D40" w:rsidP="00234D40">
      <w:pPr>
        <w:spacing w:after="0" w:line="240" w:lineRule="auto"/>
        <w:rPr>
          <w:rFonts w:cstheme="minorHAnsi"/>
        </w:rPr>
      </w:pPr>
    </w:p>
    <w:tbl>
      <w:tblPr>
        <w:tblW w:w="9220" w:type="dxa"/>
        <w:tblInd w:w="-5" w:type="dxa"/>
        <w:tblLook w:val="04A0" w:firstRow="1" w:lastRow="0" w:firstColumn="1" w:lastColumn="0" w:noHBand="0" w:noVBand="1"/>
      </w:tblPr>
      <w:tblGrid>
        <w:gridCol w:w="2500"/>
        <w:gridCol w:w="960"/>
        <w:gridCol w:w="960"/>
        <w:gridCol w:w="960"/>
        <w:gridCol w:w="960"/>
        <w:gridCol w:w="960"/>
        <w:gridCol w:w="960"/>
        <w:gridCol w:w="960"/>
      </w:tblGrid>
      <w:tr w:rsidR="00234D40" w:rsidRPr="00BA6BE4" w14:paraId="1115B4C4" w14:textId="77777777" w:rsidTr="00F76934">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10047" w14:textId="77777777" w:rsidR="00234D40" w:rsidRPr="00BA6BE4" w:rsidRDefault="00234D40" w:rsidP="00F76934">
            <w:pPr>
              <w:spacing w:after="0" w:line="240" w:lineRule="auto"/>
              <w:jc w:val="center"/>
              <w:rPr>
                <w:rFonts w:ascii="Calibri" w:eastAsia="Times New Roman" w:hAnsi="Calibri" w:cs="Calibri"/>
                <w:b/>
                <w:bCs/>
                <w:color w:val="000000"/>
                <w:lang w:eastAsia="el-GR"/>
              </w:rPr>
            </w:pPr>
            <w:r w:rsidRPr="00BA6BE4">
              <w:rPr>
                <w:rFonts w:ascii="Calibri" w:eastAsia="Times New Roman" w:hAnsi="Calibri" w:cs="Calibri"/>
                <w:b/>
                <w:bCs/>
                <w:color w:val="000000"/>
                <w:lang w:eastAsia="el-GR"/>
              </w:rPr>
              <w:t>v. 1.</w:t>
            </w:r>
            <w:r w:rsidRPr="00BA6BE4">
              <w:rPr>
                <w:rFonts w:ascii="Calibri" w:eastAsia="Times New Roman" w:hAnsi="Calibri" w:cs="Calibri"/>
                <w:b/>
                <w:bCs/>
                <w:color w:val="000000"/>
                <w:lang w:val="en-US" w:eastAsia="el-GR"/>
              </w:rPr>
              <w:t>1</w:t>
            </w:r>
            <w:r>
              <w:rPr>
                <w:rFonts w:ascii="Calibri" w:eastAsia="Times New Roman" w:hAnsi="Calibri" w:cs="Calibri"/>
                <w:b/>
                <w:bCs/>
                <w:color w:val="000000"/>
                <w:lang w:eastAsia="el-GR"/>
              </w:rPr>
              <w:t>1.001</w:t>
            </w:r>
            <w:r w:rsidRPr="00BA6BE4">
              <w:rPr>
                <w:rFonts w:ascii="Calibri" w:eastAsia="Times New Roman" w:hAnsi="Calibri" w:cs="Calibri"/>
                <w:b/>
                <w:bCs/>
                <w:color w:val="000000"/>
                <w:lang w:eastAsia="el-GR"/>
              </w:rPr>
              <w:t xml:space="preserve">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0546342" w14:textId="77777777" w:rsidR="00234D40" w:rsidRPr="00BA6BE4" w:rsidRDefault="00234D40" w:rsidP="00F7693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070AF0C" w14:textId="77777777" w:rsidR="00234D40" w:rsidRPr="00BA6BE4" w:rsidRDefault="00234D40" w:rsidP="00F7693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DF8318F" w14:textId="77777777" w:rsidR="00234D40" w:rsidRPr="00BA6BE4" w:rsidRDefault="00234D40" w:rsidP="00F7693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591F865" w14:textId="77777777" w:rsidR="00234D40" w:rsidRPr="00BA6BE4" w:rsidRDefault="00234D40" w:rsidP="00F7693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BF2EC12" w14:textId="77777777" w:rsidR="00234D40" w:rsidRPr="00BA6BE4" w:rsidRDefault="00234D40" w:rsidP="00F7693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1573CEA" w14:textId="77777777" w:rsidR="00234D40" w:rsidRPr="00BA6BE4" w:rsidRDefault="00234D40" w:rsidP="00F7693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AC8B6B2" w14:textId="77777777" w:rsidR="00234D40" w:rsidRPr="00BA6BE4" w:rsidRDefault="00234D40" w:rsidP="00F7693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r>
      <w:tr w:rsidR="00234D40" w:rsidRPr="00BA6BE4" w14:paraId="30547C5B" w14:textId="77777777" w:rsidTr="00F7693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8C47E7A" w14:textId="77777777" w:rsidR="00234D40" w:rsidRPr="00BA6BE4" w:rsidRDefault="00234D40" w:rsidP="00F76934">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val="en-US" w:eastAsia="el-GR"/>
              </w:rPr>
              <w:t>06</w:t>
            </w:r>
            <w:r w:rsidRPr="00BA6BE4">
              <w:rPr>
                <w:rFonts w:ascii="Calibri" w:eastAsia="Times New Roman" w:hAnsi="Calibri" w:cs="Calibri"/>
                <w:b/>
                <w:bCs/>
                <w:color w:val="000000"/>
                <w:lang w:eastAsia="el-GR"/>
              </w:rPr>
              <w:t>/03/202</w:t>
            </w:r>
            <w:r>
              <w:rPr>
                <w:rFonts w:ascii="Calibri" w:eastAsia="Times New Roman" w:hAnsi="Calibri" w:cs="Calibri"/>
                <w:b/>
                <w:bCs/>
                <w:color w:val="000000"/>
                <w:lang w:val="en-US" w:eastAsia="el-GR"/>
              </w:rPr>
              <w:t>3</w:t>
            </w:r>
          </w:p>
        </w:tc>
        <w:tc>
          <w:tcPr>
            <w:tcW w:w="960" w:type="dxa"/>
            <w:tcBorders>
              <w:top w:val="nil"/>
              <w:left w:val="nil"/>
              <w:bottom w:val="single" w:sz="4" w:space="0" w:color="auto"/>
              <w:right w:val="single" w:sz="4" w:space="0" w:color="auto"/>
            </w:tcBorders>
            <w:shd w:val="clear" w:color="auto" w:fill="auto"/>
            <w:vAlign w:val="bottom"/>
            <w:hideMark/>
          </w:tcPr>
          <w:p w14:paraId="7534B56E" w14:textId="77777777" w:rsidR="00234D40" w:rsidRPr="00BA6BE4" w:rsidRDefault="00234D40" w:rsidP="00F7693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02213620" w14:textId="77777777" w:rsidR="00234D40" w:rsidRPr="00BA6BE4" w:rsidRDefault="00234D40" w:rsidP="00F7693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4F261229" w14:textId="77777777" w:rsidR="00234D40" w:rsidRPr="00BA6BE4" w:rsidRDefault="00234D40" w:rsidP="00F7693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02939301" w14:textId="77777777" w:rsidR="00234D40" w:rsidRPr="00BA6BE4" w:rsidRDefault="00234D40" w:rsidP="00F7693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727B4B40" w14:textId="77777777" w:rsidR="00234D40" w:rsidRPr="00BA6BE4" w:rsidRDefault="00234D40" w:rsidP="00F7693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7F02D7CD" w14:textId="77777777" w:rsidR="00234D40" w:rsidRPr="00BA6BE4" w:rsidRDefault="00234D40" w:rsidP="00F7693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2B1DC67D" w14:textId="77777777" w:rsidR="00234D40" w:rsidRPr="00BA6BE4" w:rsidRDefault="00234D40" w:rsidP="00F7693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r>
      <w:tr w:rsidR="00234D40" w:rsidRPr="00BA6BE4" w14:paraId="6612EF30" w14:textId="77777777" w:rsidTr="00F76934">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4338BD2" w14:textId="77777777" w:rsidR="00234D40" w:rsidRPr="00BA6BE4" w:rsidRDefault="00234D40" w:rsidP="00F76934">
            <w:pPr>
              <w:spacing w:after="0" w:line="240" w:lineRule="auto"/>
              <w:jc w:val="right"/>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Ενότητα</w:t>
            </w:r>
          </w:p>
        </w:tc>
        <w:tc>
          <w:tcPr>
            <w:tcW w:w="960" w:type="dxa"/>
            <w:tcBorders>
              <w:top w:val="nil"/>
              <w:left w:val="nil"/>
              <w:bottom w:val="single" w:sz="4" w:space="0" w:color="auto"/>
              <w:right w:val="single" w:sz="4" w:space="0" w:color="auto"/>
            </w:tcBorders>
            <w:shd w:val="clear" w:color="auto" w:fill="auto"/>
            <w:vAlign w:val="center"/>
            <w:hideMark/>
          </w:tcPr>
          <w:p w14:paraId="3887CC2F" w14:textId="77777777" w:rsidR="00234D40" w:rsidRPr="00BA6BE4" w:rsidRDefault="00234D40" w:rsidP="00F7693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Ίδρυμα (Μ1)</w:t>
            </w:r>
          </w:p>
        </w:tc>
        <w:tc>
          <w:tcPr>
            <w:tcW w:w="960" w:type="dxa"/>
            <w:tcBorders>
              <w:top w:val="nil"/>
              <w:left w:val="nil"/>
              <w:bottom w:val="single" w:sz="4" w:space="0" w:color="auto"/>
              <w:right w:val="single" w:sz="4" w:space="0" w:color="auto"/>
            </w:tcBorders>
            <w:shd w:val="clear" w:color="auto" w:fill="auto"/>
            <w:vAlign w:val="center"/>
            <w:hideMark/>
          </w:tcPr>
          <w:p w14:paraId="4CB0F932" w14:textId="77777777" w:rsidR="00234D40" w:rsidRPr="00BA6BE4" w:rsidRDefault="00234D40" w:rsidP="00F7693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Σχολή (Μ2)</w:t>
            </w:r>
          </w:p>
        </w:tc>
        <w:tc>
          <w:tcPr>
            <w:tcW w:w="960" w:type="dxa"/>
            <w:tcBorders>
              <w:top w:val="nil"/>
              <w:left w:val="nil"/>
              <w:bottom w:val="single" w:sz="4" w:space="0" w:color="auto"/>
              <w:right w:val="single" w:sz="4" w:space="0" w:color="auto"/>
            </w:tcBorders>
            <w:shd w:val="clear" w:color="auto" w:fill="auto"/>
            <w:vAlign w:val="center"/>
            <w:hideMark/>
          </w:tcPr>
          <w:p w14:paraId="3C54D000" w14:textId="77777777" w:rsidR="00234D40" w:rsidRPr="00BA6BE4" w:rsidRDefault="00234D40" w:rsidP="00F7693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Τμήμα (Μ3)</w:t>
            </w:r>
          </w:p>
        </w:tc>
        <w:tc>
          <w:tcPr>
            <w:tcW w:w="960" w:type="dxa"/>
            <w:tcBorders>
              <w:top w:val="nil"/>
              <w:left w:val="nil"/>
              <w:bottom w:val="single" w:sz="4" w:space="0" w:color="auto"/>
              <w:right w:val="single" w:sz="4" w:space="0" w:color="auto"/>
            </w:tcBorders>
            <w:shd w:val="clear" w:color="auto" w:fill="auto"/>
            <w:vAlign w:val="center"/>
            <w:hideMark/>
          </w:tcPr>
          <w:p w14:paraId="1CBC6BDD" w14:textId="77777777" w:rsidR="00234D40" w:rsidRPr="00BA6BE4" w:rsidRDefault="00234D40" w:rsidP="00F7693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ΠΠΣ (Μ4)</w:t>
            </w:r>
          </w:p>
        </w:tc>
        <w:tc>
          <w:tcPr>
            <w:tcW w:w="960" w:type="dxa"/>
            <w:tcBorders>
              <w:top w:val="nil"/>
              <w:left w:val="nil"/>
              <w:bottom w:val="single" w:sz="4" w:space="0" w:color="auto"/>
              <w:right w:val="single" w:sz="4" w:space="0" w:color="auto"/>
            </w:tcBorders>
            <w:shd w:val="clear" w:color="auto" w:fill="auto"/>
            <w:vAlign w:val="center"/>
            <w:hideMark/>
          </w:tcPr>
          <w:p w14:paraId="0382CB4A" w14:textId="77777777" w:rsidR="00234D40" w:rsidRPr="00BA6BE4" w:rsidRDefault="00234D40" w:rsidP="00F7693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ΠΜΣ (Μ5)</w:t>
            </w:r>
          </w:p>
        </w:tc>
        <w:tc>
          <w:tcPr>
            <w:tcW w:w="960" w:type="dxa"/>
            <w:tcBorders>
              <w:top w:val="nil"/>
              <w:left w:val="nil"/>
              <w:bottom w:val="single" w:sz="4" w:space="0" w:color="auto"/>
              <w:right w:val="single" w:sz="4" w:space="0" w:color="auto"/>
            </w:tcBorders>
            <w:shd w:val="clear" w:color="auto" w:fill="auto"/>
            <w:vAlign w:val="center"/>
            <w:hideMark/>
          </w:tcPr>
          <w:p w14:paraId="4BBD8CBB" w14:textId="77777777" w:rsidR="00234D40" w:rsidRPr="00BA6BE4" w:rsidRDefault="00234D40" w:rsidP="00F7693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ΠΔΣ (Μ6)</w:t>
            </w:r>
          </w:p>
        </w:tc>
        <w:tc>
          <w:tcPr>
            <w:tcW w:w="960" w:type="dxa"/>
            <w:tcBorders>
              <w:top w:val="nil"/>
              <w:left w:val="nil"/>
              <w:bottom w:val="single" w:sz="4" w:space="0" w:color="auto"/>
              <w:right w:val="single" w:sz="4" w:space="0" w:color="auto"/>
            </w:tcBorders>
            <w:shd w:val="clear" w:color="auto" w:fill="auto"/>
            <w:vAlign w:val="center"/>
            <w:hideMark/>
          </w:tcPr>
          <w:p w14:paraId="41CCBA46" w14:textId="77777777" w:rsidR="00234D40" w:rsidRPr="00BA6BE4" w:rsidRDefault="00234D40" w:rsidP="00F7693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Σύνολο</w:t>
            </w:r>
          </w:p>
        </w:tc>
      </w:tr>
      <w:tr w:rsidR="00234D40" w:rsidRPr="00BA6BE4" w14:paraId="27664CED" w14:textId="77777777" w:rsidTr="00F7693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F6EE385" w14:textId="77777777" w:rsidR="00234D40" w:rsidRPr="00BA6BE4" w:rsidRDefault="00234D40" w:rsidP="00F76934">
            <w:pPr>
              <w:spacing w:after="0" w:line="240" w:lineRule="auto"/>
              <w:jc w:val="right"/>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Τύπος Δεδομένων</w:t>
            </w:r>
          </w:p>
        </w:tc>
        <w:tc>
          <w:tcPr>
            <w:tcW w:w="960" w:type="dxa"/>
            <w:tcBorders>
              <w:top w:val="nil"/>
              <w:left w:val="nil"/>
              <w:bottom w:val="single" w:sz="4" w:space="0" w:color="auto"/>
              <w:right w:val="single" w:sz="4" w:space="0" w:color="auto"/>
            </w:tcBorders>
            <w:shd w:val="clear" w:color="000000" w:fill="808080"/>
            <w:hideMark/>
          </w:tcPr>
          <w:p w14:paraId="5C1B5269" w14:textId="77777777" w:rsidR="00234D40" w:rsidRPr="00BA6BE4" w:rsidRDefault="00234D40" w:rsidP="00F7693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1F3571F8" w14:textId="77777777" w:rsidR="00234D40" w:rsidRPr="00BA6BE4" w:rsidRDefault="00234D40" w:rsidP="00F7693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6061F92E" w14:textId="77777777" w:rsidR="00234D40" w:rsidRPr="00BA6BE4" w:rsidRDefault="00234D40" w:rsidP="00F7693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29A13B7E" w14:textId="77777777" w:rsidR="00234D40" w:rsidRPr="00BA6BE4" w:rsidRDefault="00234D40" w:rsidP="00F7693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29742C30" w14:textId="77777777" w:rsidR="00234D40" w:rsidRPr="00BA6BE4" w:rsidRDefault="00234D40" w:rsidP="00F7693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68CFF7FD" w14:textId="77777777" w:rsidR="00234D40" w:rsidRPr="00BA6BE4" w:rsidRDefault="00234D40" w:rsidP="00F7693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0D699ADA" w14:textId="77777777" w:rsidR="00234D40" w:rsidRPr="00BA6BE4" w:rsidRDefault="00234D40" w:rsidP="00F7693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r>
      <w:tr w:rsidR="00234D40" w:rsidRPr="00BA6BE4" w14:paraId="7510C041" w14:textId="77777777" w:rsidTr="00F7693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1AA1EEA0" w14:textId="77777777" w:rsidR="00234D40" w:rsidRPr="00BA6BE4" w:rsidRDefault="00234D40" w:rsidP="00F76934">
            <w:pPr>
              <w:spacing w:after="0" w:line="240" w:lineRule="auto"/>
              <w:rPr>
                <w:rFonts w:ascii="Calibri" w:eastAsia="Times New Roman" w:hAnsi="Calibri" w:cs="Calibri"/>
                <w:color w:val="000000"/>
                <w:lang w:eastAsia="el-GR"/>
              </w:rPr>
            </w:pPr>
            <w:proofErr w:type="spellStart"/>
            <w:r w:rsidRPr="00BA6BE4">
              <w:rPr>
                <w:rFonts w:ascii="Calibri" w:eastAsia="Times New Roman" w:hAnsi="Calibri" w:cs="Calibri"/>
                <w:color w:val="000000"/>
                <w:lang w:eastAsia="el-GR"/>
              </w:rPr>
              <w:t>Αρ</w:t>
            </w:r>
            <w:proofErr w:type="spellEnd"/>
            <w:r w:rsidRPr="00BA6BE4">
              <w:rPr>
                <w:rFonts w:ascii="Calibri" w:eastAsia="Times New Roman" w:hAnsi="Calibri" w:cs="Calibri"/>
                <w:color w:val="000000"/>
                <w:lang w:eastAsia="el-GR"/>
              </w:rPr>
              <w:t>. Ακέραιος</w:t>
            </w:r>
          </w:p>
        </w:tc>
        <w:tc>
          <w:tcPr>
            <w:tcW w:w="960" w:type="dxa"/>
            <w:tcBorders>
              <w:top w:val="nil"/>
              <w:left w:val="nil"/>
              <w:bottom w:val="single" w:sz="4" w:space="0" w:color="auto"/>
              <w:right w:val="single" w:sz="4" w:space="0" w:color="auto"/>
            </w:tcBorders>
            <w:shd w:val="clear" w:color="auto" w:fill="auto"/>
            <w:vAlign w:val="center"/>
            <w:hideMark/>
          </w:tcPr>
          <w:p w14:paraId="514C3163" w14:textId="77777777" w:rsidR="00234D40" w:rsidRPr="00BA6BE4" w:rsidRDefault="00234D40" w:rsidP="00F76934">
            <w:pPr>
              <w:spacing w:after="0" w:line="240" w:lineRule="auto"/>
              <w:jc w:val="center"/>
              <w:rPr>
                <w:rFonts w:eastAsia="Times New Roman" w:cstheme="minorHAnsi"/>
                <w:color w:val="000000"/>
                <w:lang w:eastAsia="el-GR"/>
              </w:rPr>
            </w:pPr>
            <w:r>
              <w:rPr>
                <w:rFonts w:cstheme="minorHAnsi"/>
                <w:color w:val="000000"/>
              </w:rPr>
              <w:t>164</w:t>
            </w:r>
          </w:p>
        </w:tc>
        <w:tc>
          <w:tcPr>
            <w:tcW w:w="960" w:type="dxa"/>
            <w:tcBorders>
              <w:top w:val="nil"/>
              <w:left w:val="nil"/>
              <w:bottom w:val="single" w:sz="4" w:space="0" w:color="auto"/>
              <w:right w:val="single" w:sz="4" w:space="0" w:color="auto"/>
            </w:tcBorders>
            <w:shd w:val="clear" w:color="auto" w:fill="auto"/>
            <w:vAlign w:val="center"/>
            <w:hideMark/>
          </w:tcPr>
          <w:p w14:paraId="730F84D2" w14:textId="77777777" w:rsidR="00234D40" w:rsidRPr="00BA6BE4" w:rsidRDefault="00234D40" w:rsidP="00F76934">
            <w:pPr>
              <w:spacing w:after="0" w:line="240" w:lineRule="auto"/>
              <w:jc w:val="center"/>
              <w:rPr>
                <w:rFonts w:eastAsia="Times New Roman" w:cstheme="minorHAnsi"/>
                <w:color w:val="000000"/>
                <w:lang w:eastAsia="el-GR"/>
              </w:rPr>
            </w:pPr>
            <w:r>
              <w:rPr>
                <w:rFonts w:cstheme="minorHAnsi"/>
                <w:color w:val="000000"/>
              </w:rPr>
              <w:t>159</w:t>
            </w:r>
          </w:p>
        </w:tc>
        <w:tc>
          <w:tcPr>
            <w:tcW w:w="960" w:type="dxa"/>
            <w:tcBorders>
              <w:top w:val="nil"/>
              <w:left w:val="nil"/>
              <w:bottom w:val="single" w:sz="4" w:space="0" w:color="auto"/>
              <w:right w:val="single" w:sz="4" w:space="0" w:color="auto"/>
            </w:tcBorders>
            <w:shd w:val="clear" w:color="auto" w:fill="auto"/>
            <w:vAlign w:val="center"/>
            <w:hideMark/>
          </w:tcPr>
          <w:p w14:paraId="35674EAC" w14:textId="77777777" w:rsidR="00234D40" w:rsidRPr="00BA6BE4" w:rsidRDefault="00234D40" w:rsidP="00F76934">
            <w:pPr>
              <w:spacing w:after="0" w:line="240" w:lineRule="auto"/>
              <w:jc w:val="center"/>
              <w:rPr>
                <w:rFonts w:eastAsia="Times New Roman" w:cstheme="minorHAnsi"/>
                <w:color w:val="000000"/>
                <w:lang w:eastAsia="el-GR"/>
              </w:rPr>
            </w:pPr>
            <w:r>
              <w:rPr>
                <w:rFonts w:cstheme="minorHAnsi"/>
                <w:color w:val="000000"/>
              </w:rPr>
              <w:t>158</w:t>
            </w:r>
          </w:p>
        </w:tc>
        <w:tc>
          <w:tcPr>
            <w:tcW w:w="960" w:type="dxa"/>
            <w:tcBorders>
              <w:top w:val="nil"/>
              <w:left w:val="nil"/>
              <w:bottom w:val="single" w:sz="4" w:space="0" w:color="auto"/>
              <w:right w:val="single" w:sz="4" w:space="0" w:color="auto"/>
            </w:tcBorders>
            <w:shd w:val="clear" w:color="auto" w:fill="auto"/>
            <w:vAlign w:val="center"/>
            <w:hideMark/>
          </w:tcPr>
          <w:p w14:paraId="5741E2FE" w14:textId="77777777" w:rsidR="00234D40" w:rsidRPr="00BA6BE4" w:rsidRDefault="00234D40" w:rsidP="00F76934">
            <w:pPr>
              <w:spacing w:after="0" w:line="240" w:lineRule="auto"/>
              <w:jc w:val="center"/>
              <w:rPr>
                <w:rFonts w:eastAsia="Times New Roman" w:cstheme="minorHAnsi"/>
                <w:color w:val="000000"/>
                <w:lang w:eastAsia="el-GR"/>
              </w:rPr>
            </w:pPr>
            <w:r>
              <w:rPr>
                <w:rFonts w:cstheme="minorHAnsi"/>
                <w:color w:val="000000"/>
              </w:rPr>
              <w:t>125</w:t>
            </w:r>
          </w:p>
        </w:tc>
        <w:tc>
          <w:tcPr>
            <w:tcW w:w="960" w:type="dxa"/>
            <w:tcBorders>
              <w:top w:val="nil"/>
              <w:left w:val="nil"/>
              <w:bottom w:val="single" w:sz="4" w:space="0" w:color="auto"/>
              <w:right w:val="single" w:sz="4" w:space="0" w:color="auto"/>
            </w:tcBorders>
            <w:shd w:val="clear" w:color="auto" w:fill="auto"/>
            <w:vAlign w:val="center"/>
            <w:hideMark/>
          </w:tcPr>
          <w:p w14:paraId="15AE0131"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49</w:t>
            </w:r>
          </w:p>
        </w:tc>
        <w:tc>
          <w:tcPr>
            <w:tcW w:w="960" w:type="dxa"/>
            <w:tcBorders>
              <w:top w:val="nil"/>
              <w:left w:val="nil"/>
              <w:bottom w:val="single" w:sz="4" w:space="0" w:color="auto"/>
              <w:right w:val="single" w:sz="4" w:space="0" w:color="auto"/>
            </w:tcBorders>
            <w:shd w:val="clear" w:color="auto" w:fill="auto"/>
            <w:vAlign w:val="center"/>
            <w:hideMark/>
          </w:tcPr>
          <w:p w14:paraId="4F708340" w14:textId="77777777" w:rsidR="00234D40" w:rsidRPr="00BA6BE4" w:rsidRDefault="00234D40" w:rsidP="00F76934">
            <w:pPr>
              <w:spacing w:after="0" w:line="240" w:lineRule="auto"/>
              <w:jc w:val="center"/>
              <w:rPr>
                <w:rFonts w:eastAsia="Times New Roman" w:cstheme="minorHAnsi"/>
                <w:color w:val="000000"/>
                <w:lang w:eastAsia="el-GR"/>
              </w:rPr>
            </w:pPr>
            <w:r>
              <w:rPr>
                <w:rFonts w:cstheme="minorHAnsi"/>
                <w:color w:val="000000"/>
              </w:rPr>
              <w:t>28</w:t>
            </w:r>
          </w:p>
        </w:tc>
        <w:tc>
          <w:tcPr>
            <w:tcW w:w="960" w:type="dxa"/>
            <w:tcBorders>
              <w:top w:val="nil"/>
              <w:left w:val="nil"/>
              <w:bottom w:val="single" w:sz="4" w:space="0" w:color="auto"/>
              <w:right w:val="single" w:sz="4" w:space="0" w:color="auto"/>
            </w:tcBorders>
            <w:shd w:val="clear" w:color="auto" w:fill="auto"/>
            <w:vAlign w:val="center"/>
            <w:hideMark/>
          </w:tcPr>
          <w:p w14:paraId="2A680EE9" w14:textId="77777777" w:rsidR="00234D40" w:rsidRPr="00BA6BE4" w:rsidRDefault="00234D40" w:rsidP="00F76934">
            <w:pPr>
              <w:spacing w:after="0" w:line="240" w:lineRule="auto"/>
              <w:jc w:val="center"/>
              <w:rPr>
                <w:rFonts w:eastAsia="Times New Roman" w:cstheme="minorHAnsi"/>
                <w:b/>
                <w:bCs/>
                <w:color w:val="000000"/>
                <w:lang w:eastAsia="el-GR"/>
              </w:rPr>
            </w:pPr>
            <w:r>
              <w:rPr>
                <w:rFonts w:ascii="Calibri" w:hAnsi="Calibri" w:cs="Calibri"/>
                <w:b/>
                <w:bCs/>
                <w:color w:val="000000"/>
              </w:rPr>
              <w:t>683</w:t>
            </w:r>
          </w:p>
        </w:tc>
      </w:tr>
      <w:tr w:rsidR="00234D40" w:rsidRPr="00BA6BE4" w14:paraId="2EE514D5" w14:textId="77777777" w:rsidTr="00F7693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1EAC85FC" w14:textId="77777777" w:rsidR="00234D40" w:rsidRPr="00BA6BE4" w:rsidRDefault="00234D40" w:rsidP="00F76934">
            <w:pPr>
              <w:spacing w:after="0" w:line="240" w:lineRule="auto"/>
              <w:rPr>
                <w:rFonts w:ascii="Calibri" w:eastAsia="Times New Roman" w:hAnsi="Calibri" w:cs="Calibri"/>
                <w:color w:val="000000"/>
                <w:lang w:eastAsia="el-GR"/>
              </w:rPr>
            </w:pPr>
            <w:proofErr w:type="spellStart"/>
            <w:r w:rsidRPr="00BA6BE4">
              <w:rPr>
                <w:rFonts w:ascii="Calibri" w:eastAsia="Times New Roman" w:hAnsi="Calibri" w:cs="Calibri"/>
                <w:color w:val="000000"/>
                <w:lang w:eastAsia="el-GR"/>
              </w:rPr>
              <w:t>Αρ</w:t>
            </w:r>
            <w:proofErr w:type="spellEnd"/>
            <w:r w:rsidRPr="00BA6BE4">
              <w:rPr>
                <w:rFonts w:ascii="Calibri" w:eastAsia="Times New Roman" w:hAnsi="Calibri" w:cs="Calibri"/>
                <w:color w:val="000000"/>
                <w:lang w:eastAsia="el-GR"/>
              </w:rPr>
              <w:t>. Δεκαδικός</w:t>
            </w:r>
          </w:p>
        </w:tc>
        <w:tc>
          <w:tcPr>
            <w:tcW w:w="960" w:type="dxa"/>
            <w:tcBorders>
              <w:top w:val="nil"/>
              <w:left w:val="nil"/>
              <w:bottom w:val="single" w:sz="4" w:space="0" w:color="auto"/>
              <w:right w:val="single" w:sz="4" w:space="0" w:color="auto"/>
            </w:tcBorders>
            <w:shd w:val="clear" w:color="auto" w:fill="auto"/>
            <w:vAlign w:val="center"/>
            <w:hideMark/>
          </w:tcPr>
          <w:p w14:paraId="5B9CDE80"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50</w:t>
            </w:r>
          </w:p>
        </w:tc>
        <w:tc>
          <w:tcPr>
            <w:tcW w:w="960" w:type="dxa"/>
            <w:tcBorders>
              <w:top w:val="nil"/>
              <w:left w:val="nil"/>
              <w:bottom w:val="single" w:sz="4" w:space="0" w:color="auto"/>
              <w:right w:val="single" w:sz="4" w:space="0" w:color="auto"/>
            </w:tcBorders>
            <w:shd w:val="clear" w:color="auto" w:fill="auto"/>
            <w:vAlign w:val="center"/>
            <w:hideMark/>
          </w:tcPr>
          <w:p w14:paraId="2C10B90E"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14:paraId="18981EC9"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14:paraId="1EE1D08D"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4</w:t>
            </w:r>
          </w:p>
        </w:tc>
        <w:tc>
          <w:tcPr>
            <w:tcW w:w="960" w:type="dxa"/>
            <w:tcBorders>
              <w:top w:val="nil"/>
              <w:left w:val="nil"/>
              <w:bottom w:val="single" w:sz="4" w:space="0" w:color="auto"/>
              <w:right w:val="single" w:sz="4" w:space="0" w:color="auto"/>
            </w:tcBorders>
            <w:shd w:val="clear" w:color="auto" w:fill="auto"/>
            <w:vAlign w:val="center"/>
            <w:hideMark/>
          </w:tcPr>
          <w:p w14:paraId="580A684B"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224FF27E"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0169F2B" w14:textId="77777777" w:rsidR="00234D40" w:rsidRPr="00BA6BE4" w:rsidRDefault="00234D40" w:rsidP="00F76934">
            <w:pPr>
              <w:spacing w:after="0" w:line="240" w:lineRule="auto"/>
              <w:jc w:val="center"/>
              <w:rPr>
                <w:rFonts w:eastAsia="Times New Roman" w:cstheme="minorHAnsi"/>
                <w:b/>
                <w:bCs/>
                <w:color w:val="000000"/>
                <w:lang w:eastAsia="el-GR"/>
              </w:rPr>
            </w:pPr>
            <w:r>
              <w:rPr>
                <w:rFonts w:ascii="Calibri" w:hAnsi="Calibri" w:cs="Calibri"/>
                <w:b/>
                <w:bCs/>
                <w:color w:val="000000"/>
              </w:rPr>
              <w:t>83</w:t>
            </w:r>
          </w:p>
        </w:tc>
      </w:tr>
      <w:tr w:rsidR="00234D40" w:rsidRPr="00BA6BE4" w14:paraId="027F9BB0" w14:textId="77777777" w:rsidTr="00F7693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255CEB8C" w14:textId="77777777" w:rsidR="00234D40" w:rsidRPr="00BA6BE4" w:rsidRDefault="00234D40" w:rsidP="00F7693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Ποσοστό</w:t>
            </w:r>
          </w:p>
        </w:tc>
        <w:tc>
          <w:tcPr>
            <w:tcW w:w="960" w:type="dxa"/>
            <w:tcBorders>
              <w:top w:val="nil"/>
              <w:left w:val="nil"/>
              <w:bottom w:val="single" w:sz="4" w:space="0" w:color="auto"/>
              <w:right w:val="single" w:sz="4" w:space="0" w:color="auto"/>
            </w:tcBorders>
            <w:shd w:val="clear" w:color="auto" w:fill="auto"/>
            <w:vAlign w:val="center"/>
            <w:hideMark/>
          </w:tcPr>
          <w:p w14:paraId="78C52E3A"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3F8B5524"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5F4E1979"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5234172A"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14:paraId="336988CA"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72B181C0"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1ECB90D2" w14:textId="77777777" w:rsidR="00234D40" w:rsidRPr="00BA6BE4" w:rsidRDefault="00234D40" w:rsidP="00F76934">
            <w:pPr>
              <w:spacing w:after="0" w:line="240" w:lineRule="auto"/>
              <w:jc w:val="center"/>
              <w:rPr>
                <w:rFonts w:eastAsia="Times New Roman" w:cstheme="minorHAnsi"/>
                <w:b/>
                <w:bCs/>
                <w:color w:val="000000"/>
                <w:lang w:eastAsia="el-GR"/>
              </w:rPr>
            </w:pPr>
            <w:r>
              <w:rPr>
                <w:rFonts w:ascii="Calibri" w:hAnsi="Calibri" w:cs="Calibri"/>
                <w:b/>
                <w:bCs/>
                <w:color w:val="000000"/>
              </w:rPr>
              <w:t>13</w:t>
            </w:r>
          </w:p>
        </w:tc>
      </w:tr>
      <w:tr w:rsidR="00234D40" w:rsidRPr="00BA6BE4" w14:paraId="25EAD553" w14:textId="77777777" w:rsidTr="00F7693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48468C7" w14:textId="77777777" w:rsidR="00234D40" w:rsidRPr="000E538D" w:rsidRDefault="00234D40" w:rsidP="00F76934">
            <w:pPr>
              <w:spacing w:after="0" w:line="240" w:lineRule="auto"/>
              <w:rPr>
                <w:rFonts w:ascii="Calibri" w:eastAsia="Times New Roman" w:hAnsi="Calibri" w:cs="Calibri"/>
                <w:color w:val="000000"/>
                <w:lang w:eastAsia="el-GR"/>
              </w:rPr>
            </w:pPr>
            <w:proofErr w:type="spellStart"/>
            <w:r w:rsidRPr="000E538D">
              <w:rPr>
                <w:rFonts w:ascii="Calibri" w:eastAsia="Times New Roman" w:hAnsi="Calibri" w:cs="Calibri"/>
                <w:color w:val="000000"/>
                <w:lang w:eastAsia="el-GR"/>
              </w:rPr>
              <w:t>Επιλ</w:t>
            </w:r>
            <w:proofErr w:type="spellEnd"/>
            <w:r w:rsidRPr="000E538D">
              <w:rPr>
                <w:rFonts w:ascii="Calibri" w:eastAsia="Times New Roman" w:hAnsi="Calibri" w:cs="Calibri"/>
                <w:color w:val="000000"/>
                <w:lang w:eastAsia="el-GR"/>
              </w:rPr>
              <w:t>. Ναι/Όχι</w:t>
            </w:r>
          </w:p>
        </w:tc>
        <w:tc>
          <w:tcPr>
            <w:tcW w:w="960" w:type="dxa"/>
            <w:tcBorders>
              <w:top w:val="nil"/>
              <w:left w:val="nil"/>
              <w:bottom w:val="single" w:sz="4" w:space="0" w:color="auto"/>
              <w:right w:val="single" w:sz="4" w:space="0" w:color="auto"/>
            </w:tcBorders>
            <w:shd w:val="clear" w:color="auto" w:fill="auto"/>
            <w:vAlign w:val="center"/>
            <w:hideMark/>
          </w:tcPr>
          <w:p w14:paraId="16B4A331" w14:textId="77777777" w:rsidR="00234D40" w:rsidRPr="000E538D" w:rsidRDefault="00234D40" w:rsidP="00F76934">
            <w:pPr>
              <w:spacing w:after="0" w:line="240" w:lineRule="auto"/>
              <w:jc w:val="center"/>
              <w:rPr>
                <w:rFonts w:eastAsia="Times New Roman" w:cstheme="minorHAnsi"/>
                <w:color w:val="000000"/>
                <w:lang w:val="en-US" w:eastAsia="el-GR"/>
              </w:rPr>
            </w:pPr>
            <w:r w:rsidRPr="000E538D">
              <w:rPr>
                <w:rFonts w:cstheme="minorHAnsi"/>
                <w:color w:val="000000"/>
                <w:lang w:val="en-US"/>
              </w:rPr>
              <w:t>34</w:t>
            </w:r>
          </w:p>
        </w:tc>
        <w:tc>
          <w:tcPr>
            <w:tcW w:w="960" w:type="dxa"/>
            <w:tcBorders>
              <w:top w:val="nil"/>
              <w:left w:val="nil"/>
              <w:bottom w:val="single" w:sz="4" w:space="0" w:color="auto"/>
              <w:right w:val="single" w:sz="4" w:space="0" w:color="auto"/>
            </w:tcBorders>
            <w:shd w:val="clear" w:color="auto" w:fill="auto"/>
            <w:vAlign w:val="center"/>
            <w:hideMark/>
          </w:tcPr>
          <w:p w14:paraId="2AE553D0" w14:textId="77777777" w:rsidR="00234D40" w:rsidRPr="000E538D" w:rsidRDefault="00234D40" w:rsidP="00F76934">
            <w:pPr>
              <w:spacing w:after="0" w:line="240" w:lineRule="auto"/>
              <w:jc w:val="center"/>
              <w:rPr>
                <w:rFonts w:eastAsia="Times New Roman" w:cstheme="minorHAnsi"/>
                <w:color w:val="000000"/>
                <w:lang w:eastAsia="el-GR"/>
              </w:rPr>
            </w:pPr>
            <w:r w:rsidRPr="000E538D">
              <w:rPr>
                <w:rFonts w:cstheme="minorHAnsi"/>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3ACD1134" w14:textId="77777777" w:rsidR="00234D40" w:rsidRPr="000E538D" w:rsidRDefault="00234D40" w:rsidP="00F76934">
            <w:pPr>
              <w:spacing w:after="0" w:line="240" w:lineRule="auto"/>
              <w:jc w:val="center"/>
              <w:rPr>
                <w:rFonts w:eastAsia="Times New Roman" w:cstheme="minorHAnsi"/>
                <w:color w:val="000000"/>
                <w:lang w:eastAsia="el-GR"/>
              </w:rPr>
            </w:pPr>
            <w:r w:rsidRPr="000E538D">
              <w:rPr>
                <w:rFonts w:cstheme="minorHAnsi"/>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6819CC08" w14:textId="77777777" w:rsidR="00234D40" w:rsidRPr="000E538D" w:rsidRDefault="00234D40" w:rsidP="00F76934">
            <w:pPr>
              <w:spacing w:after="0" w:line="240" w:lineRule="auto"/>
              <w:jc w:val="center"/>
              <w:rPr>
                <w:rFonts w:eastAsia="Times New Roman" w:cstheme="minorHAnsi"/>
                <w:color w:val="000000"/>
                <w:lang w:eastAsia="el-GR"/>
              </w:rPr>
            </w:pPr>
            <w:r w:rsidRPr="000E538D">
              <w:rPr>
                <w:rFonts w:cstheme="minorHAnsi"/>
                <w:color w:val="000000"/>
              </w:rPr>
              <w:t>18</w:t>
            </w:r>
          </w:p>
        </w:tc>
        <w:tc>
          <w:tcPr>
            <w:tcW w:w="960" w:type="dxa"/>
            <w:tcBorders>
              <w:top w:val="nil"/>
              <w:left w:val="nil"/>
              <w:bottom w:val="single" w:sz="4" w:space="0" w:color="auto"/>
              <w:right w:val="single" w:sz="4" w:space="0" w:color="auto"/>
            </w:tcBorders>
            <w:shd w:val="clear" w:color="auto" w:fill="auto"/>
            <w:vAlign w:val="center"/>
            <w:hideMark/>
          </w:tcPr>
          <w:p w14:paraId="40B54E6F" w14:textId="77777777" w:rsidR="00234D40" w:rsidRPr="000E538D" w:rsidRDefault="00234D40" w:rsidP="00F76934">
            <w:pPr>
              <w:spacing w:after="0" w:line="240" w:lineRule="auto"/>
              <w:jc w:val="center"/>
              <w:rPr>
                <w:rFonts w:eastAsia="Times New Roman" w:cstheme="minorHAnsi"/>
                <w:color w:val="000000"/>
                <w:lang w:eastAsia="el-GR"/>
              </w:rPr>
            </w:pPr>
            <w:r w:rsidRPr="000E538D">
              <w:rPr>
                <w:rFonts w:cstheme="minorHAnsi"/>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14:paraId="068ED803" w14:textId="77777777" w:rsidR="00234D40" w:rsidRPr="000E538D" w:rsidRDefault="00234D40" w:rsidP="00F76934">
            <w:pPr>
              <w:spacing w:after="0" w:line="240" w:lineRule="auto"/>
              <w:jc w:val="center"/>
              <w:rPr>
                <w:rFonts w:eastAsia="Times New Roman" w:cstheme="minorHAnsi"/>
                <w:color w:val="000000"/>
                <w:lang w:eastAsia="el-GR"/>
              </w:rPr>
            </w:pPr>
            <w:r w:rsidRPr="000E538D">
              <w:rPr>
                <w:rFonts w:cstheme="minorHAns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31019CD8" w14:textId="77777777" w:rsidR="00234D40" w:rsidRPr="000E538D" w:rsidRDefault="00234D40" w:rsidP="00F76934">
            <w:pPr>
              <w:spacing w:after="0" w:line="240" w:lineRule="auto"/>
              <w:jc w:val="center"/>
              <w:rPr>
                <w:rFonts w:eastAsia="Times New Roman" w:cstheme="minorHAnsi"/>
                <w:b/>
                <w:bCs/>
                <w:color w:val="000000"/>
                <w:lang w:eastAsia="el-GR"/>
              </w:rPr>
            </w:pPr>
            <w:r w:rsidRPr="000E538D">
              <w:rPr>
                <w:rFonts w:ascii="Calibri" w:hAnsi="Calibri" w:cs="Calibri"/>
                <w:b/>
                <w:bCs/>
                <w:color w:val="000000"/>
              </w:rPr>
              <w:t>87</w:t>
            </w:r>
          </w:p>
        </w:tc>
      </w:tr>
      <w:tr w:rsidR="00234D40" w:rsidRPr="00BA6BE4" w14:paraId="05BCF49B" w14:textId="77777777" w:rsidTr="00F7693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D06963D" w14:textId="77777777" w:rsidR="00234D40" w:rsidRPr="000E538D" w:rsidRDefault="00234D40" w:rsidP="00F76934">
            <w:pPr>
              <w:spacing w:after="0" w:line="240" w:lineRule="auto"/>
              <w:rPr>
                <w:rFonts w:ascii="Calibri" w:eastAsia="Times New Roman" w:hAnsi="Calibri" w:cs="Calibri"/>
                <w:color w:val="000000"/>
                <w:lang w:eastAsia="el-GR"/>
              </w:rPr>
            </w:pPr>
            <w:proofErr w:type="spellStart"/>
            <w:r w:rsidRPr="000E538D">
              <w:rPr>
                <w:rFonts w:ascii="Calibri" w:eastAsia="Times New Roman" w:hAnsi="Calibri" w:cs="Calibri"/>
                <w:color w:val="000000"/>
                <w:lang w:eastAsia="el-GR"/>
              </w:rPr>
              <w:t>Επιλ</w:t>
            </w:r>
            <w:proofErr w:type="spellEnd"/>
            <w:r w:rsidRPr="000E538D">
              <w:rPr>
                <w:rFonts w:ascii="Calibri" w:eastAsia="Times New Roman" w:hAnsi="Calibri" w:cs="Calibri"/>
                <w:color w:val="000000"/>
                <w:lang w:eastAsia="el-GR"/>
              </w:rPr>
              <w:t>. Λίστα</w:t>
            </w:r>
          </w:p>
        </w:tc>
        <w:tc>
          <w:tcPr>
            <w:tcW w:w="960" w:type="dxa"/>
            <w:tcBorders>
              <w:top w:val="nil"/>
              <w:left w:val="nil"/>
              <w:bottom w:val="single" w:sz="4" w:space="0" w:color="auto"/>
              <w:right w:val="single" w:sz="4" w:space="0" w:color="auto"/>
            </w:tcBorders>
            <w:shd w:val="clear" w:color="auto" w:fill="auto"/>
            <w:vAlign w:val="center"/>
            <w:hideMark/>
          </w:tcPr>
          <w:p w14:paraId="40BE67C5" w14:textId="77777777" w:rsidR="00234D40" w:rsidRPr="000E538D" w:rsidRDefault="00234D40" w:rsidP="00F76934">
            <w:pPr>
              <w:spacing w:after="0" w:line="240" w:lineRule="auto"/>
              <w:jc w:val="center"/>
              <w:rPr>
                <w:rFonts w:eastAsia="Times New Roman" w:cstheme="minorHAnsi"/>
                <w:color w:val="000000"/>
                <w:lang w:eastAsia="el-GR"/>
              </w:rPr>
            </w:pPr>
            <w:r w:rsidRPr="000E538D">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639FC097" w14:textId="77777777" w:rsidR="00234D40" w:rsidRPr="000E538D" w:rsidRDefault="00234D40" w:rsidP="00F76934">
            <w:pPr>
              <w:spacing w:after="0" w:line="240" w:lineRule="auto"/>
              <w:jc w:val="center"/>
              <w:rPr>
                <w:rFonts w:eastAsia="Times New Roman" w:cstheme="minorHAnsi"/>
                <w:color w:val="000000"/>
                <w:lang w:eastAsia="el-GR"/>
              </w:rPr>
            </w:pPr>
            <w:r w:rsidRPr="000E538D">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02AC3A66" w14:textId="77777777" w:rsidR="00234D40" w:rsidRPr="000E538D" w:rsidRDefault="00234D40" w:rsidP="00F76934">
            <w:pPr>
              <w:spacing w:after="0" w:line="240" w:lineRule="auto"/>
              <w:jc w:val="center"/>
              <w:rPr>
                <w:rFonts w:eastAsia="Times New Roman" w:cstheme="minorHAnsi"/>
                <w:color w:val="000000"/>
                <w:lang w:eastAsia="el-GR"/>
              </w:rPr>
            </w:pPr>
            <w:r w:rsidRPr="000E538D">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244910DB" w14:textId="77777777" w:rsidR="00234D40" w:rsidRPr="000E538D" w:rsidRDefault="00234D40" w:rsidP="00F76934">
            <w:pPr>
              <w:spacing w:after="0" w:line="240" w:lineRule="auto"/>
              <w:jc w:val="center"/>
              <w:rPr>
                <w:rFonts w:eastAsia="Times New Roman" w:cstheme="minorHAnsi"/>
                <w:color w:val="000000"/>
                <w:lang w:eastAsia="el-GR"/>
              </w:rPr>
            </w:pPr>
            <w:r w:rsidRPr="000E538D">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22186513" w14:textId="77777777" w:rsidR="00234D40" w:rsidRPr="000E538D" w:rsidRDefault="00234D40" w:rsidP="00F76934">
            <w:pPr>
              <w:spacing w:after="0" w:line="240" w:lineRule="auto"/>
              <w:jc w:val="center"/>
              <w:rPr>
                <w:rFonts w:eastAsia="Times New Roman" w:cstheme="minorHAnsi"/>
                <w:color w:val="000000"/>
                <w:lang w:eastAsia="el-GR"/>
              </w:rPr>
            </w:pPr>
            <w:r w:rsidRPr="000E538D">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1CEA4745" w14:textId="77777777" w:rsidR="00234D40" w:rsidRPr="000E538D" w:rsidRDefault="00234D40" w:rsidP="00F76934">
            <w:pPr>
              <w:spacing w:after="0" w:line="240" w:lineRule="auto"/>
              <w:jc w:val="center"/>
              <w:rPr>
                <w:rFonts w:eastAsia="Times New Roman" w:cstheme="minorHAnsi"/>
                <w:color w:val="000000"/>
                <w:lang w:eastAsia="el-GR"/>
              </w:rPr>
            </w:pPr>
            <w:r w:rsidRPr="000E538D">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62BCF2D6" w14:textId="77777777" w:rsidR="00234D40" w:rsidRPr="000E538D" w:rsidRDefault="00234D40" w:rsidP="00F76934">
            <w:pPr>
              <w:spacing w:after="0" w:line="240" w:lineRule="auto"/>
              <w:jc w:val="center"/>
              <w:rPr>
                <w:rFonts w:eastAsia="Times New Roman" w:cstheme="minorHAnsi"/>
                <w:b/>
                <w:bCs/>
                <w:color w:val="000000"/>
                <w:lang w:eastAsia="el-GR"/>
              </w:rPr>
            </w:pPr>
            <w:r w:rsidRPr="000E538D">
              <w:rPr>
                <w:rFonts w:ascii="Calibri" w:hAnsi="Calibri" w:cs="Calibri"/>
                <w:b/>
                <w:bCs/>
                <w:color w:val="000000"/>
              </w:rPr>
              <w:t>2</w:t>
            </w:r>
          </w:p>
        </w:tc>
      </w:tr>
      <w:tr w:rsidR="00234D40" w:rsidRPr="00BA6BE4" w14:paraId="10052D25" w14:textId="77777777" w:rsidTr="00F7693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D009143" w14:textId="77777777" w:rsidR="00234D40" w:rsidRPr="00BA6BE4" w:rsidRDefault="00234D40" w:rsidP="00F7693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Ημερομηνία</w:t>
            </w:r>
          </w:p>
        </w:tc>
        <w:tc>
          <w:tcPr>
            <w:tcW w:w="960" w:type="dxa"/>
            <w:tcBorders>
              <w:top w:val="nil"/>
              <w:left w:val="nil"/>
              <w:bottom w:val="single" w:sz="4" w:space="0" w:color="auto"/>
              <w:right w:val="single" w:sz="4" w:space="0" w:color="auto"/>
            </w:tcBorders>
            <w:shd w:val="clear" w:color="auto" w:fill="auto"/>
            <w:vAlign w:val="center"/>
            <w:hideMark/>
          </w:tcPr>
          <w:p w14:paraId="59D17E98"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4F28374"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6A9EB1B"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6FAD4F36"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66C4B3BD"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233053DF"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100E4F4E" w14:textId="77777777" w:rsidR="00234D40" w:rsidRPr="00BA6BE4" w:rsidRDefault="00234D40" w:rsidP="00F76934">
            <w:pPr>
              <w:spacing w:after="0" w:line="240" w:lineRule="auto"/>
              <w:jc w:val="center"/>
              <w:rPr>
                <w:rFonts w:eastAsia="Times New Roman" w:cstheme="minorHAnsi"/>
                <w:b/>
                <w:bCs/>
                <w:color w:val="000000"/>
                <w:lang w:eastAsia="el-GR"/>
              </w:rPr>
            </w:pPr>
            <w:r>
              <w:rPr>
                <w:rFonts w:ascii="Calibri" w:hAnsi="Calibri" w:cs="Calibri"/>
                <w:b/>
                <w:bCs/>
                <w:color w:val="000000"/>
              </w:rPr>
              <w:t>11</w:t>
            </w:r>
          </w:p>
        </w:tc>
      </w:tr>
      <w:tr w:rsidR="00234D40" w:rsidRPr="00BA6BE4" w14:paraId="2AF1FDEA" w14:textId="77777777" w:rsidTr="00F7693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1A194B2" w14:textId="77777777" w:rsidR="00234D40" w:rsidRPr="00BA6BE4" w:rsidRDefault="00234D40" w:rsidP="00F7693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Κείμενο</w:t>
            </w:r>
          </w:p>
        </w:tc>
        <w:tc>
          <w:tcPr>
            <w:tcW w:w="960" w:type="dxa"/>
            <w:tcBorders>
              <w:top w:val="nil"/>
              <w:left w:val="nil"/>
              <w:bottom w:val="single" w:sz="4" w:space="0" w:color="auto"/>
              <w:right w:val="single" w:sz="4" w:space="0" w:color="auto"/>
            </w:tcBorders>
            <w:shd w:val="clear" w:color="auto" w:fill="auto"/>
            <w:vAlign w:val="center"/>
            <w:hideMark/>
          </w:tcPr>
          <w:p w14:paraId="1ED2499B"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045E8A17"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39E45279"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073CB5B1"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3F12F096"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4A4878D" w14:textId="77777777" w:rsidR="00234D40" w:rsidRPr="00BA6BE4" w:rsidRDefault="00234D40" w:rsidP="00F76934">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46F11CFD" w14:textId="77777777" w:rsidR="00234D40" w:rsidRPr="00BA6BE4" w:rsidRDefault="00234D40" w:rsidP="00F76934">
            <w:pPr>
              <w:spacing w:after="0" w:line="240" w:lineRule="auto"/>
              <w:jc w:val="center"/>
              <w:rPr>
                <w:rFonts w:eastAsia="Times New Roman" w:cstheme="minorHAnsi"/>
                <w:b/>
                <w:bCs/>
                <w:color w:val="000000"/>
                <w:lang w:eastAsia="el-GR"/>
              </w:rPr>
            </w:pPr>
            <w:r>
              <w:rPr>
                <w:rFonts w:ascii="Calibri" w:hAnsi="Calibri" w:cs="Calibri"/>
                <w:b/>
                <w:bCs/>
                <w:color w:val="000000"/>
              </w:rPr>
              <w:t>8</w:t>
            </w:r>
          </w:p>
        </w:tc>
      </w:tr>
      <w:tr w:rsidR="00234D40" w:rsidRPr="00BA6BE4" w14:paraId="7FAD2F0E" w14:textId="77777777" w:rsidTr="00F7693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20A6B1FB" w14:textId="77777777" w:rsidR="00234D40" w:rsidRPr="00BA6BE4" w:rsidRDefault="00234D40" w:rsidP="00F76934">
            <w:pPr>
              <w:spacing w:after="0" w:line="240" w:lineRule="auto"/>
              <w:jc w:val="right"/>
              <w:rPr>
                <w:rFonts w:ascii="Calibri" w:eastAsia="Times New Roman" w:hAnsi="Calibri" w:cs="Calibri"/>
                <w:b/>
                <w:bCs/>
                <w:color w:val="000000"/>
                <w:lang w:eastAsia="el-GR"/>
              </w:rPr>
            </w:pPr>
            <w:r w:rsidRPr="00BA6BE4">
              <w:rPr>
                <w:rFonts w:ascii="Calibri" w:eastAsia="Times New Roman" w:hAnsi="Calibri" w:cs="Calibri"/>
                <w:b/>
                <w:bCs/>
                <w:color w:val="000000"/>
                <w:lang w:eastAsia="el-GR"/>
              </w:rPr>
              <w:t>Σύνολο</w:t>
            </w:r>
          </w:p>
        </w:tc>
        <w:tc>
          <w:tcPr>
            <w:tcW w:w="960" w:type="dxa"/>
            <w:tcBorders>
              <w:top w:val="nil"/>
              <w:left w:val="nil"/>
              <w:bottom w:val="single" w:sz="4" w:space="0" w:color="auto"/>
              <w:right w:val="single" w:sz="4" w:space="0" w:color="auto"/>
            </w:tcBorders>
            <w:shd w:val="clear" w:color="auto" w:fill="auto"/>
            <w:vAlign w:val="center"/>
            <w:hideMark/>
          </w:tcPr>
          <w:p w14:paraId="3606B7F6" w14:textId="77777777" w:rsidR="00234D40" w:rsidRPr="00BA6BE4" w:rsidRDefault="00234D40" w:rsidP="00F76934">
            <w:pPr>
              <w:spacing w:after="0" w:line="240" w:lineRule="auto"/>
              <w:jc w:val="center"/>
              <w:rPr>
                <w:rFonts w:eastAsia="Times New Roman" w:cstheme="minorHAnsi"/>
                <w:b/>
                <w:bCs/>
                <w:color w:val="000000"/>
                <w:lang w:eastAsia="el-GR"/>
              </w:rPr>
            </w:pPr>
            <w:r>
              <w:rPr>
                <w:rFonts w:ascii="Calibri" w:hAnsi="Calibri" w:cs="Calibri"/>
                <w:b/>
                <w:bCs/>
                <w:color w:val="000000"/>
              </w:rPr>
              <w:t>252</w:t>
            </w:r>
          </w:p>
        </w:tc>
        <w:tc>
          <w:tcPr>
            <w:tcW w:w="960" w:type="dxa"/>
            <w:tcBorders>
              <w:top w:val="nil"/>
              <w:left w:val="nil"/>
              <w:bottom w:val="single" w:sz="4" w:space="0" w:color="auto"/>
              <w:right w:val="single" w:sz="4" w:space="0" w:color="auto"/>
            </w:tcBorders>
            <w:shd w:val="clear" w:color="auto" w:fill="auto"/>
            <w:vAlign w:val="center"/>
            <w:hideMark/>
          </w:tcPr>
          <w:p w14:paraId="3ACC20AC" w14:textId="77777777" w:rsidR="00234D40" w:rsidRPr="00BA6BE4" w:rsidRDefault="00234D40" w:rsidP="00F76934">
            <w:pPr>
              <w:spacing w:after="0" w:line="240" w:lineRule="auto"/>
              <w:jc w:val="center"/>
              <w:rPr>
                <w:rFonts w:eastAsia="Times New Roman" w:cstheme="minorHAnsi"/>
                <w:b/>
                <w:bCs/>
                <w:color w:val="000000"/>
                <w:lang w:eastAsia="el-GR"/>
              </w:rPr>
            </w:pPr>
            <w:r>
              <w:rPr>
                <w:rFonts w:ascii="Calibri" w:hAnsi="Calibri" w:cs="Calibri"/>
                <w:b/>
                <w:bCs/>
                <w:color w:val="000000"/>
              </w:rPr>
              <w:t>183</w:t>
            </w:r>
          </w:p>
        </w:tc>
        <w:tc>
          <w:tcPr>
            <w:tcW w:w="960" w:type="dxa"/>
            <w:tcBorders>
              <w:top w:val="nil"/>
              <w:left w:val="nil"/>
              <w:bottom w:val="single" w:sz="4" w:space="0" w:color="auto"/>
              <w:right w:val="single" w:sz="4" w:space="0" w:color="auto"/>
            </w:tcBorders>
            <w:shd w:val="clear" w:color="auto" w:fill="auto"/>
            <w:vAlign w:val="center"/>
            <w:hideMark/>
          </w:tcPr>
          <w:p w14:paraId="440E4B30" w14:textId="77777777" w:rsidR="00234D40" w:rsidRPr="00BA6BE4" w:rsidRDefault="00234D40" w:rsidP="00F76934">
            <w:pPr>
              <w:spacing w:after="0" w:line="240" w:lineRule="auto"/>
              <w:jc w:val="center"/>
              <w:rPr>
                <w:rFonts w:eastAsia="Times New Roman" w:cstheme="minorHAnsi"/>
                <w:b/>
                <w:bCs/>
                <w:color w:val="000000"/>
                <w:lang w:eastAsia="el-GR"/>
              </w:rPr>
            </w:pPr>
            <w:r>
              <w:rPr>
                <w:rFonts w:ascii="Calibri" w:hAnsi="Calibri" w:cs="Calibri"/>
                <w:b/>
                <w:bCs/>
                <w:color w:val="000000"/>
              </w:rPr>
              <w:t>182</w:t>
            </w:r>
          </w:p>
        </w:tc>
        <w:tc>
          <w:tcPr>
            <w:tcW w:w="960" w:type="dxa"/>
            <w:tcBorders>
              <w:top w:val="nil"/>
              <w:left w:val="nil"/>
              <w:bottom w:val="single" w:sz="4" w:space="0" w:color="auto"/>
              <w:right w:val="single" w:sz="4" w:space="0" w:color="auto"/>
            </w:tcBorders>
            <w:shd w:val="clear" w:color="auto" w:fill="auto"/>
            <w:vAlign w:val="center"/>
            <w:hideMark/>
          </w:tcPr>
          <w:p w14:paraId="73674F12" w14:textId="77777777" w:rsidR="00234D40" w:rsidRPr="00BA6BE4" w:rsidRDefault="00234D40" w:rsidP="00F76934">
            <w:pPr>
              <w:spacing w:after="0" w:line="240" w:lineRule="auto"/>
              <w:jc w:val="center"/>
              <w:rPr>
                <w:rFonts w:eastAsia="Times New Roman" w:cstheme="minorHAnsi"/>
                <w:b/>
                <w:bCs/>
                <w:color w:val="000000"/>
                <w:lang w:eastAsia="el-GR"/>
              </w:rPr>
            </w:pPr>
            <w:r>
              <w:rPr>
                <w:rFonts w:ascii="Calibri" w:hAnsi="Calibri" w:cs="Calibri"/>
                <w:b/>
                <w:bCs/>
                <w:color w:val="000000"/>
              </w:rPr>
              <w:t>163</w:t>
            </w:r>
          </w:p>
        </w:tc>
        <w:tc>
          <w:tcPr>
            <w:tcW w:w="960" w:type="dxa"/>
            <w:tcBorders>
              <w:top w:val="nil"/>
              <w:left w:val="nil"/>
              <w:bottom w:val="single" w:sz="4" w:space="0" w:color="auto"/>
              <w:right w:val="single" w:sz="4" w:space="0" w:color="auto"/>
            </w:tcBorders>
            <w:shd w:val="clear" w:color="auto" w:fill="auto"/>
            <w:vAlign w:val="center"/>
            <w:hideMark/>
          </w:tcPr>
          <w:p w14:paraId="5D514F30" w14:textId="77777777" w:rsidR="00234D40" w:rsidRPr="00BA6BE4" w:rsidRDefault="00234D40" w:rsidP="00F76934">
            <w:pPr>
              <w:spacing w:after="0" w:line="240" w:lineRule="auto"/>
              <w:jc w:val="center"/>
              <w:rPr>
                <w:rFonts w:eastAsia="Times New Roman" w:cstheme="minorHAnsi"/>
                <w:b/>
                <w:bCs/>
                <w:color w:val="000000"/>
                <w:lang w:eastAsia="el-GR"/>
              </w:rPr>
            </w:pPr>
            <w:r>
              <w:rPr>
                <w:rFonts w:ascii="Calibri" w:hAnsi="Calibri" w:cs="Calibri"/>
                <w:b/>
                <w:bCs/>
                <w:color w:val="000000"/>
              </w:rPr>
              <w:t>71</w:t>
            </w:r>
          </w:p>
        </w:tc>
        <w:tc>
          <w:tcPr>
            <w:tcW w:w="960" w:type="dxa"/>
            <w:tcBorders>
              <w:top w:val="nil"/>
              <w:left w:val="nil"/>
              <w:bottom w:val="single" w:sz="4" w:space="0" w:color="auto"/>
              <w:right w:val="single" w:sz="4" w:space="0" w:color="auto"/>
            </w:tcBorders>
            <w:shd w:val="clear" w:color="auto" w:fill="auto"/>
            <w:vAlign w:val="center"/>
            <w:hideMark/>
          </w:tcPr>
          <w:p w14:paraId="1357C2C6" w14:textId="77777777" w:rsidR="00234D40" w:rsidRPr="00BA6BE4" w:rsidRDefault="00234D40" w:rsidP="00F76934">
            <w:pPr>
              <w:spacing w:after="0" w:line="240" w:lineRule="auto"/>
              <w:jc w:val="center"/>
              <w:rPr>
                <w:rFonts w:eastAsia="Times New Roman" w:cstheme="minorHAnsi"/>
                <w:b/>
                <w:bCs/>
                <w:color w:val="000000"/>
                <w:lang w:eastAsia="el-GR"/>
              </w:rPr>
            </w:pPr>
            <w:r>
              <w:rPr>
                <w:rFonts w:ascii="Calibri" w:hAnsi="Calibri" w:cs="Calibri"/>
                <w:b/>
                <w:bCs/>
                <w:color w:val="000000"/>
              </w:rPr>
              <w:t>36</w:t>
            </w:r>
          </w:p>
        </w:tc>
        <w:tc>
          <w:tcPr>
            <w:tcW w:w="960" w:type="dxa"/>
            <w:tcBorders>
              <w:top w:val="nil"/>
              <w:left w:val="nil"/>
              <w:bottom w:val="single" w:sz="4" w:space="0" w:color="auto"/>
              <w:right w:val="single" w:sz="4" w:space="0" w:color="auto"/>
            </w:tcBorders>
            <w:shd w:val="clear" w:color="auto" w:fill="auto"/>
            <w:vAlign w:val="center"/>
            <w:hideMark/>
          </w:tcPr>
          <w:p w14:paraId="28D7F3B5" w14:textId="77777777" w:rsidR="00234D40" w:rsidRPr="00BA6BE4" w:rsidRDefault="00234D40" w:rsidP="00F76934">
            <w:pPr>
              <w:keepNext/>
              <w:spacing w:after="0" w:line="240" w:lineRule="auto"/>
              <w:jc w:val="center"/>
              <w:rPr>
                <w:rFonts w:eastAsia="Times New Roman" w:cstheme="minorHAnsi"/>
                <w:b/>
                <w:bCs/>
                <w:color w:val="000000"/>
                <w:lang w:eastAsia="el-GR"/>
              </w:rPr>
            </w:pPr>
            <w:r>
              <w:rPr>
                <w:rFonts w:ascii="Calibri" w:hAnsi="Calibri" w:cs="Calibri"/>
                <w:b/>
                <w:bCs/>
                <w:color w:val="000000"/>
              </w:rPr>
              <w:t>887</w:t>
            </w:r>
          </w:p>
        </w:tc>
      </w:tr>
    </w:tbl>
    <w:p w14:paraId="31F33727" w14:textId="77777777" w:rsidR="00234D40" w:rsidRPr="00BA6BE4" w:rsidRDefault="00234D40" w:rsidP="00234D40">
      <w:pPr>
        <w:pStyle w:val="Caption"/>
        <w:rPr>
          <w:rFonts w:cstheme="minorHAnsi"/>
        </w:rPr>
      </w:pPr>
      <w:r w:rsidRPr="00BA6BE4">
        <w:t xml:space="preserve">Πίνακας </w:t>
      </w:r>
      <w:r>
        <w:t>1</w:t>
      </w:r>
      <w:r w:rsidRPr="00BA6BE4">
        <w:t xml:space="preserve">. Συγκεντρωτικά στοιχεία πεδίων </w:t>
      </w:r>
      <w:proofErr w:type="spellStart"/>
      <w:r w:rsidRPr="00BA6BE4">
        <w:t>έκδ</w:t>
      </w:r>
      <w:proofErr w:type="spellEnd"/>
      <w:r w:rsidRPr="00BA6BE4">
        <w:t>. 1.1</w:t>
      </w:r>
      <w:r>
        <w:t>1</w:t>
      </w:r>
      <w:r w:rsidRPr="00BA6BE4">
        <w:t>.00</w:t>
      </w:r>
      <w:r>
        <w:t>1</w:t>
      </w:r>
      <w:r w:rsidRPr="00BA6BE4">
        <w:t>.</w:t>
      </w:r>
    </w:p>
    <w:p w14:paraId="4C6D3D3A" w14:textId="77777777" w:rsidR="00234D40" w:rsidRDefault="00234D40" w:rsidP="0004791A">
      <w:pPr>
        <w:spacing w:after="0" w:line="240" w:lineRule="auto"/>
        <w:rPr>
          <w:rFonts w:cstheme="minorHAnsi"/>
        </w:rPr>
      </w:pPr>
    </w:p>
    <w:p w14:paraId="706D34D8" w14:textId="68EBB164" w:rsidR="00B231EE" w:rsidRDefault="00B231EE" w:rsidP="0004791A">
      <w:pPr>
        <w:spacing w:after="0" w:line="240" w:lineRule="auto"/>
        <w:rPr>
          <w:rFonts w:cstheme="minorHAnsi"/>
        </w:rPr>
      </w:pPr>
    </w:p>
    <w:p w14:paraId="491F6059" w14:textId="4CE2BB75" w:rsidR="008D0EB8" w:rsidRDefault="008D0EB8">
      <w:r>
        <w:br w:type="page"/>
      </w:r>
    </w:p>
    <w:p w14:paraId="313E5FF5" w14:textId="77777777" w:rsidR="00B231EE" w:rsidRPr="00BA6BE4" w:rsidRDefault="00B231EE" w:rsidP="00B231EE"/>
    <w:p w14:paraId="53C01797" w14:textId="13923315" w:rsidR="00B231EE" w:rsidRDefault="003323B8" w:rsidP="006C48BF">
      <w:pPr>
        <w:pStyle w:val="Heading3"/>
      </w:pPr>
      <w:bookmarkStart w:id="18" w:name="_Toc130568941"/>
      <w:r>
        <w:t xml:space="preserve">1.2 </w:t>
      </w:r>
      <w:r w:rsidR="00B231EE" w:rsidRPr="00BA6BE4">
        <w:t>Μεταβολές πεδίων</w:t>
      </w:r>
      <w:bookmarkEnd w:id="18"/>
    </w:p>
    <w:p w14:paraId="187CF493" w14:textId="77777777" w:rsidR="00760317" w:rsidRPr="00760317" w:rsidRDefault="00760317" w:rsidP="006C48BF">
      <w:pPr>
        <w:pStyle w:val="ListParagraph"/>
        <w:ind w:left="360"/>
      </w:pPr>
    </w:p>
    <w:p w14:paraId="0B55CCDB" w14:textId="77777777" w:rsidR="00B231EE" w:rsidRPr="00BA6BE4" w:rsidRDefault="00B231EE" w:rsidP="006C48BF">
      <w:pPr>
        <w:pStyle w:val="Heading4"/>
      </w:pPr>
      <w:r w:rsidRPr="00BA6BE4">
        <w:t>Μ1. ΙΔΡΥΜΑ</w:t>
      </w:r>
    </w:p>
    <w:p w14:paraId="75A0AE98" w14:textId="77777777" w:rsidR="00B231EE" w:rsidRDefault="00B231EE" w:rsidP="00B231EE"/>
    <w:tbl>
      <w:tblPr>
        <w:tblStyle w:val="GridTable4-Accent3"/>
        <w:tblW w:w="13773" w:type="dxa"/>
        <w:tblLayout w:type="fixed"/>
        <w:tblLook w:val="04A0" w:firstRow="1" w:lastRow="0" w:firstColumn="1" w:lastColumn="0" w:noHBand="0" w:noVBand="1"/>
      </w:tblPr>
      <w:tblGrid>
        <w:gridCol w:w="1555"/>
        <w:gridCol w:w="1417"/>
        <w:gridCol w:w="1276"/>
        <w:gridCol w:w="2410"/>
        <w:gridCol w:w="5244"/>
        <w:gridCol w:w="1871"/>
      </w:tblGrid>
      <w:tr w:rsidR="008579A6" w:rsidRPr="00BA6BE4" w14:paraId="3E9CB483" w14:textId="77777777" w:rsidTr="00DC67AE">
        <w:trPr>
          <w:cnfStyle w:val="100000000000" w:firstRow="1" w:lastRow="0" w:firstColumn="0" w:lastColumn="0" w:oddVBand="0" w:evenVBand="0" w:oddHBand="0" w:evenHBand="0" w:firstRowFirstColumn="0" w:firstRowLastColumn="0" w:lastRowFirstColumn="0" w:lastRowLastColumn="0"/>
          <w:trHeight w:val="333"/>
          <w:tblHeader/>
        </w:trPr>
        <w:tc>
          <w:tcPr>
            <w:cnfStyle w:val="001000000000" w:firstRow="0" w:lastRow="0" w:firstColumn="1" w:lastColumn="0" w:oddVBand="0" w:evenVBand="0" w:oddHBand="0" w:evenHBand="0" w:firstRowFirstColumn="0" w:firstRowLastColumn="0" w:lastRowFirstColumn="0" w:lastRowLastColumn="0"/>
            <w:tcW w:w="1555" w:type="dxa"/>
            <w:hideMark/>
          </w:tcPr>
          <w:p w14:paraId="12A9B307"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Ενότητα</w:t>
            </w:r>
          </w:p>
        </w:tc>
        <w:tc>
          <w:tcPr>
            <w:tcW w:w="1417" w:type="dxa"/>
            <w:hideMark/>
          </w:tcPr>
          <w:p w14:paraId="1345D4BC" w14:textId="77777777" w:rsidR="00084F50" w:rsidRPr="00BA6BE4" w:rsidRDefault="00084F50"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Υποενότητα</w:t>
            </w:r>
          </w:p>
        </w:tc>
        <w:tc>
          <w:tcPr>
            <w:tcW w:w="1276" w:type="dxa"/>
            <w:noWrap/>
            <w:hideMark/>
          </w:tcPr>
          <w:p w14:paraId="78FEE4D2" w14:textId="77777777" w:rsidR="00084F50" w:rsidRPr="00BA6BE4" w:rsidRDefault="00084F50"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Κωδικός</w:t>
            </w:r>
          </w:p>
        </w:tc>
        <w:tc>
          <w:tcPr>
            <w:tcW w:w="2410" w:type="dxa"/>
            <w:hideMark/>
          </w:tcPr>
          <w:p w14:paraId="659D32CA" w14:textId="77777777" w:rsidR="00084F50" w:rsidRPr="00BA6BE4" w:rsidRDefault="00084F50"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Τίτλος</w:t>
            </w:r>
          </w:p>
        </w:tc>
        <w:tc>
          <w:tcPr>
            <w:tcW w:w="5244" w:type="dxa"/>
            <w:hideMark/>
          </w:tcPr>
          <w:p w14:paraId="5AB25BCE" w14:textId="77777777" w:rsidR="00084F50" w:rsidRPr="00BA6BE4" w:rsidRDefault="00084F50"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Περιγραφή</w:t>
            </w:r>
          </w:p>
        </w:tc>
        <w:tc>
          <w:tcPr>
            <w:tcW w:w="1871" w:type="dxa"/>
            <w:hideMark/>
          </w:tcPr>
          <w:p w14:paraId="0778C14F" w14:textId="77777777" w:rsidR="00084F50" w:rsidRPr="00BA6BE4" w:rsidRDefault="00084F50"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Τύπος δεδομένων</w:t>
            </w:r>
          </w:p>
        </w:tc>
      </w:tr>
      <w:tr w:rsidR="00DC67AE" w:rsidRPr="00BA6BE4" w14:paraId="43CAEA7F" w14:textId="77777777" w:rsidTr="00DC67A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hideMark/>
          </w:tcPr>
          <w:p w14:paraId="4AF4A300" w14:textId="77777777" w:rsidR="00DC67AE" w:rsidRPr="00BA6BE4" w:rsidRDefault="00DC67AE" w:rsidP="00F76934">
            <w:pPr>
              <w:jc w:val="center"/>
              <w:rPr>
                <w:rFonts w:eastAsia="Times New Roman" w:cstheme="minorHAnsi"/>
                <w:b w:val="0"/>
                <w:bCs w:val="0"/>
                <w:sz w:val="20"/>
                <w:szCs w:val="20"/>
                <w:lang w:eastAsia="el-GR"/>
              </w:rPr>
            </w:pPr>
            <w:r w:rsidRPr="00BA6BE4">
              <w:rPr>
                <w:rFonts w:eastAsia="Times New Roman" w:cstheme="minorHAnsi"/>
                <w:sz w:val="20"/>
                <w:szCs w:val="20"/>
                <w:lang w:eastAsia="el-GR"/>
              </w:rPr>
              <w:t>ΟΙΚΟΝΟΜΙΚΑ ΣΤΟΙΧΕΙΑ</w:t>
            </w:r>
          </w:p>
        </w:tc>
        <w:tc>
          <w:tcPr>
            <w:tcW w:w="1417" w:type="dxa"/>
            <w:hideMark/>
          </w:tcPr>
          <w:p w14:paraId="261E2346" w14:textId="77777777" w:rsidR="00DC67AE" w:rsidRPr="00BA6BE4" w:rsidRDefault="00DC67AE"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1276" w:type="dxa"/>
            <w:noWrap/>
            <w:hideMark/>
          </w:tcPr>
          <w:p w14:paraId="6D3BF9F6" w14:textId="77777777" w:rsidR="00DC67AE" w:rsidRPr="00BA6BE4" w:rsidRDefault="00DC67AE"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M1.064</w:t>
            </w:r>
          </w:p>
        </w:tc>
        <w:tc>
          <w:tcPr>
            <w:tcW w:w="2410" w:type="dxa"/>
            <w:hideMark/>
          </w:tcPr>
          <w:p w14:paraId="30F141C9" w14:textId="77777777" w:rsidR="00DC67AE" w:rsidRPr="00BA6BE4" w:rsidRDefault="00DC67AE"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Χρηματοδότηση εθνικών ενεργών έργων από ευρωπαϊκά ταμεία</w:t>
            </w:r>
            <w:r>
              <w:rPr>
                <w:rFonts w:eastAsia="Times New Roman" w:cstheme="minorHAnsi"/>
                <w:sz w:val="20"/>
                <w:szCs w:val="20"/>
                <w:lang w:eastAsia="el-GR"/>
              </w:rPr>
              <w:t xml:space="preserve"> και πρωτοβουλίες</w:t>
            </w:r>
          </w:p>
        </w:tc>
        <w:tc>
          <w:tcPr>
            <w:tcW w:w="5244" w:type="dxa"/>
            <w:hideMark/>
          </w:tcPr>
          <w:p w14:paraId="327599C2" w14:textId="77777777" w:rsidR="00DC67AE" w:rsidRDefault="00DC67AE"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συνολικό ύψος της ετήσιας χρηματοδότησης, του συνόλου των ενεργών χρηματοδοτούμενων εθνικών έργων του Ιδρύματος από ευρωπαϊκά ταμεία (π.χ. ΕΣΠΑ, </w:t>
            </w:r>
            <w:proofErr w:type="spellStart"/>
            <w:r w:rsidRPr="00BA6BE4">
              <w:rPr>
                <w:rFonts w:eastAsia="Times New Roman" w:cstheme="minorHAnsi"/>
                <w:sz w:val="20"/>
                <w:szCs w:val="20"/>
                <w:lang w:eastAsia="el-GR"/>
              </w:rPr>
              <w:t>Interreg</w:t>
            </w:r>
            <w:proofErr w:type="spellEnd"/>
            <w:r>
              <w:rPr>
                <w:rFonts w:eastAsia="Times New Roman" w:cstheme="minorHAnsi"/>
                <w:sz w:val="20"/>
                <w:szCs w:val="20"/>
                <w:lang w:eastAsia="el-GR"/>
              </w:rPr>
              <w:t xml:space="preserve">, </w:t>
            </w:r>
            <w:r>
              <w:rPr>
                <w:rFonts w:eastAsia="Times New Roman" w:cstheme="minorHAnsi"/>
                <w:sz w:val="20"/>
                <w:szCs w:val="20"/>
                <w:lang w:val="en-US" w:eastAsia="el-GR"/>
              </w:rPr>
              <w:t>Erasmus</w:t>
            </w:r>
            <w:r>
              <w:rPr>
                <w:rFonts w:eastAsia="Times New Roman" w:cstheme="minorHAnsi"/>
                <w:sz w:val="20"/>
                <w:szCs w:val="20"/>
                <w:lang w:eastAsia="el-GR"/>
              </w:rPr>
              <w:t>- ΙΚΥ</w:t>
            </w:r>
            <w:r w:rsidRPr="00BA6BE4">
              <w:rPr>
                <w:rFonts w:eastAsia="Times New Roman" w:cstheme="minorHAnsi"/>
                <w:sz w:val="20"/>
                <w:szCs w:val="20"/>
                <w:lang w:eastAsia="el-GR"/>
              </w:rPr>
              <w:t xml:space="preserve">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w:t>
            </w:r>
          </w:p>
          <w:p w14:paraId="649863DE" w14:textId="77777777" w:rsidR="00DC67AE" w:rsidRDefault="00DC67AE"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Το πεδίο αυτό περιλαμβάνει τις χρηματοδοτήσεις έργων των οποίων η σύμβαση γίνεται μεταξύ ΑΕΙ και αρμόδιων εθνικών φορέων (π.χ. Υπουργείο Ανάπτυξης και Επενδύσεων, ΙΚΥ κ.λπ.).</w:t>
            </w:r>
          </w:p>
          <w:p w14:paraId="453C24EC" w14:textId="77777777" w:rsidR="00DC67AE" w:rsidRPr="00BA6BE4" w:rsidRDefault="00DC67AE"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Τα στοιχεία αυτά συλλέγονται κατά κανόνα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71" w:type="dxa"/>
            <w:hideMark/>
          </w:tcPr>
          <w:p w14:paraId="2F615371" w14:textId="77777777" w:rsidR="00DC67AE" w:rsidRPr="00BA6BE4" w:rsidRDefault="00DC67AE"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DC67AE" w:rsidRPr="00BA6BE4" w14:paraId="2E9F54C7" w14:textId="77777777" w:rsidTr="00DC67AE">
        <w:trPr>
          <w:trHeight w:val="720"/>
        </w:trPr>
        <w:tc>
          <w:tcPr>
            <w:cnfStyle w:val="001000000000" w:firstRow="0" w:lastRow="0" w:firstColumn="1" w:lastColumn="0" w:oddVBand="0" w:evenVBand="0" w:oddHBand="0" w:evenHBand="0" w:firstRowFirstColumn="0" w:firstRowLastColumn="0" w:lastRowFirstColumn="0" w:lastRowLastColumn="0"/>
            <w:tcW w:w="1555" w:type="dxa"/>
            <w:hideMark/>
          </w:tcPr>
          <w:p w14:paraId="5A92D8CF" w14:textId="77777777" w:rsidR="00DC67AE" w:rsidRPr="00BA6BE4" w:rsidRDefault="00DC67AE" w:rsidP="00F76934">
            <w:pPr>
              <w:jc w:val="center"/>
              <w:rPr>
                <w:rFonts w:eastAsia="Times New Roman" w:cstheme="minorHAnsi"/>
                <w:b w:val="0"/>
                <w:bCs w:val="0"/>
                <w:sz w:val="20"/>
                <w:szCs w:val="20"/>
                <w:lang w:eastAsia="el-GR"/>
              </w:rPr>
            </w:pPr>
            <w:r w:rsidRPr="00BA6BE4">
              <w:rPr>
                <w:rFonts w:eastAsia="Times New Roman" w:cstheme="minorHAnsi"/>
                <w:sz w:val="20"/>
                <w:szCs w:val="20"/>
                <w:lang w:eastAsia="el-GR"/>
              </w:rPr>
              <w:t>ΟΙΚΟΝΟΜΙΚΑ ΣΤΟΙΧΕΙΑ</w:t>
            </w:r>
          </w:p>
        </w:tc>
        <w:tc>
          <w:tcPr>
            <w:tcW w:w="1417" w:type="dxa"/>
            <w:hideMark/>
          </w:tcPr>
          <w:p w14:paraId="4E9472C3" w14:textId="77777777" w:rsidR="00DC67AE" w:rsidRPr="00BA6BE4" w:rsidRDefault="00DC67AE" w:rsidP="00F769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1276" w:type="dxa"/>
            <w:noWrap/>
            <w:hideMark/>
          </w:tcPr>
          <w:p w14:paraId="30037C75" w14:textId="77777777" w:rsidR="00DC67AE" w:rsidRPr="00BA6BE4" w:rsidRDefault="00DC67AE" w:rsidP="00F769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M1.065</w:t>
            </w:r>
          </w:p>
        </w:tc>
        <w:tc>
          <w:tcPr>
            <w:tcW w:w="2410" w:type="dxa"/>
            <w:hideMark/>
          </w:tcPr>
          <w:p w14:paraId="10CA5146" w14:textId="77777777" w:rsidR="00DC67AE" w:rsidRPr="00BA6BE4" w:rsidRDefault="00DC67AE"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Χρηματοδότηση ενεργών ευρωπαϊκών έργων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w:t>
            </w:r>
            <w:r>
              <w:rPr>
                <w:rFonts w:eastAsia="Times New Roman" w:cstheme="minorHAnsi"/>
                <w:sz w:val="20"/>
                <w:szCs w:val="20"/>
                <w:lang w:eastAsia="el-GR"/>
              </w:rPr>
              <w:t>κ.λπ.</w:t>
            </w:r>
          </w:p>
        </w:tc>
        <w:tc>
          <w:tcPr>
            <w:tcW w:w="5244" w:type="dxa"/>
            <w:hideMark/>
          </w:tcPr>
          <w:p w14:paraId="3C9CA9D2" w14:textId="77777777" w:rsidR="00DC67AE" w:rsidRDefault="00DC67AE"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ευρωπαϊκών (ανταγωνιστικών) έργων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του Ιδρύματος  ,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w:t>
            </w:r>
          </w:p>
          <w:p w14:paraId="612BAA63" w14:textId="77777777" w:rsidR="00DC67AE" w:rsidRDefault="00DC67AE"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Το πεδίο αυτό περιλαμβάνει τις χρηματοδοτήσεις έργων των οποίων  η σύμβαση γίνεται μεταξύ ΑΕΙ και ευρωπαϊκών φορέων.</w:t>
            </w:r>
          </w:p>
          <w:p w14:paraId="633494A5" w14:textId="77777777" w:rsidR="00DC67AE" w:rsidRPr="00BA6BE4" w:rsidRDefault="00DC67AE"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71" w:type="dxa"/>
            <w:hideMark/>
          </w:tcPr>
          <w:p w14:paraId="7337615E" w14:textId="77777777" w:rsidR="00DC67AE" w:rsidRPr="00BA6BE4" w:rsidRDefault="00DC67AE" w:rsidP="00F769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DC67AE" w:rsidRPr="00BA6BE4" w14:paraId="7737095E" w14:textId="77777777" w:rsidTr="00DC67A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hideMark/>
          </w:tcPr>
          <w:p w14:paraId="7B09AD36" w14:textId="77777777" w:rsidR="00DC67AE" w:rsidRPr="00BA6BE4" w:rsidRDefault="00DC67AE" w:rsidP="00F76934">
            <w:pPr>
              <w:jc w:val="center"/>
              <w:rPr>
                <w:rFonts w:eastAsia="Times New Roman" w:cstheme="minorHAnsi"/>
                <w:b w:val="0"/>
                <w:bCs w:val="0"/>
                <w:sz w:val="20"/>
                <w:szCs w:val="20"/>
                <w:lang w:eastAsia="el-GR"/>
              </w:rPr>
            </w:pPr>
            <w:r w:rsidRPr="00BA6BE4">
              <w:rPr>
                <w:rFonts w:eastAsia="Times New Roman" w:cstheme="minorHAnsi"/>
                <w:sz w:val="20"/>
                <w:szCs w:val="20"/>
                <w:lang w:eastAsia="el-GR"/>
              </w:rPr>
              <w:lastRenderedPageBreak/>
              <w:t>ΕΡΕΥΝΗΤΙΚΗ ΔΡΑΣΤΗΡΙΟΤΗΤΑ</w:t>
            </w:r>
          </w:p>
        </w:tc>
        <w:tc>
          <w:tcPr>
            <w:tcW w:w="1417" w:type="dxa"/>
            <w:hideMark/>
          </w:tcPr>
          <w:p w14:paraId="3D46EAD4" w14:textId="77777777" w:rsidR="00DC67AE" w:rsidRPr="00BA6BE4" w:rsidRDefault="00DC67AE"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noWrap/>
            <w:hideMark/>
          </w:tcPr>
          <w:p w14:paraId="64AB9B4F" w14:textId="77777777" w:rsidR="00DC67AE" w:rsidRPr="00BA6BE4" w:rsidRDefault="00DC67AE"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M1.121</w:t>
            </w:r>
          </w:p>
        </w:tc>
        <w:tc>
          <w:tcPr>
            <w:tcW w:w="2410" w:type="dxa"/>
            <w:hideMark/>
          </w:tcPr>
          <w:p w14:paraId="26720CCD" w14:textId="77777777" w:rsidR="00DC67AE" w:rsidRPr="00BA6BE4" w:rsidRDefault="00DC67AE"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Ενεργά χρηματοδοτούμενα ευρωπαϊκά έργα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w:t>
            </w:r>
            <w:r>
              <w:rPr>
                <w:rFonts w:eastAsia="Times New Roman" w:cstheme="minorHAnsi"/>
                <w:sz w:val="20"/>
                <w:szCs w:val="20"/>
                <w:lang w:eastAsia="el-GR"/>
              </w:rPr>
              <w:t>κ.λπ.</w:t>
            </w:r>
            <w:r w:rsidRPr="00BA6BE4">
              <w:rPr>
                <w:rFonts w:eastAsia="Times New Roman" w:cstheme="minorHAnsi"/>
                <w:sz w:val="20"/>
                <w:szCs w:val="20"/>
                <w:lang w:eastAsia="el-GR"/>
              </w:rPr>
              <w:t>-με συντονιστή μέλος του Ιδρύματος</w:t>
            </w:r>
          </w:p>
        </w:tc>
        <w:tc>
          <w:tcPr>
            <w:tcW w:w="5244" w:type="dxa"/>
            <w:hideMark/>
          </w:tcPr>
          <w:p w14:paraId="0061EBEB" w14:textId="77777777" w:rsidR="00DC67AE" w:rsidRPr="00BA6BE4" w:rsidRDefault="00DC67AE"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με τη μορφή κοινοπραξίας (</w:t>
            </w:r>
            <w:r w:rsidRPr="00BA6BE4">
              <w:rPr>
                <w:rFonts w:eastAsia="Times New Roman" w:cstheme="minorHAnsi"/>
                <w:sz w:val="20"/>
                <w:szCs w:val="20"/>
                <w:lang w:val="en-US" w:eastAsia="el-GR"/>
              </w:rPr>
              <w:t>HORIZON</w:t>
            </w:r>
            <w:r>
              <w:rPr>
                <w:rFonts w:eastAsia="Times New Roman" w:cstheme="minorHAnsi"/>
                <w:sz w:val="20"/>
                <w:szCs w:val="20"/>
                <w:lang w:eastAsia="el-GR"/>
              </w:rPr>
              <w:t xml:space="preserve"> κ.λπ.</w:t>
            </w:r>
            <w:r w:rsidRPr="00BA6BE4">
              <w:rPr>
                <w:rFonts w:eastAsia="Times New Roman" w:cstheme="minorHAnsi"/>
                <w:sz w:val="20"/>
                <w:szCs w:val="20"/>
                <w:lang w:eastAsia="el-GR"/>
              </w:rPr>
              <w:t xml:space="preserve">), που έχουν συντονιστή κοινοπραξίας επιστημονικά υπεύθυνο μέλος του Ιδρύματος, η διαχείρισή τους γίνεται από τον ΕΛΚΕ, έχουν διάρκεια του φυσικού αντικειμένου εντός του ημερολογιακού έτους αναφοράς (1/1 - 31/12). </w:t>
            </w:r>
          </w:p>
          <w:p w14:paraId="47A448DF" w14:textId="77777777" w:rsidR="00DC67AE" w:rsidRPr="00BA6BE4" w:rsidRDefault="00DC67AE"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Με τον όρο συντονιστή εννοούμε τον «</w:t>
            </w:r>
            <w:proofErr w:type="spellStart"/>
            <w:r w:rsidRPr="00BA6BE4">
              <w:rPr>
                <w:rFonts w:eastAsia="Times New Roman" w:cstheme="minorHAnsi"/>
                <w:sz w:val="20"/>
                <w:szCs w:val="20"/>
                <w:lang w:eastAsia="el-GR"/>
              </w:rPr>
              <w:t>coordinator</w:t>
            </w:r>
            <w:proofErr w:type="spellEnd"/>
            <w:r w:rsidRPr="00BA6BE4">
              <w:rPr>
                <w:rFonts w:eastAsia="Times New Roman" w:cstheme="minorHAnsi"/>
                <w:sz w:val="20"/>
                <w:szCs w:val="20"/>
                <w:lang w:eastAsia="el-GR"/>
              </w:rPr>
              <w:t>» της κοινοπραξίας.</w:t>
            </w:r>
          </w:p>
          <w:p w14:paraId="048C7D31" w14:textId="77777777" w:rsidR="00DC67AE" w:rsidRPr="00BA6BE4" w:rsidRDefault="00DC67AE"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71" w:type="dxa"/>
            <w:hideMark/>
          </w:tcPr>
          <w:p w14:paraId="1CAB6B10" w14:textId="77777777" w:rsidR="00DC67AE" w:rsidRPr="00BA6BE4" w:rsidRDefault="00DC67AE"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C67AE" w:rsidRPr="00BA6BE4" w14:paraId="3C3A7303" w14:textId="77777777" w:rsidTr="00DC67AE">
        <w:trPr>
          <w:trHeight w:val="240"/>
        </w:trPr>
        <w:tc>
          <w:tcPr>
            <w:cnfStyle w:val="001000000000" w:firstRow="0" w:lastRow="0" w:firstColumn="1" w:lastColumn="0" w:oddVBand="0" w:evenVBand="0" w:oddHBand="0" w:evenHBand="0" w:firstRowFirstColumn="0" w:firstRowLastColumn="0" w:lastRowFirstColumn="0" w:lastRowLastColumn="0"/>
            <w:tcW w:w="1555" w:type="dxa"/>
            <w:hideMark/>
          </w:tcPr>
          <w:p w14:paraId="156F6312" w14:textId="77777777" w:rsidR="00DC67AE" w:rsidRPr="00BA6BE4" w:rsidRDefault="00DC67AE" w:rsidP="00F76934">
            <w:pPr>
              <w:jc w:val="center"/>
              <w:rPr>
                <w:rFonts w:eastAsia="Times New Roman" w:cstheme="minorHAnsi"/>
                <w:b w:val="0"/>
                <w:bCs w:val="0"/>
                <w:sz w:val="20"/>
                <w:szCs w:val="20"/>
                <w:lang w:eastAsia="el-GR"/>
              </w:rPr>
            </w:pPr>
            <w:r w:rsidRPr="00BA6BE4">
              <w:rPr>
                <w:rFonts w:eastAsia="Times New Roman" w:cstheme="minorHAnsi"/>
                <w:sz w:val="20"/>
                <w:szCs w:val="20"/>
                <w:lang w:eastAsia="el-GR"/>
              </w:rPr>
              <w:t>ΕΡΕΥΝΗΤΙΚΗ ΔΡΑΣΤΗΡΙΟΤΗΤΑ</w:t>
            </w:r>
          </w:p>
        </w:tc>
        <w:tc>
          <w:tcPr>
            <w:tcW w:w="1417" w:type="dxa"/>
            <w:hideMark/>
          </w:tcPr>
          <w:p w14:paraId="6D387032" w14:textId="77777777" w:rsidR="00DC67AE" w:rsidRPr="00BA6BE4" w:rsidRDefault="00DC67AE" w:rsidP="00F769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noWrap/>
            <w:hideMark/>
          </w:tcPr>
          <w:p w14:paraId="29351305" w14:textId="77777777" w:rsidR="00DC67AE" w:rsidRPr="00BA6BE4" w:rsidRDefault="00DC67AE" w:rsidP="00F769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M1.122</w:t>
            </w:r>
          </w:p>
        </w:tc>
        <w:tc>
          <w:tcPr>
            <w:tcW w:w="2410" w:type="dxa"/>
            <w:hideMark/>
          </w:tcPr>
          <w:p w14:paraId="74276D2C" w14:textId="77777777" w:rsidR="00DC67AE" w:rsidRPr="00BA6BE4" w:rsidRDefault="00DC67AE"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Ενεργά ευρωπαϊκά έργα </w:t>
            </w:r>
            <w:r>
              <w:rPr>
                <w:rFonts w:eastAsia="Times New Roman" w:cstheme="minorHAnsi"/>
                <w:sz w:val="20"/>
                <w:szCs w:val="20"/>
                <w:lang w:eastAsia="el-GR"/>
              </w:rPr>
              <w: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HORIZON</w:t>
            </w:r>
            <w:r>
              <w:rPr>
                <w:rFonts w:eastAsia="Times New Roman" w:cstheme="minorHAnsi"/>
                <w:sz w:val="20"/>
                <w:szCs w:val="20"/>
                <w:lang w:eastAsia="el-GR"/>
              </w:rPr>
              <w:t xml:space="preserve"> κ.λπ.</w:t>
            </w:r>
            <w:r w:rsidRPr="00BA6BE4">
              <w:rPr>
                <w:rFonts w:eastAsia="Times New Roman" w:cstheme="minorHAnsi"/>
                <w:sz w:val="20"/>
                <w:szCs w:val="20"/>
                <w:lang w:eastAsia="el-GR"/>
              </w:rPr>
              <w:t xml:space="preserve"> </w:t>
            </w:r>
          </w:p>
        </w:tc>
        <w:tc>
          <w:tcPr>
            <w:tcW w:w="5244" w:type="dxa"/>
            <w:hideMark/>
          </w:tcPr>
          <w:p w14:paraId="27942054" w14:textId="77777777" w:rsidR="00DC67AE" w:rsidRDefault="00DC67AE"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w:t>
            </w:r>
            <w:r w:rsidRPr="00BA6BE4">
              <w:rPr>
                <w:rFonts w:eastAsia="Times New Roman" w:cstheme="minorHAnsi"/>
                <w:sz w:val="20"/>
                <w:szCs w:val="20"/>
                <w:lang w:val="en-US" w:eastAsia="el-GR"/>
              </w:rPr>
              <w:t>HORIZON</w:t>
            </w:r>
            <w:r>
              <w:rPr>
                <w:rFonts w:eastAsia="Times New Roman" w:cstheme="minorHAnsi"/>
                <w:sz w:val="20"/>
                <w:szCs w:val="20"/>
                <w:lang w:eastAsia="el-GR"/>
              </w:rPr>
              <w:t xml:space="preserve"> κ.λπ.</w:t>
            </w:r>
            <w:r w:rsidRPr="00BA6BE4">
              <w:rPr>
                <w:rFonts w:eastAsia="Times New Roman" w:cstheme="minorHAnsi"/>
                <w:sz w:val="20"/>
                <w:szCs w:val="20"/>
                <w:lang w:eastAsia="el-GR"/>
              </w:rPr>
              <w:t xml:space="preserve">),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w:t>
            </w:r>
          </w:p>
          <w:p w14:paraId="78A90D5B" w14:textId="77777777" w:rsidR="00DC67AE" w:rsidRDefault="00DC67AE"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Το πεδίο αυτό περιλαμβάνει το πλήθος έργων από χρηματοδοτήσεις, των οποίων  η σύμβαση γίνεται μεταξύ ΑΕΙ και ευρωπαϊκών φορέων.</w:t>
            </w:r>
          </w:p>
          <w:p w14:paraId="087249E8" w14:textId="77777777" w:rsidR="00DC67AE" w:rsidRPr="00BA6BE4" w:rsidRDefault="00DC67AE"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πλήθος των έργων θα πρέπει να αντιστοιχεί στα έργα που υπολογίστηκαν στο πεδίο Μ1.065 που αφορά τη χρηματοδότηση.</w:t>
            </w:r>
          </w:p>
          <w:p w14:paraId="238A07D9" w14:textId="77777777" w:rsidR="00DC67AE" w:rsidRPr="00BA6BE4" w:rsidRDefault="00DC67AE"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71" w:type="dxa"/>
            <w:hideMark/>
          </w:tcPr>
          <w:p w14:paraId="015BDD03" w14:textId="77777777" w:rsidR="00DC67AE" w:rsidRPr="00BA6BE4" w:rsidRDefault="00DC67AE" w:rsidP="00F769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C67AE" w:rsidRPr="00BA6BE4" w14:paraId="085905AA" w14:textId="77777777" w:rsidTr="00DC67A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hideMark/>
          </w:tcPr>
          <w:p w14:paraId="295B1967" w14:textId="77777777" w:rsidR="00DC67AE" w:rsidRPr="00BA6BE4" w:rsidRDefault="00DC67AE" w:rsidP="00F76934">
            <w:pPr>
              <w:jc w:val="center"/>
              <w:rPr>
                <w:rFonts w:eastAsia="Times New Roman" w:cstheme="minorHAnsi"/>
                <w:b w:val="0"/>
                <w:bCs w:val="0"/>
                <w:sz w:val="20"/>
                <w:szCs w:val="20"/>
                <w:lang w:eastAsia="el-GR"/>
              </w:rPr>
            </w:pPr>
            <w:r w:rsidRPr="00BA6BE4">
              <w:rPr>
                <w:rFonts w:eastAsia="Times New Roman" w:cstheme="minorHAnsi"/>
                <w:sz w:val="20"/>
                <w:szCs w:val="20"/>
                <w:lang w:eastAsia="el-GR"/>
              </w:rPr>
              <w:t>ΕΡΕΥΝΗΤΙΚΗ ΔΡΑΣΤΗΡΙΟΤΗΤΑ</w:t>
            </w:r>
          </w:p>
        </w:tc>
        <w:tc>
          <w:tcPr>
            <w:tcW w:w="1417" w:type="dxa"/>
            <w:hideMark/>
          </w:tcPr>
          <w:p w14:paraId="26EA4528" w14:textId="77777777" w:rsidR="00DC67AE" w:rsidRPr="00BA6BE4" w:rsidRDefault="00DC67AE"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noWrap/>
            <w:hideMark/>
          </w:tcPr>
          <w:p w14:paraId="046BE6FA" w14:textId="77777777" w:rsidR="00DC67AE" w:rsidRPr="00BA6BE4" w:rsidRDefault="00DC67AE"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M1.123</w:t>
            </w:r>
          </w:p>
        </w:tc>
        <w:tc>
          <w:tcPr>
            <w:tcW w:w="2410" w:type="dxa"/>
            <w:hideMark/>
          </w:tcPr>
          <w:p w14:paraId="3A88B753" w14:textId="77777777" w:rsidR="00DC67AE" w:rsidRPr="00BA6BE4" w:rsidRDefault="00DC67AE"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Ενεργά εθνικά έργα από ευρωπαϊκά ταμεία</w:t>
            </w:r>
            <w:r w:rsidRPr="00594873">
              <w:rPr>
                <w:rFonts w:eastAsia="Times New Roman" w:cstheme="minorHAnsi"/>
                <w:sz w:val="20"/>
                <w:szCs w:val="20"/>
                <w:lang w:eastAsia="el-GR"/>
              </w:rPr>
              <w:t xml:space="preserve"> </w:t>
            </w:r>
            <w:r>
              <w:rPr>
                <w:rFonts w:eastAsia="Times New Roman" w:cstheme="minorHAnsi"/>
                <w:sz w:val="20"/>
                <w:szCs w:val="20"/>
                <w:lang w:eastAsia="el-GR"/>
              </w:rPr>
              <w:t>και πρωτοβουλίες</w:t>
            </w:r>
          </w:p>
        </w:tc>
        <w:tc>
          <w:tcPr>
            <w:tcW w:w="5244" w:type="dxa"/>
            <w:hideMark/>
          </w:tcPr>
          <w:p w14:paraId="29EDAEF7" w14:textId="77777777" w:rsidR="00DC67AE" w:rsidRDefault="00DC67AE"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χρηματοδοτούμενων εθνικών έργων από ευρωπαϊκά ταμεία (π.χ. ΕΣΠΑ, </w:t>
            </w:r>
            <w:proofErr w:type="spellStart"/>
            <w:r w:rsidRPr="00BA6BE4">
              <w:rPr>
                <w:rFonts w:eastAsia="Times New Roman" w:cstheme="minorHAnsi"/>
                <w:sz w:val="20"/>
                <w:szCs w:val="20"/>
                <w:lang w:eastAsia="el-GR"/>
              </w:rPr>
              <w:t>Interreg</w:t>
            </w:r>
            <w:proofErr w:type="spellEnd"/>
            <w:r w:rsidRPr="00594873">
              <w:rPr>
                <w:rFonts w:eastAsia="Times New Roman" w:cstheme="minorHAnsi"/>
                <w:sz w:val="20"/>
                <w:szCs w:val="20"/>
                <w:lang w:eastAsia="el-GR"/>
              </w:rPr>
              <w:t xml:space="preserve">, </w:t>
            </w:r>
            <w:r>
              <w:rPr>
                <w:rFonts w:eastAsia="Times New Roman" w:cstheme="minorHAnsi"/>
                <w:sz w:val="20"/>
                <w:szCs w:val="20"/>
                <w:lang w:val="en-US" w:eastAsia="el-GR"/>
              </w:rPr>
              <w:t>Erasmus</w:t>
            </w:r>
            <w:r>
              <w:rPr>
                <w:rFonts w:eastAsia="Times New Roman" w:cstheme="minorHAnsi"/>
                <w:sz w:val="20"/>
                <w:szCs w:val="20"/>
                <w:lang w:eastAsia="el-GR"/>
              </w:rPr>
              <w:t>-</w:t>
            </w:r>
            <w:proofErr w:type="spellStart"/>
            <w:r>
              <w:rPr>
                <w:rFonts w:eastAsia="Times New Roman" w:cstheme="minorHAnsi"/>
                <w:sz w:val="20"/>
                <w:szCs w:val="20"/>
                <w:lang w:eastAsia="el-GR"/>
              </w:rPr>
              <w:t>ΙΚΥ</w:t>
            </w:r>
            <w:r w:rsidRPr="00BA6BE4">
              <w:rPr>
                <w:rFonts w:eastAsia="Times New Roman" w:cstheme="minorHAnsi"/>
                <w:sz w:val="20"/>
                <w:szCs w:val="20"/>
                <w:lang w:eastAsia="el-GR"/>
              </w:rPr>
              <w:t>κ.α</w:t>
            </w:r>
            <w:proofErr w:type="spellEnd"/>
            <w:r w:rsidRPr="00BA6BE4">
              <w:rPr>
                <w:rFonts w:eastAsia="Times New Roman" w:cstheme="minorHAnsi"/>
                <w:sz w:val="20"/>
                <w:szCs w:val="20"/>
                <w:lang w:eastAsia="el-GR"/>
              </w:rPr>
              <w:t xml:space="preserve">.),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w:t>
            </w:r>
          </w:p>
          <w:p w14:paraId="1E5DFBF8" w14:textId="77777777" w:rsidR="00DC67AE" w:rsidRDefault="00DC67AE"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Το πεδίο αυτό περιλαμβάνει το πλήθος έργων από χρηματοδοτήσεις, των οποίων  η σύμβαση γίνεται μεταξύ ΑΕΙ και αρμόδιων εθνικών φορέων (π.χ. Υπουργείο Ανάπτυξης και Επενδύσεων, ΙΚΥ κ.λπ.).</w:t>
            </w:r>
          </w:p>
          <w:p w14:paraId="16982274" w14:textId="77777777" w:rsidR="00DC67AE" w:rsidRPr="00BA6BE4" w:rsidRDefault="00DC67AE"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lastRenderedPageBreak/>
              <w:t>Το πλήθος των έργων θα πρέπει να αντιστοιχεί στα έργα που υπολογίστηκαν στο πεδίο Μ1.064 και αφορά τη χρηματοδότηση.</w:t>
            </w:r>
          </w:p>
          <w:p w14:paraId="656E68F2" w14:textId="77777777" w:rsidR="00DC67AE" w:rsidRPr="00BA6BE4" w:rsidRDefault="00DC67AE"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71" w:type="dxa"/>
            <w:hideMark/>
          </w:tcPr>
          <w:p w14:paraId="57BCFD94" w14:textId="77777777" w:rsidR="00DC67AE" w:rsidRPr="00BA6BE4" w:rsidRDefault="00DC67AE"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bl>
    <w:p w14:paraId="08288A78" w14:textId="77777777" w:rsidR="00084F50" w:rsidRDefault="00084F50" w:rsidP="00B231EE"/>
    <w:p w14:paraId="546FC58D" w14:textId="77777777" w:rsidR="007C430F" w:rsidRPr="00BA6BE4" w:rsidRDefault="007C430F" w:rsidP="00B231EE"/>
    <w:p w14:paraId="069C7184" w14:textId="77777777" w:rsidR="00B231EE" w:rsidRPr="00BA6BE4" w:rsidRDefault="00B231EE" w:rsidP="006C48BF">
      <w:pPr>
        <w:pStyle w:val="Heading4"/>
      </w:pPr>
      <w:r w:rsidRPr="00BA6BE4">
        <w:t>Μ2. ΣΧΟΛΗ ΕΑΠ</w:t>
      </w:r>
    </w:p>
    <w:p w14:paraId="3ABB98FD" w14:textId="77777777" w:rsidR="00B231EE" w:rsidRDefault="00B231EE" w:rsidP="00B231EE"/>
    <w:tbl>
      <w:tblPr>
        <w:tblStyle w:val="GridTable4-Accent3"/>
        <w:tblW w:w="13745" w:type="dxa"/>
        <w:tblLayout w:type="fixed"/>
        <w:tblLook w:val="04A0" w:firstRow="1" w:lastRow="0" w:firstColumn="1" w:lastColumn="0" w:noHBand="0" w:noVBand="1"/>
      </w:tblPr>
      <w:tblGrid>
        <w:gridCol w:w="1555"/>
        <w:gridCol w:w="1417"/>
        <w:gridCol w:w="1276"/>
        <w:gridCol w:w="2410"/>
        <w:gridCol w:w="5244"/>
        <w:gridCol w:w="1843"/>
      </w:tblGrid>
      <w:tr w:rsidR="00434473" w:rsidRPr="00BA6BE4" w14:paraId="307C1C14" w14:textId="77777777" w:rsidTr="00755BA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1555" w:type="dxa"/>
            <w:hideMark/>
          </w:tcPr>
          <w:p w14:paraId="02C7119C" w14:textId="77777777" w:rsidR="00434473" w:rsidRPr="00BA6BE4" w:rsidRDefault="00434473"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Ενότητα</w:t>
            </w:r>
          </w:p>
        </w:tc>
        <w:tc>
          <w:tcPr>
            <w:tcW w:w="1417" w:type="dxa"/>
            <w:hideMark/>
          </w:tcPr>
          <w:p w14:paraId="29FB2F04" w14:textId="77777777" w:rsidR="00434473" w:rsidRPr="00BA6BE4" w:rsidRDefault="00434473"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Υποενότητα</w:t>
            </w:r>
          </w:p>
        </w:tc>
        <w:tc>
          <w:tcPr>
            <w:tcW w:w="1276" w:type="dxa"/>
            <w:noWrap/>
            <w:hideMark/>
          </w:tcPr>
          <w:p w14:paraId="24477FC7" w14:textId="77777777" w:rsidR="00434473" w:rsidRPr="00BA6BE4" w:rsidRDefault="00434473"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Κωδικός</w:t>
            </w:r>
          </w:p>
        </w:tc>
        <w:tc>
          <w:tcPr>
            <w:tcW w:w="2410" w:type="dxa"/>
            <w:hideMark/>
          </w:tcPr>
          <w:p w14:paraId="65FDBF2C" w14:textId="77777777" w:rsidR="00434473" w:rsidRPr="00BA6BE4" w:rsidRDefault="00434473"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Τίτλος</w:t>
            </w:r>
          </w:p>
        </w:tc>
        <w:tc>
          <w:tcPr>
            <w:tcW w:w="5244" w:type="dxa"/>
          </w:tcPr>
          <w:p w14:paraId="529BD892" w14:textId="77777777" w:rsidR="00434473" w:rsidRPr="00BA6BE4" w:rsidRDefault="00434473"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Περιγραφή</w:t>
            </w:r>
          </w:p>
        </w:tc>
        <w:tc>
          <w:tcPr>
            <w:tcW w:w="1843" w:type="dxa"/>
            <w:hideMark/>
          </w:tcPr>
          <w:p w14:paraId="3FD02DDC" w14:textId="77777777" w:rsidR="00434473" w:rsidRPr="00BA6BE4" w:rsidRDefault="00434473"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Τύπος δεδομένων</w:t>
            </w:r>
          </w:p>
        </w:tc>
      </w:tr>
      <w:tr w:rsidR="00755BA2" w:rsidRPr="00BA6BE4" w14:paraId="09C155FC" w14:textId="77777777" w:rsidTr="00755BA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40FB70F1" w14:textId="77777777" w:rsidR="00755BA2" w:rsidRPr="00BA6BE4" w:rsidRDefault="00755BA2" w:rsidP="00F76934">
            <w:pPr>
              <w:jc w:val="center"/>
              <w:rPr>
                <w:rFonts w:eastAsia="Times New Roman" w:cstheme="minorHAnsi"/>
                <w:b w:val="0"/>
                <w:bCs w:val="0"/>
                <w:sz w:val="20"/>
                <w:szCs w:val="20"/>
                <w:lang w:eastAsia="el-GR"/>
              </w:rPr>
            </w:pPr>
            <w:r w:rsidRPr="00BA6BE4">
              <w:rPr>
                <w:rFonts w:eastAsia="Times New Roman" w:cstheme="minorHAnsi"/>
                <w:sz w:val="20"/>
                <w:szCs w:val="20"/>
                <w:lang w:eastAsia="el-GR"/>
              </w:rPr>
              <w:t>ΟΙΚΟΝΟΜΙΚΑ ΣΤΟΙΧΕΙΑ</w:t>
            </w:r>
          </w:p>
        </w:tc>
        <w:tc>
          <w:tcPr>
            <w:tcW w:w="1417" w:type="dxa"/>
          </w:tcPr>
          <w:p w14:paraId="0928AAFD" w14:textId="77777777" w:rsidR="00755BA2" w:rsidRPr="00BA6BE4" w:rsidRDefault="00755BA2"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noWrap/>
          </w:tcPr>
          <w:p w14:paraId="783472CA" w14:textId="77777777" w:rsidR="00755BA2" w:rsidRPr="00BA6BE4" w:rsidRDefault="00755BA2"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M2.089</w:t>
            </w:r>
          </w:p>
        </w:tc>
        <w:tc>
          <w:tcPr>
            <w:tcW w:w="2410" w:type="dxa"/>
          </w:tcPr>
          <w:p w14:paraId="0F24A925" w14:textId="77777777" w:rsidR="00755BA2" w:rsidRPr="00BA6BE4" w:rsidRDefault="00755BA2"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εθνικών έργων από ευρωπαϊκά ταμεία</w:t>
            </w:r>
            <w:r>
              <w:rPr>
                <w:rFonts w:eastAsia="Times New Roman" w:cstheme="minorHAnsi"/>
                <w:sz w:val="20"/>
                <w:szCs w:val="20"/>
                <w:lang w:eastAsia="el-GR"/>
              </w:rPr>
              <w:t xml:space="preserve"> και πρωτοβουλίες</w:t>
            </w:r>
          </w:p>
        </w:tc>
        <w:tc>
          <w:tcPr>
            <w:tcW w:w="5244" w:type="dxa"/>
          </w:tcPr>
          <w:p w14:paraId="757F0849" w14:textId="3333B3E6" w:rsidR="00755BA2" w:rsidRDefault="00755BA2"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συνολικό ύψος της ετήσιας χρηματοδότησης των ενεργών χρηματοδοτούμενων εθνικών έργων από ευρωπαϊκά ταμεία (π.χ. ΕΣΠΑ, </w:t>
            </w:r>
            <w:proofErr w:type="spellStart"/>
            <w:r w:rsidRPr="00BA6BE4">
              <w:rPr>
                <w:rFonts w:eastAsia="Times New Roman" w:cstheme="minorHAnsi"/>
                <w:sz w:val="20"/>
                <w:szCs w:val="20"/>
                <w:lang w:eastAsia="el-GR"/>
              </w:rPr>
              <w:t>Interreg</w:t>
            </w:r>
            <w:proofErr w:type="spellEnd"/>
            <w:r>
              <w:rPr>
                <w:rFonts w:eastAsia="Times New Roman" w:cstheme="minorHAnsi"/>
                <w:sz w:val="20"/>
                <w:szCs w:val="20"/>
                <w:lang w:eastAsia="el-GR"/>
              </w:rPr>
              <w:t xml:space="preserve">, </w:t>
            </w:r>
            <w:r>
              <w:rPr>
                <w:rFonts w:eastAsia="Times New Roman" w:cstheme="minorHAnsi"/>
                <w:sz w:val="20"/>
                <w:szCs w:val="20"/>
                <w:lang w:val="en-US" w:eastAsia="el-GR"/>
              </w:rPr>
              <w:t>Erasmus</w:t>
            </w:r>
            <w:r w:rsidR="00D87079">
              <w:rPr>
                <w:rFonts w:eastAsia="Times New Roman" w:cstheme="minorHAnsi"/>
                <w:sz w:val="20"/>
                <w:szCs w:val="20"/>
                <w:lang w:eastAsia="el-GR"/>
              </w:rPr>
              <w:t>-ΙΚΥ</w:t>
            </w:r>
            <w:r w:rsidRPr="00BA6BE4">
              <w:rPr>
                <w:rFonts w:eastAsia="Times New Roman" w:cstheme="minorHAnsi"/>
                <w:sz w:val="20"/>
                <w:szCs w:val="20"/>
                <w:lang w:eastAsia="el-GR"/>
              </w:rPr>
              <w:t xml:space="preserve"> κ.α.),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w:t>
            </w:r>
          </w:p>
          <w:p w14:paraId="256DC385" w14:textId="77777777" w:rsidR="00755BA2" w:rsidRDefault="00755BA2"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Το πεδίο αυτό περιλαμβάνει τις χρηματοδοτήσεις έργων των οποίων η σύμβαση γίνεται μεταξύ ΑΕΙ και αρμόδιων εθνικών φορέων (π.χ. Υπουργείο Ανάπτυξης και Επενδύσεων, ΙΚΥ κ.λπ.).</w:t>
            </w:r>
          </w:p>
          <w:p w14:paraId="7EF28779" w14:textId="77777777" w:rsidR="00755BA2" w:rsidRPr="00BA6BE4" w:rsidRDefault="00755BA2"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 Σημείωση: Δεν συμπεριλαμβάνεται η χρηματοδότηση ενεργών χρηματοδοτούμενων ιδρυματικών έργων (2.201).</w:t>
            </w:r>
          </w:p>
        </w:tc>
        <w:tc>
          <w:tcPr>
            <w:tcW w:w="1843" w:type="dxa"/>
          </w:tcPr>
          <w:p w14:paraId="39443C12" w14:textId="77777777" w:rsidR="00755BA2" w:rsidRPr="00BA6BE4" w:rsidRDefault="00755BA2"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BA2" w:rsidRPr="00BA6BE4" w14:paraId="707184D3" w14:textId="77777777" w:rsidTr="00755BA2">
        <w:trPr>
          <w:trHeight w:val="720"/>
        </w:trPr>
        <w:tc>
          <w:tcPr>
            <w:cnfStyle w:val="001000000000" w:firstRow="0" w:lastRow="0" w:firstColumn="1" w:lastColumn="0" w:oddVBand="0" w:evenVBand="0" w:oddHBand="0" w:evenHBand="0" w:firstRowFirstColumn="0" w:firstRowLastColumn="0" w:lastRowFirstColumn="0" w:lastRowLastColumn="0"/>
            <w:tcW w:w="1555" w:type="dxa"/>
            <w:hideMark/>
          </w:tcPr>
          <w:p w14:paraId="590C570C" w14:textId="77777777" w:rsidR="00755BA2" w:rsidRPr="00BA6BE4" w:rsidRDefault="00755BA2" w:rsidP="00F76934">
            <w:pPr>
              <w:jc w:val="center"/>
              <w:rPr>
                <w:rFonts w:eastAsia="Times New Roman" w:cstheme="minorHAnsi"/>
                <w:b w:val="0"/>
                <w:bCs w:val="0"/>
                <w:sz w:val="20"/>
                <w:szCs w:val="20"/>
                <w:lang w:eastAsia="el-GR"/>
              </w:rPr>
            </w:pPr>
            <w:r w:rsidRPr="00BA6BE4">
              <w:rPr>
                <w:rFonts w:eastAsia="Times New Roman" w:cstheme="minorHAnsi"/>
                <w:sz w:val="20"/>
                <w:szCs w:val="20"/>
                <w:lang w:eastAsia="el-GR"/>
              </w:rPr>
              <w:t>ΟΙΚΟΝΟΜΙΚΑ ΣΤΟΙΧΕΙΑ</w:t>
            </w:r>
          </w:p>
        </w:tc>
        <w:tc>
          <w:tcPr>
            <w:tcW w:w="1417" w:type="dxa"/>
            <w:hideMark/>
          </w:tcPr>
          <w:p w14:paraId="49745188" w14:textId="77777777" w:rsidR="00755BA2" w:rsidRPr="00BA6BE4" w:rsidRDefault="00755BA2" w:rsidP="00F769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noWrap/>
            <w:hideMark/>
          </w:tcPr>
          <w:p w14:paraId="0E68B702" w14:textId="77777777" w:rsidR="00755BA2" w:rsidRPr="00BA6BE4" w:rsidRDefault="00755BA2" w:rsidP="00F769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M2.090</w:t>
            </w:r>
          </w:p>
        </w:tc>
        <w:tc>
          <w:tcPr>
            <w:tcW w:w="2410" w:type="dxa"/>
            <w:hideMark/>
          </w:tcPr>
          <w:p w14:paraId="62419114" w14:textId="77777777" w:rsidR="00755BA2" w:rsidRPr="00BA6BE4" w:rsidRDefault="00755BA2"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Χρηματοδότηση ενεργών ευρωπαϊκών έργων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w:t>
            </w:r>
            <w:r>
              <w:rPr>
                <w:rFonts w:eastAsia="Times New Roman" w:cstheme="minorHAnsi"/>
                <w:sz w:val="20"/>
                <w:szCs w:val="20"/>
                <w:lang w:eastAsia="el-GR"/>
              </w:rPr>
              <w:t>κ.λπ.</w:t>
            </w:r>
          </w:p>
        </w:tc>
        <w:tc>
          <w:tcPr>
            <w:tcW w:w="5244" w:type="dxa"/>
          </w:tcPr>
          <w:p w14:paraId="0867A5CE" w14:textId="77777777" w:rsidR="00755BA2" w:rsidRDefault="00755BA2"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cstheme="minorHAnsi"/>
                <w:color w:val="000000"/>
                <w:sz w:val="20"/>
                <w:szCs w:val="20"/>
              </w:rPr>
              <w:t xml:space="preserve">Το συνολικό ύψος της ετήσιας χρηματοδότησης </w:t>
            </w:r>
            <w:r w:rsidRPr="00BA6BE4">
              <w:rPr>
                <w:rFonts w:eastAsia="Times New Roman" w:cstheme="minorHAnsi"/>
                <w:sz w:val="20"/>
                <w:szCs w:val="20"/>
                <w:lang w:eastAsia="el-GR"/>
              </w:rPr>
              <w:t>των ενεργών χρηματοδοτούμενων ευρωπαϊκών (ανταγωνιστικών) έργων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w:t>
            </w:r>
            <w:r w:rsidRPr="00BA6BE4">
              <w:rPr>
                <w:rFonts w:cstheme="minorHAnsi"/>
                <w:color w:val="000000"/>
                <w:sz w:val="20"/>
                <w:szCs w:val="20"/>
              </w:rPr>
              <w:t xml:space="preserve">της Σχολής, </w:t>
            </w:r>
            <w:r w:rsidRPr="00BA6BE4">
              <w:rPr>
                <w:rFonts w:eastAsia="Times New Roman" w:cstheme="minorHAnsi"/>
                <w:sz w:val="20"/>
                <w:szCs w:val="20"/>
                <w:lang w:eastAsia="el-GR"/>
              </w:rPr>
              <w:t xml:space="preserve">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w:t>
            </w:r>
          </w:p>
          <w:p w14:paraId="0B5074C7" w14:textId="77777777" w:rsidR="00755BA2" w:rsidRDefault="00755BA2"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lastRenderedPageBreak/>
              <w:t>Το πεδίο αυτό περιλαμβάνει τις χρηματοδοτήσεις έργων των οποίων  η σύμβαση γίνεται μεταξύ ΑΕΙ και ευρωπαϊκών φορέων.</w:t>
            </w:r>
          </w:p>
          <w:p w14:paraId="289CBED3" w14:textId="77777777" w:rsidR="00755BA2" w:rsidRPr="00BA6BE4" w:rsidRDefault="00755BA2" w:rsidP="00F76934">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A6BE4">
              <w:rPr>
                <w:rFonts w:eastAsia="Times New Roman" w:cstheme="minorHAnsi"/>
                <w:sz w:val="20"/>
                <w:szCs w:val="20"/>
                <w:lang w:eastAsia="el-GR"/>
              </w:rPr>
              <w:t>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p>
        </w:tc>
        <w:tc>
          <w:tcPr>
            <w:tcW w:w="1843" w:type="dxa"/>
            <w:hideMark/>
          </w:tcPr>
          <w:p w14:paraId="205177E6" w14:textId="77777777" w:rsidR="00755BA2" w:rsidRPr="00BA6BE4" w:rsidRDefault="00755BA2" w:rsidP="00F769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lastRenderedPageBreak/>
              <w:t>Δεκαδικός</w:t>
            </w:r>
          </w:p>
        </w:tc>
      </w:tr>
      <w:tr w:rsidR="00755BA2" w:rsidRPr="00BA6BE4" w14:paraId="7B2286CB" w14:textId="77777777" w:rsidTr="00755BA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hideMark/>
          </w:tcPr>
          <w:p w14:paraId="50BD30D9" w14:textId="77777777" w:rsidR="00755BA2" w:rsidRPr="00BA6BE4" w:rsidRDefault="00755BA2" w:rsidP="00F76934">
            <w:pPr>
              <w:jc w:val="center"/>
              <w:rPr>
                <w:rFonts w:eastAsia="Times New Roman" w:cstheme="minorHAnsi"/>
                <w:b w:val="0"/>
                <w:bCs w:val="0"/>
                <w:sz w:val="20"/>
                <w:szCs w:val="20"/>
                <w:lang w:eastAsia="el-GR"/>
              </w:rPr>
            </w:pPr>
            <w:r w:rsidRPr="00BA6BE4">
              <w:rPr>
                <w:rFonts w:eastAsia="Times New Roman" w:cstheme="minorHAnsi"/>
                <w:sz w:val="20"/>
                <w:szCs w:val="20"/>
                <w:lang w:eastAsia="el-GR"/>
              </w:rPr>
              <w:lastRenderedPageBreak/>
              <w:t>ΕΡΕΥΝΗΤΙΚΗ ΔΡΑΣΤΗΡΙΟΤΗΤΑ</w:t>
            </w:r>
          </w:p>
        </w:tc>
        <w:tc>
          <w:tcPr>
            <w:tcW w:w="1417" w:type="dxa"/>
            <w:hideMark/>
          </w:tcPr>
          <w:p w14:paraId="0507D651" w14:textId="77777777" w:rsidR="00755BA2" w:rsidRPr="00BA6BE4" w:rsidRDefault="00755BA2"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noWrap/>
            <w:hideMark/>
          </w:tcPr>
          <w:p w14:paraId="18B5A0F8" w14:textId="77777777" w:rsidR="00755BA2" w:rsidRPr="00BA6BE4" w:rsidRDefault="00755BA2"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M2.129</w:t>
            </w:r>
          </w:p>
        </w:tc>
        <w:tc>
          <w:tcPr>
            <w:tcW w:w="2410" w:type="dxa"/>
            <w:hideMark/>
          </w:tcPr>
          <w:p w14:paraId="0AECFEC6" w14:textId="77777777" w:rsidR="00755BA2" w:rsidRPr="00BA6BE4" w:rsidRDefault="00755BA2"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Ενεργά χρηματοδοτούμενα ευρωπαϊκά έργα – </w:t>
            </w:r>
            <w:r w:rsidRPr="00BA6BE4">
              <w:rPr>
                <w:rFonts w:eastAsia="Times New Roman" w:cstheme="minorHAnsi"/>
                <w:sz w:val="20"/>
                <w:szCs w:val="20"/>
                <w:lang w:val="en-US" w:eastAsia="el-GR"/>
              </w:rPr>
              <w:t>HORIZON</w:t>
            </w:r>
            <w:r>
              <w:rPr>
                <w:rFonts w:eastAsia="Times New Roman" w:cstheme="minorHAnsi"/>
                <w:sz w:val="20"/>
                <w:szCs w:val="20"/>
                <w:lang w:eastAsia="el-GR"/>
              </w:rPr>
              <w:t xml:space="preserve"> κ.λπ.</w:t>
            </w:r>
            <w:r w:rsidRPr="00BA6BE4">
              <w:rPr>
                <w:rFonts w:eastAsia="Times New Roman" w:cstheme="minorHAnsi"/>
                <w:sz w:val="20"/>
                <w:szCs w:val="20"/>
                <w:lang w:eastAsia="el-GR"/>
              </w:rPr>
              <w:t xml:space="preserve"> - με συντονιστή μέλος της Σχολής</w:t>
            </w:r>
          </w:p>
        </w:tc>
        <w:tc>
          <w:tcPr>
            <w:tcW w:w="5244" w:type="dxa"/>
          </w:tcPr>
          <w:p w14:paraId="40F699A4" w14:textId="77777777" w:rsidR="00755BA2" w:rsidRPr="00BA6BE4" w:rsidRDefault="00755BA2"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με τη μορφή κοινοπραξίας (</w:t>
            </w:r>
            <w:r w:rsidRPr="00BA6BE4">
              <w:rPr>
                <w:rFonts w:eastAsia="Times New Roman" w:cstheme="minorHAnsi"/>
                <w:sz w:val="20"/>
                <w:szCs w:val="20"/>
                <w:lang w:val="en-US" w:eastAsia="el-GR"/>
              </w:rPr>
              <w:t>HORIZON</w:t>
            </w:r>
            <w:r>
              <w:rPr>
                <w:rFonts w:eastAsia="Times New Roman" w:cstheme="minorHAnsi"/>
                <w:sz w:val="20"/>
                <w:szCs w:val="20"/>
                <w:lang w:eastAsia="el-GR"/>
              </w:rPr>
              <w:t xml:space="preserve"> κ.λπ.</w:t>
            </w:r>
            <w:r w:rsidRPr="00BA6BE4">
              <w:rPr>
                <w:rFonts w:eastAsia="Times New Roman" w:cstheme="minorHAnsi"/>
                <w:sz w:val="20"/>
                <w:szCs w:val="20"/>
                <w:lang w:eastAsia="el-GR"/>
              </w:rPr>
              <w:t xml:space="preserve">), τα οποία έχουν επιστημονικά υπεύθυνο μέλος της Σχολής, η διαχείρισή τους γίνεται από τον ΕΛΚΕ, έχουν διάρκεια του φυσικού αντικειμένου εντός του ημερολογιακού έτους αναφοράς (1/1 - 31/12). Με τον όρο συντονιστή, εννοούμε τον </w:t>
            </w:r>
            <w:proofErr w:type="spellStart"/>
            <w:r w:rsidRPr="00BA6BE4">
              <w:rPr>
                <w:rFonts w:eastAsia="Times New Roman" w:cstheme="minorHAnsi"/>
                <w:sz w:val="20"/>
                <w:szCs w:val="20"/>
                <w:lang w:eastAsia="el-GR"/>
              </w:rPr>
              <w:t>coordinator</w:t>
            </w:r>
            <w:proofErr w:type="spellEnd"/>
            <w:r w:rsidRPr="00BA6BE4">
              <w:rPr>
                <w:rFonts w:eastAsia="Times New Roman" w:cstheme="minorHAnsi"/>
                <w:sz w:val="20"/>
                <w:szCs w:val="20"/>
                <w:lang w:eastAsia="el-GR"/>
              </w:rPr>
              <w:t xml:space="preserve"> της κοινοπραξίας.</w:t>
            </w:r>
          </w:p>
          <w:p w14:paraId="4F710CC2" w14:textId="77777777" w:rsidR="00755BA2" w:rsidRPr="00BA6BE4" w:rsidRDefault="00755BA2" w:rsidP="00F76934">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hideMark/>
          </w:tcPr>
          <w:p w14:paraId="3F0342B2" w14:textId="77777777" w:rsidR="00755BA2" w:rsidRPr="00BA6BE4" w:rsidRDefault="00755BA2"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BA2" w:rsidRPr="00BA6BE4" w14:paraId="3F10F3A9" w14:textId="77777777" w:rsidTr="00755BA2">
        <w:trPr>
          <w:trHeight w:val="480"/>
        </w:trPr>
        <w:tc>
          <w:tcPr>
            <w:cnfStyle w:val="001000000000" w:firstRow="0" w:lastRow="0" w:firstColumn="1" w:lastColumn="0" w:oddVBand="0" w:evenVBand="0" w:oddHBand="0" w:evenHBand="0" w:firstRowFirstColumn="0" w:firstRowLastColumn="0" w:lastRowFirstColumn="0" w:lastRowLastColumn="0"/>
            <w:tcW w:w="1555" w:type="dxa"/>
            <w:hideMark/>
          </w:tcPr>
          <w:p w14:paraId="769A1BAB" w14:textId="77777777" w:rsidR="00755BA2" w:rsidRPr="00BA6BE4" w:rsidRDefault="00755BA2" w:rsidP="00F76934">
            <w:pPr>
              <w:jc w:val="center"/>
              <w:rPr>
                <w:rFonts w:eastAsia="Times New Roman" w:cstheme="minorHAnsi"/>
                <w:b w:val="0"/>
                <w:bCs w:val="0"/>
                <w:sz w:val="20"/>
                <w:szCs w:val="20"/>
                <w:lang w:eastAsia="el-GR"/>
              </w:rPr>
            </w:pPr>
            <w:r w:rsidRPr="00BA6BE4">
              <w:rPr>
                <w:rFonts w:eastAsia="Times New Roman" w:cstheme="minorHAnsi"/>
                <w:sz w:val="20"/>
                <w:szCs w:val="20"/>
                <w:lang w:eastAsia="el-GR"/>
              </w:rPr>
              <w:t>ΕΡΕΥΝΗΤΙΚΗ ΔΡΑΣΤΗΡΙΟΤΗΤΑ</w:t>
            </w:r>
          </w:p>
        </w:tc>
        <w:tc>
          <w:tcPr>
            <w:tcW w:w="1417" w:type="dxa"/>
            <w:hideMark/>
          </w:tcPr>
          <w:p w14:paraId="11246E21" w14:textId="77777777" w:rsidR="00755BA2" w:rsidRPr="00BA6BE4" w:rsidRDefault="00755BA2" w:rsidP="00F769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noWrap/>
            <w:hideMark/>
          </w:tcPr>
          <w:p w14:paraId="3DA196F8" w14:textId="77777777" w:rsidR="00755BA2" w:rsidRPr="00BA6BE4" w:rsidRDefault="00755BA2" w:rsidP="00F769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M2.130</w:t>
            </w:r>
          </w:p>
        </w:tc>
        <w:tc>
          <w:tcPr>
            <w:tcW w:w="2410" w:type="dxa"/>
            <w:hideMark/>
          </w:tcPr>
          <w:p w14:paraId="7B297DA9" w14:textId="77777777" w:rsidR="00755BA2" w:rsidRPr="00C07378" w:rsidRDefault="00755BA2"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Ενεργά ευρωπαϊκά έργα </w:t>
            </w:r>
            <w:r w:rsidRPr="00F76934">
              <w:rPr>
                <w:rFonts w:eastAsia="Times New Roman" w:cstheme="minorHAnsi"/>
                <w:sz w:val="20"/>
                <w:szCs w:val="20"/>
                <w:lang w:eastAsia="el-GR"/>
              </w:rPr>
              <w:t xml:space="preserve">– </w:t>
            </w:r>
            <w:r w:rsidRPr="00BA6BE4">
              <w:rPr>
                <w:rFonts w:eastAsia="Times New Roman" w:cstheme="minorHAnsi"/>
                <w:sz w:val="20"/>
                <w:szCs w:val="20"/>
                <w:lang w:val="en-US" w:eastAsia="el-GR"/>
              </w:rPr>
              <w:t>HORIZON</w:t>
            </w:r>
            <w:r w:rsidRPr="00F76934">
              <w:rPr>
                <w:rFonts w:eastAsia="Times New Roman" w:cstheme="minorHAnsi"/>
                <w:sz w:val="20"/>
                <w:szCs w:val="20"/>
                <w:lang w:eastAsia="el-GR"/>
              </w:rPr>
              <w:t xml:space="preserve"> </w:t>
            </w:r>
            <w:r>
              <w:rPr>
                <w:rFonts w:eastAsia="Times New Roman" w:cstheme="minorHAnsi"/>
                <w:sz w:val="20"/>
                <w:szCs w:val="20"/>
                <w:lang w:eastAsia="el-GR"/>
              </w:rPr>
              <w:t>κ.λπ.</w:t>
            </w:r>
          </w:p>
        </w:tc>
        <w:tc>
          <w:tcPr>
            <w:tcW w:w="5244" w:type="dxa"/>
          </w:tcPr>
          <w:p w14:paraId="01C6A6DF" w14:textId="77777777" w:rsidR="00755BA2" w:rsidRDefault="00755BA2"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w:t>
            </w:r>
            <w:r w:rsidRPr="00BA6BE4">
              <w:rPr>
                <w:rFonts w:eastAsia="Times New Roman" w:cstheme="minorHAnsi"/>
                <w:sz w:val="20"/>
                <w:szCs w:val="20"/>
                <w:lang w:val="en-US" w:eastAsia="el-GR"/>
              </w:rPr>
              <w:t>HORIZON</w:t>
            </w:r>
            <w:r>
              <w:rPr>
                <w:rFonts w:eastAsia="Times New Roman" w:cstheme="minorHAnsi"/>
                <w:sz w:val="20"/>
                <w:szCs w:val="20"/>
                <w:lang w:eastAsia="el-GR"/>
              </w:rPr>
              <w:t>-ΙΚΥ</w:t>
            </w:r>
            <w:r w:rsidRPr="00BA6BE4">
              <w:rPr>
                <w:rFonts w:eastAsia="Times New Roman" w:cstheme="minorHAnsi"/>
                <w:sz w:val="20"/>
                <w:szCs w:val="20"/>
                <w:lang w:eastAsia="el-GR"/>
              </w:rPr>
              <w:t xml:space="preserve"> ),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w:t>
            </w:r>
          </w:p>
          <w:p w14:paraId="3CFC70D5" w14:textId="77777777" w:rsidR="00755BA2" w:rsidRDefault="00755BA2"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Το πεδίο αυτό περιλαμβάνει το πλήθος έργων από χρηματοδοτήσεις, των οποίων  η σύμβαση γίνεται μεταξύ ΑΕΙ και ευρωπαϊκών φορέων.</w:t>
            </w:r>
          </w:p>
          <w:p w14:paraId="3B818196" w14:textId="77777777" w:rsidR="00755BA2" w:rsidRPr="00BA6BE4" w:rsidRDefault="00755BA2"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πλήθος των έργων θα πρέπει να αντιστοιχεί στα έργα που υπολογίστηκαν στο πεδίο Μ2.090, που αφορά τη χρηματοδότηση.</w:t>
            </w:r>
          </w:p>
          <w:p w14:paraId="725518AD" w14:textId="77777777" w:rsidR="00755BA2" w:rsidRPr="00BA6BE4" w:rsidRDefault="00755BA2" w:rsidP="00F76934">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hideMark/>
          </w:tcPr>
          <w:p w14:paraId="45A0A619" w14:textId="77777777" w:rsidR="00755BA2" w:rsidRPr="00BA6BE4" w:rsidRDefault="00755BA2" w:rsidP="00F769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BA2" w:rsidRPr="00BA6BE4" w14:paraId="0C61848C" w14:textId="77777777" w:rsidTr="00755BA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hideMark/>
          </w:tcPr>
          <w:p w14:paraId="0860676D" w14:textId="77777777" w:rsidR="00755BA2" w:rsidRPr="00BA6BE4" w:rsidRDefault="00755BA2" w:rsidP="00F76934">
            <w:pPr>
              <w:jc w:val="center"/>
              <w:rPr>
                <w:rFonts w:eastAsia="Times New Roman" w:cstheme="minorHAnsi"/>
                <w:b w:val="0"/>
                <w:bCs w:val="0"/>
                <w:sz w:val="20"/>
                <w:szCs w:val="20"/>
                <w:lang w:eastAsia="el-GR"/>
              </w:rPr>
            </w:pPr>
            <w:r w:rsidRPr="00BA6BE4">
              <w:rPr>
                <w:rFonts w:eastAsia="Times New Roman" w:cstheme="minorHAnsi"/>
                <w:sz w:val="20"/>
                <w:szCs w:val="20"/>
                <w:lang w:eastAsia="el-GR"/>
              </w:rPr>
              <w:t>ΕΡΕΥΝΗΤΙΚΗ ΔΡΑΣΤΗΡΙΟΤΗΤΑ</w:t>
            </w:r>
          </w:p>
        </w:tc>
        <w:tc>
          <w:tcPr>
            <w:tcW w:w="1417" w:type="dxa"/>
            <w:hideMark/>
          </w:tcPr>
          <w:p w14:paraId="756C6995" w14:textId="77777777" w:rsidR="00755BA2" w:rsidRPr="00BA6BE4" w:rsidRDefault="00755BA2"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noWrap/>
            <w:hideMark/>
          </w:tcPr>
          <w:p w14:paraId="5B1B60AE" w14:textId="77777777" w:rsidR="00755BA2" w:rsidRPr="00BA6BE4" w:rsidRDefault="00755BA2"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M2.131</w:t>
            </w:r>
          </w:p>
        </w:tc>
        <w:tc>
          <w:tcPr>
            <w:tcW w:w="2410" w:type="dxa"/>
            <w:hideMark/>
          </w:tcPr>
          <w:p w14:paraId="4458CE40" w14:textId="77777777" w:rsidR="00755BA2" w:rsidRPr="00BA6BE4" w:rsidRDefault="00755BA2"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Ενεργά εθνικά έργα από ευρωπαϊκά ταμεία</w:t>
            </w:r>
            <w:r>
              <w:rPr>
                <w:rFonts w:eastAsia="Times New Roman" w:cstheme="minorHAnsi"/>
                <w:sz w:val="20"/>
                <w:szCs w:val="20"/>
                <w:lang w:eastAsia="el-GR"/>
              </w:rPr>
              <w:t xml:space="preserve"> και πρωτοβουλίες</w:t>
            </w:r>
          </w:p>
        </w:tc>
        <w:tc>
          <w:tcPr>
            <w:tcW w:w="5244" w:type="dxa"/>
          </w:tcPr>
          <w:p w14:paraId="1DED3B54" w14:textId="77777777" w:rsidR="00755BA2" w:rsidRDefault="00755BA2"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χρηματοδοτούμενων εθνικών έργων από ευρωπαϊκά ταμεία (π.χ. ΕΣΠΑ, </w:t>
            </w:r>
            <w:proofErr w:type="spellStart"/>
            <w:r w:rsidRPr="00BA6BE4">
              <w:rPr>
                <w:rFonts w:eastAsia="Times New Roman" w:cstheme="minorHAnsi"/>
                <w:sz w:val="20"/>
                <w:szCs w:val="20"/>
                <w:lang w:eastAsia="el-GR"/>
              </w:rPr>
              <w:t>Interreg</w:t>
            </w:r>
            <w:proofErr w:type="spellEnd"/>
            <w:r w:rsidRPr="00594873">
              <w:rPr>
                <w:rFonts w:eastAsia="Times New Roman" w:cstheme="minorHAnsi"/>
                <w:sz w:val="20"/>
                <w:szCs w:val="20"/>
                <w:lang w:eastAsia="el-GR"/>
              </w:rPr>
              <w:t xml:space="preserve">, </w:t>
            </w:r>
            <w:r>
              <w:rPr>
                <w:rFonts w:eastAsia="Times New Roman" w:cstheme="minorHAnsi"/>
                <w:sz w:val="20"/>
                <w:szCs w:val="20"/>
                <w:lang w:val="en-US" w:eastAsia="el-GR"/>
              </w:rPr>
              <w:t>Erasmus</w:t>
            </w:r>
            <w:r>
              <w:rPr>
                <w:rFonts w:eastAsia="Times New Roman" w:cstheme="minorHAnsi"/>
                <w:sz w:val="20"/>
                <w:szCs w:val="20"/>
                <w:lang w:eastAsia="el-GR"/>
              </w:rPr>
              <w:t>-ΙΚΥ</w:t>
            </w:r>
            <w:r w:rsidRPr="00BA6BE4">
              <w:rPr>
                <w:rFonts w:eastAsia="Times New Roman" w:cstheme="minorHAnsi"/>
                <w:sz w:val="20"/>
                <w:szCs w:val="20"/>
                <w:lang w:eastAsia="el-GR"/>
              </w:rPr>
              <w:t xml:space="preserve"> κ.α.), τα οποία έχουν επιστημονικά υπεύθυνο μέλος της Σχολής, η διαχείρισή τους γίνεται από τον ΕΛΚΕ και έχουν διάρκεια του φυσικού αντικειμένου εντός του </w:t>
            </w:r>
            <w:r w:rsidRPr="00BA6BE4">
              <w:rPr>
                <w:rFonts w:eastAsia="Times New Roman" w:cstheme="minorHAnsi"/>
                <w:sz w:val="20"/>
                <w:szCs w:val="20"/>
                <w:lang w:eastAsia="el-GR"/>
              </w:rPr>
              <w:lastRenderedPageBreak/>
              <w:t xml:space="preserve">ημερολογιακού έτους αναφοράς (1/1 - 31/12). Το πλήθος των έργων θα πρέπει να αντιστοιχεί στα έργα που υπολογίστηκαν στο πεδίο Μ2.089, που αφορά τη χρηματοδότηση. </w:t>
            </w:r>
          </w:p>
          <w:p w14:paraId="3109C355" w14:textId="69ABB8EF" w:rsidR="00755BA2" w:rsidRPr="00BA6BE4" w:rsidRDefault="00755BA2"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Το πεδίο αυτό περιλαμβάνει το πλήθος έργων από χρηματοδοτήσεις, των οποίων  η σύμβαση γίνεται μεταξύ ΑΕΙ και αρμόδιων εθνικών φορέων (π.χ. Υπουργείο Ανάπτυξης και Επενδύσεων, ΙΚΥ κ.λπ.).</w:t>
            </w:r>
            <w:r w:rsidRPr="00BA6BE4">
              <w:rPr>
                <w:rFonts w:eastAsia="Times New Roman" w:cstheme="minorHAnsi"/>
                <w:sz w:val="20"/>
                <w:szCs w:val="20"/>
                <w:lang w:eastAsia="el-GR"/>
              </w:rPr>
              <w:t>Δεν συμπεριλαμβάνεται η χρηματοδότηση ενεργών χρηματοδοτούμενων ιδρυματικών έργων (</w:t>
            </w:r>
            <w:r w:rsidR="00025847" w:rsidRPr="00BA6BE4">
              <w:rPr>
                <w:rFonts w:eastAsia="Times New Roman" w:cstheme="minorHAnsi"/>
                <w:sz w:val="20"/>
                <w:szCs w:val="20"/>
                <w:lang w:eastAsia="el-GR"/>
              </w:rPr>
              <w:t>Μ</w:t>
            </w:r>
            <w:r w:rsidRPr="00BA6BE4">
              <w:rPr>
                <w:rFonts w:eastAsia="Times New Roman" w:cstheme="minorHAnsi"/>
                <w:sz w:val="20"/>
                <w:szCs w:val="20"/>
                <w:lang w:eastAsia="el-GR"/>
              </w:rPr>
              <w:t>2.202).</w:t>
            </w:r>
          </w:p>
          <w:p w14:paraId="5E976819" w14:textId="77777777" w:rsidR="00755BA2" w:rsidRPr="00BA6BE4" w:rsidRDefault="00755BA2" w:rsidP="00F76934">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hideMark/>
          </w:tcPr>
          <w:p w14:paraId="71816736" w14:textId="77777777" w:rsidR="00755BA2" w:rsidRPr="00BA6BE4" w:rsidRDefault="00755BA2"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bl>
    <w:p w14:paraId="71AF78CC" w14:textId="77777777" w:rsidR="00434473" w:rsidRDefault="00434473" w:rsidP="00B231EE"/>
    <w:p w14:paraId="56750E56" w14:textId="27A48E3A" w:rsidR="008D5A87" w:rsidRDefault="008D5A87">
      <w:r>
        <w:br w:type="page"/>
      </w:r>
    </w:p>
    <w:p w14:paraId="75C84922" w14:textId="77777777" w:rsidR="00D50CB5" w:rsidRPr="00BA6BE4" w:rsidRDefault="00D50CB5" w:rsidP="00B231EE"/>
    <w:p w14:paraId="38F8E0D9" w14:textId="40E74868" w:rsidR="00B231EE" w:rsidRDefault="00B231EE" w:rsidP="006C48BF">
      <w:pPr>
        <w:pStyle w:val="Heading4"/>
      </w:pPr>
      <w:r w:rsidRPr="00BA6BE4">
        <w:t>Μ3. ΤΜΗΜΑ</w:t>
      </w:r>
    </w:p>
    <w:p w14:paraId="03D19214" w14:textId="77777777" w:rsidR="00DF4B26" w:rsidRPr="00DF4B26" w:rsidRDefault="00DF4B26" w:rsidP="00DF4B26"/>
    <w:tbl>
      <w:tblPr>
        <w:tblStyle w:val="GridTable4-Accent3"/>
        <w:tblW w:w="13886" w:type="dxa"/>
        <w:tblLook w:val="04A0" w:firstRow="1" w:lastRow="0" w:firstColumn="1" w:lastColumn="0" w:noHBand="0" w:noVBand="1"/>
      </w:tblPr>
      <w:tblGrid>
        <w:gridCol w:w="1856"/>
        <w:gridCol w:w="1885"/>
        <w:gridCol w:w="898"/>
        <w:gridCol w:w="2019"/>
        <w:gridCol w:w="5244"/>
        <w:gridCol w:w="1984"/>
      </w:tblGrid>
      <w:tr w:rsidR="00D82555" w:rsidRPr="00BA6BE4" w14:paraId="28DCE5B8" w14:textId="77777777" w:rsidTr="00025847">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000" w:firstRow="0" w:lastRow="0" w:firstColumn="1" w:lastColumn="0" w:oddVBand="0" w:evenVBand="0" w:oddHBand="0" w:evenHBand="0" w:firstRowFirstColumn="0" w:firstRowLastColumn="0" w:lastRowFirstColumn="0" w:lastRowLastColumn="0"/>
            <w:tcW w:w="1856" w:type="dxa"/>
            <w:hideMark/>
          </w:tcPr>
          <w:p w14:paraId="3075477A"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Ενότητα</w:t>
            </w:r>
          </w:p>
        </w:tc>
        <w:tc>
          <w:tcPr>
            <w:tcW w:w="1885" w:type="dxa"/>
            <w:hideMark/>
          </w:tcPr>
          <w:p w14:paraId="1E43EEF6" w14:textId="77777777" w:rsidR="00B57486" w:rsidRPr="00BA6BE4" w:rsidRDefault="00B57486"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Υποενότητα</w:t>
            </w:r>
          </w:p>
        </w:tc>
        <w:tc>
          <w:tcPr>
            <w:tcW w:w="898" w:type="dxa"/>
            <w:noWrap/>
            <w:hideMark/>
          </w:tcPr>
          <w:p w14:paraId="2F330C77" w14:textId="77777777" w:rsidR="00B57486" w:rsidRPr="00BA6BE4" w:rsidRDefault="00B57486"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Κωδικός</w:t>
            </w:r>
          </w:p>
        </w:tc>
        <w:tc>
          <w:tcPr>
            <w:tcW w:w="2019" w:type="dxa"/>
            <w:hideMark/>
          </w:tcPr>
          <w:p w14:paraId="5471F471" w14:textId="77777777" w:rsidR="00B57486" w:rsidRPr="00BA6BE4" w:rsidRDefault="00B57486"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Τίτλος</w:t>
            </w:r>
          </w:p>
        </w:tc>
        <w:tc>
          <w:tcPr>
            <w:tcW w:w="5244" w:type="dxa"/>
            <w:hideMark/>
          </w:tcPr>
          <w:p w14:paraId="32BB6A45" w14:textId="77777777" w:rsidR="00B57486" w:rsidRPr="00BA6BE4" w:rsidRDefault="00B57486"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Περιγραφή</w:t>
            </w:r>
          </w:p>
        </w:tc>
        <w:tc>
          <w:tcPr>
            <w:tcW w:w="1984" w:type="dxa"/>
            <w:hideMark/>
          </w:tcPr>
          <w:p w14:paraId="5AE89D06" w14:textId="77777777" w:rsidR="00B57486" w:rsidRPr="00BA6BE4" w:rsidRDefault="00B57486"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Τύπος δεδομένων</w:t>
            </w:r>
          </w:p>
        </w:tc>
      </w:tr>
      <w:tr w:rsidR="00025847" w:rsidRPr="00BA6BE4" w14:paraId="044A568C" w14:textId="77777777" w:rsidTr="0002584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56" w:type="dxa"/>
            <w:hideMark/>
          </w:tcPr>
          <w:p w14:paraId="1E1A4FB0" w14:textId="77777777" w:rsidR="00025847" w:rsidRPr="00BA6BE4" w:rsidRDefault="00025847" w:rsidP="00F76934">
            <w:pPr>
              <w:jc w:val="center"/>
              <w:rPr>
                <w:rFonts w:eastAsia="Times New Roman" w:cstheme="minorHAnsi"/>
                <w:b w:val="0"/>
                <w:bCs w:val="0"/>
                <w:sz w:val="20"/>
                <w:szCs w:val="20"/>
                <w:lang w:eastAsia="el-GR"/>
              </w:rPr>
            </w:pPr>
            <w:r w:rsidRPr="00BA6BE4">
              <w:rPr>
                <w:rFonts w:eastAsia="Times New Roman" w:cstheme="minorHAnsi"/>
                <w:sz w:val="20"/>
                <w:szCs w:val="20"/>
                <w:lang w:eastAsia="el-GR"/>
              </w:rPr>
              <w:t>ΟΙΚΟΝΟΜΙΚΑ ΣΤΟΙΧΕΙΑ</w:t>
            </w:r>
          </w:p>
        </w:tc>
        <w:tc>
          <w:tcPr>
            <w:tcW w:w="1885" w:type="dxa"/>
            <w:hideMark/>
          </w:tcPr>
          <w:p w14:paraId="726FDBD7" w14:textId="77777777" w:rsidR="00025847" w:rsidRPr="00BA6BE4" w:rsidRDefault="00025847"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898" w:type="dxa"/>
            <w:noWrap/>
            <w:hideMark/>
          </w:tcPr>
          <w:p w14:paraId="4851BD31" w14:textId="77777777" w:rsidR="00025847" w:rsidRPr="00BA6BE4" w:rsidRDefault="00025847"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M3.089</w:t>
            </w:r>
          </w:p>
        </w:tc>
        <w:tc>
          <w:tcPr>
            <w:tcW w:w="2019" w:type="dxa"/>
            <w:hideMark/>
          </w:tcPr>
          <w:p w14:paraId="02D3E4D6" w14:textId="77777777" w:rsidR="00025847" w:rsidRPr="00BA6BE4" w:rsidRDefault="00025847"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εθνικών έργων από ευρωπαϊκά ταμεία</w:t>
            </w:r>
            <w:r>
              <w:rPr>
                <w:rFonts w:eastAsia="Times New Roman" w:cstheme="minorHAnsi"/>
                <w:sz w:val="20"/>
                <w:szCs w:val="20"/>
                <w:lang w:eastAsia="el-GR"/>
              </w:rPr>
              <w:t xml:space="preserve"> και πρωτοβουλίες </w:t>
            </w:r>
          </w:p>
        </w:tc>
        <w:tc>
          <w:tcPr>
            <w:tcW w:w="5244" w:type="dxa"/>
            <w:hideMark/>
          </w:tcPr>
          <w:p w14:paraId="15FE85AA" w14:textId="77777777" w:rsidR="00025847" w:rsidRDefault="00025847"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συνολικό ύψος της ετήσιας χρηματοδότησης των ενεργών χρηματοδοτούμενων εθνικών έργων από ευρωπαϊκά ταμεία (π.χ. ΕΣΠΑ, </w:t>
            </w:r>
            <w:proofErr w:type="spellStart"/>
            <w:r w:rsidRPr="00BA6BE4">
              <w:rPr>
                <w:rFonts w:eastAsia="Times New Roman" w:cstheme="minorHAnsi"/>
                <w:sz w:val="20"/>
                <w:szCs w:val="20"/>
                <w:lang w:eastAsia="el-GR"/>
              </w:rPr>
              <w:t>Interreg</w:t>
            </w:r>
            <w:proofErr w:type="spellEnd"/>
            <w:r>
              <w:rPr>
                <w:rFonts w:eastAsia="Times New Roman" w:cstheme="minorHAnsi"/>
                <w:sz w:val="20"/>
                <w:szCs w:val="20"/>
                <w:lang w:eastAsia="el-GR"/>
              </w:rPr>
              <w:t xml:space="preserve">, </w:t>
            </w:r>
            <w:r>
              <w:rPr>
                <w:rFonts w:eastAsia="Times New Roman" w:cstheme="minorHAnsi"/>
                <w:sz w:val="20"/>
                <w:szCs w:val="20"/>
                <w:lang w:val="en-US" w:eastAsia="el-GR"/>
              </w:rPr>
              <w:t>Erasmus</w:t>
            </w:r>
            <w:r>
              <w:rPr>
                <w:rFonts w:eastAsia="Times New Roman" w:cstheme="minorHAnsi"/>
                <w:sz w:val="20"/>
                <w:szCs w:val="20"/>
                <w:lang w:eastAsia="el-GR"/>
              </w:rPr>
              <w:t>-ΙΚΥ</w:t>
            </w:r>
            <w:r w:rsidRPr="00BA6BE4">
              <w:rPr>
                <w:rFonts w:eastAsia="Times New Roman" w:cstheme="minorHAnsi"/>
                <w:sz w:val="20"/>
                <w:szCs w:val="20"/>
                <w:lang w:eastAsia="el-GR"/>
              </w:rPr>
              <w:t xml:space="preserve">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w:t>
            </w:r>
          </w:p>
          <w:p w14:paraId="605A8CC5" w14:textId="77777777" w:rsidR="00025847" w:rsidRDefault="00025847"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Το πεδίο αυτό περιλαμβάνει τις χρηματοδοτήσεις έργων των οποίων η σύμβαση γίνεται μεταξύ ΑΕΙ και αρμόδιων εθνικών φορέων (π.χ. Υπουργείο Ανάπτυξης και Επενδύσεων, ΙΚΥ κ.λπ.).</w:t>
            </w:r>
          </w:p>
          <w:p w14:paraId="0CD75363" w14:textId="77777777" w:rsidR="00025847" w:rsidRPr="00BA6BE4" w:rsidRDefault="00025847"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Τα στοιχεία αυτά συλλέγονται από τον ΕΛΚΕ.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Δεν συμπεριλαμβάνεται η χρηματοδότηση ενεργών χρηματοδοτούμενων ιδρυματικών έργων (Μ3.199).</w:t>
            </w:r>
          </w:p>
        </w:tc>
        <w:tc>
          <w:tcPr>
            <w:tcW w:w="1984" w:type="dxa"/>
            <w:hideMark/>
          </w:tcPr>
          <w:p w14:paraId="3BA6AD12" w14:textId="77777777" w:rsidR="00025847" w:rsidRPr="00BA6BE4" w:rsidRDefault="00025847"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025847" w:rsidRPr="00BA6BE4" w14:paraId="3700BF35" w14:textId="77777777" w:rsidTr="00025847">
        <w:trPr>
          <w:trHeight w:val="720"/>
        </w:trPr>
        <w:tc>
          <w:tcPr>
            <w:cnfStyle w:val="001000000000" w:firstRow="0" w:lastRow="0" w:firstColumn="1" w:lastColumn="0" w:oddVBand="0" w:evenVBand="0" w:oddHBand="0" w:evenHBand="0" w:firstRowFirstColumn="0" w:firstRowLastColumn="0" w:lastRowFirstColumn="0" w:lastRowLastColumn="0"/>
            <w:tcW w:w="1856" w:type="dxa"/>
            <w:hideMark/>
          </w:tcPr>
          <w:p w14:paraId="32E6E585" w14:textId="77777777" w:rsidR="00025847" w:rsidRPr="00BA6BE4" w:rsidRDefault="00025847" w:rsidP="00F76934">
            <w:pPr>
              <w:jc w:val="center"/>
              <w:rPr>
                <w:rFonts w:eastAsia="Times New Roman" w:cstheme="minorHAnsi"/>
                <w:b w:val="0"/>
                <w:bCs w:val="0"/>
                <w:sz w:val="20"/>
                <w:szCs w:val="20"/>
                <w:lang w:eastAsia="el-GR"/>
              </w:rPr>
            </w:pPr>
            <w:r w:rsidRPr="00BA6BE4">
              <w:rPr>
                <w:rFonts w:eastAsia="Times New Roman" w:cstheme="minorHAnsi"/>
                <w:sz w:val="20"/>
                <w:szCs w:val="20"/>
                <w:lang w:eastAsia="el-GR"/>
              </w:rPr>
              <w:t>ΟΙΚΟΝΟΜΙΚΑ ΣΤΟΙΧΕΙΑ</w:t>
            </w:r>
          </w:p>
        </w:tc>
        <w:tc>
          <w:tcPr>
            <w:tcW w:w="1885" w:type="dxa"/>
            <w:hideMark/>
          </w:tcPr>
          <w:p w14:paraId="5EFFDCAE" w14:textId="77777777" w:rsidR="00025847" w:rsidRPr="00BA6BE4" w:rsidRDefault="00025847" w:rsidP="00F769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898" w:type="dxa"/>
            <w:noWrap/>
            <w:hideMark/>
          </w:tcPr>
          <w:p w14:paraId="18C1F65A" w14:textId="77777777" w:rsidR="00025847" w:rsidRPr="00BA6BE4" w:rsidRDefault="00025847" w:rsidP="00F769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M3.090</w:t>
            </w:r>
          </w:p>
        </w:tc>
        <w:tc>
          <w:tcPr>
            <w:tcW w:w="2019" w:type="dxa"/>
            <w:hideMark/>
          </w:tcPr>
          <w:p w14:paraId="641486D4" w14:textId="77777777" w:rsidR="00025847" w:rsidRPr="00BA6BE4" w:rsidRDefault="00025847"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Χρηματοδότηση ενεργών ευρωπαϊκών έργων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w:t>
            </w:r>
            <w:r>
              <w:rPr>
                <w:rFonts w:eastAsia="Times New Roman" w:cstheme="minorHAnsi"/>
                <w:sz w:val="20"/>
                <w:szCs w:val="20"/>
                <w:lang w:eastAsia="el-GR"/>
              </w:rPr>
              <w:t>κ.λπ.</w:t>
            </w:r>
          </w:p>
        </w:tc>
        <w:tc>
          <w:tcPr>
            <w:tcW w:w="5244" w:type="dxa"/>
            <w:hideMark/>
          </w:tcPr>
          <w:p w14:paraId="02854C56" w14:textId="77777777" w:rsidR="00025847" w:rsidRDefault="00025847"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ευρωπαϊκών (ανταγωνιστικών) έργων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w:t>
            </w:r>
          </w:p>
          <w:p w14:paraId="4ECE2023" w14:textId="77777777" w:rsidR="00025847" w:rsidRDefault="00025847"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Το πεδίο αυτό περιλαμβάνει τις χρηματοδοτήσεις έργων των οποίων  η σύμβαση γίνεται μεταξύ ΑΕΙ και ευρωπαϊκών φορέων.</w:t>
            </w:r>
          </w:p>
          <w:p w14:paraId="54B3AE97" w14:textId="77777777" w:rsidR="00025847" w:rsidRPr="00BA6BE4" w:rsidRDefault="00025847"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Τα στοιχεία αυτά, κατά κανόνα, συλλέγονται από τον ΕΛΚΕ.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984" w:type="dxa"/>
            <w:hideMark/>
          </w:tcPr>
          <w:p w14:paraId="0C3DB977" w14:textId="77777777" w:rsidR="00025847" w:rsidRPr="00BA6BE4" w:rsidRDefault="00025847" w:rsidP="00F769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025847" w:rsidRPr="00BA6BE4" w14:paraId="3BDCA4C9" w14:textId="77777777" w:rsidTr="0002584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56" w:type="dxa"/>
            <w:hideMark/>
          </w:tcPr>
          <w:p w14:paraId="2075B0B9" w14:textId="77777777" w:rsidR="00025847" w:rsidRPr="00BA6BE4" w:rsidRDefault="00025847" w:rsidP="00F76934">
            <w:pPr>
              <w:jc w:val="center"/>
              <w:rPr>
                <w:rFonts w:eastAsia="Times New Roman" w:cstheme="minorHAnsi"/>
                <w:b w:val="0"/>
                <w:bCs w:val="0"/>
                <w:sz w:val="20"/>
                <w:szCs w:val="20"/>
                <w:lang w:eastAsia="el-GR"/>
              </w:rPr>
            </w:pPr>
            <w:r w:rsidRPr="00BA6BE4">
              <w:rPr>
                <w:rFonts w:eastAsia="Times New Roman" w:cstheme="minorHAnsi"/>
                <w:sz w:val="20"/>
                <w:szCs w:val="20"/>
                <w:lang w:eastAsia="el-GR"/>
              </w:rPr>
              <w:lastRenderedPageBreak/>
              <w:t>ΕΡΕΥΝΗΤΙΚΗ ΔΡΑΣΤΗΡΙΟΤΗΤΑ</w:t>
            </w:r>
          </w:p>
        </w:tc>
        <w:tc>
          <w:tcPr>
            <w:tcW w:w="1885" w:type="dxa"/>
            <w:hideMark/>
          </w:tcPr>
          <w:p w14:paraId="5E09775B" w14:textId="77777777" w:rsidR="00025847" w:rsidRPr="00BA6BE4" w:rsidRDefault="00025847"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898" w:type="dxa"/>
            <w:noWrap/>
            <w:hideMark/>
          </w:tcPr>
          <w:p w14:paraId="2C34C935" w14:textId="77777777" w:rsidR="00025847" w:rsidRPr="00BA6BE4" w:rsidRDefault="00025847"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M3.129</w:t>
            </w:r>
          </w:p>
        </w:tc>
        <w:tc>
          <w:tcPr>
            <w:tcW w:w="2019" w:type="dxa"/>
            <w:hideMark/>
          </w:tcPr>
          <w:p w14:paraId="0017C65B" w14:textId="77777777" w:rsidR="00025847" w:rsidRPr="00BA6BE4" w:rsidRDefault="00025847"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Ενεργά χρηματοδοτούμενα ευρωπαϊκά έργα – </w:t>
            </w:r>
            <w:r w:rsidRPr="00BA6BE4">
              <w:rPr>
                <w:rFonts w:eastAsia="Times New Roman" w:cstheme="minorHAnsi"/>
                <w:sz w:val="20"/>
                <w:szCs w:val="20"/>
                <w:lang w:val="en-US" w:eastAsia="el-GR"/>
              </w:rPr>
              <w:t>HORIZON</w:t>
            </w:r>
            <w:r>
              <w:rPr>
                <w:rFonts w:eastAsia="Times New Roman" w:cstheme="minorHAnsi"/>
                <w:sz w:val="20"/>
                <w:szCs w:val="20"/>
                <w:lang w:eastAsia="el-GR"/>
              </w:rPr>
              <w:t xml:space="preserve"> κ.λπ.</w:t>
            </w:r>
            <w:r w:rsidRPr="00BA6BE4">
              <w:rPr>
                <w:rFonts w:eastAsia="Times New Roman" w:cstheme="minorHAnsi"/>
                <w:sz w:val="20"/>
                <w:szCs w:val="20"/>
                <w:lang w:eastAsia="el-GR"/>
              </w:rPr>
              <w:t xml:space="preserve"> - με συντονιστή μέλος του Τμήματος</w:t>
            </w:r>
          </w:p>
        </w:tc>
        <w:tc>
          <w:tcPr>
            <w:tcW w:w="5244" w:type="dxa"/>
            <w:hideMark/>
          </w:tcPr>
          <w:p w14:paraId="2B214B34" w14:textId="77777777" w:rsidR="00025847" w:rsidRPr="00BA6BE4" w:rsidRDefault="00025847"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με τη μορφή κοινοπραξίας -</w:t>
            </w:r>
            <w:proofErr w:type="spellStart"/>
            <w:r w:rsidRPr="00BA6BE4">
              <w:rPr>
                <w:rFonts w:eastAsia="Times New Roman" w:cstheme="minorHAnsi"/>
                <w:sz w:val="20"/>
                <w:szCs w:val="20"/>
                <w:lang w:eastAsia="el-GR"/>
              </w:rPr>
              <w:t>πολυεταιρικά</w:t>
            </w:r>
            <w:proofErr w:type="spellEnd"/>
            <w:r w:rsidRPr="00BA6BE4">
              <w:rPr>
                <w:rFonts w:eastAsia="Times New Roman" w:cstheme="minorHAnsi"/>
                <w:sz w:val="20"/>
                <w:szCs w:val="20"/>
                <w:lang w:eastAsia="el-GR"/>
              </w:rPr>
              <w:t xml:space="preserve"> - (</w:t>
            </w:r>
            <w:r w:rsidRPr="00BA6BE4">
              <w:rPr>
                <w:rFonts w:eastAsia="Times New Roman" w:cstheme="minorHAnsi"/>
                <w:sz w:val="20"/>
                <w:szCs w:val="20"/>
                <w:lang w:val="en-US" w:eastAsia="el-GR"/>
              </w:rPr>
              <w:t>HORIZON</w:t>
            </w:r>
            <w:r>
              <w:rPr>
                <w:rFonts w:eastAsia="Times New Roman" w:cstheme="minorHAnsi"/>
                <w:sz w:val="20"/>
                <w:szCs w:val="20"/>
                <w:lang w:eastAsia="el-GR"/>
              </w:rPr>
              <w:t xml:space="preserve"> κ.λπ.</w:t>
            </w:r>
            <w:r w:rsidRPr="00BA6BE4">
              <w:rPr>
                <w:rFonts w:eastAsia="Times New Roman" w:cstheme="minorHAnsi"/>
                <w:sz w:val="20"/>
                <w:szCs w:val="20"/>
                <w:lang w:eastAsia="el-GR"/>
              </w:rPr>
              <w:t xml:space="preserve">), τα οποία έχουν επιστημονικά υπεύθυνο μέλος του Τμήματος, η διαχείρισή τους γίνεται από τον ΕΛΚΕ, έχουν διάρκεια του φυσικού αντικειμένου εντός του ημερολογιακού έτους αναφοράς (1/1 - 31/12). Με τον όρο συντονιστή, εννοούμε τον </w:t>
            </w:r>
            <w:proofErr w:type="spellStart"/>
            <w:r w:rsidRPr="00BA6BE4">
              <w:rPr>
                <w:rFonts w:eastAsia="Times New Roman" w:cstheme="minorHAnsi"/>
                <w:sz w:val="20"/>
                <w:szCs w:val="20"/>
                <w:lang w:eastAsia="el-GR"/>
              </w:rPr>
              <w:t>coordinator</w:t>
            </w:r>
            <w:proofErr w:type="spellEnd"/>
            <w:r w:rsidRPr="00BA6BE4">
              <w:rPr>
                <w:rFonts w:eastAsia="Times New Roman" w:cstheme="minorHAnsi"/>
                <w:sz w:val="20"/>
                <w:szCs w:val="20"/>
                <w:lang w:eastAsia="el-GR"/>
              </w:rPr>
              <w:t xml:space="preserve"> της κοινοπραξίας.</w:t>
            </w:r>
          </w:p>
          <w:p w14:paraId="374EE1EF" w14:textId="77777777" w:rsidR="00025847" w:rsidRPr="00BA6BE4" w:rsidRDefault="00025847"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984" w:type="dxa"/>
            <w:hideMark/>
          </w:tcPr>
          <w:p w14:paraId="683E5F58" w14:textId="77777777" w:rsidR="00025847" w:rsidRPr="00BA6BE4" w:rsidRDefault="00025847"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25847" w:rsidRPr="00BA6BE4" w14:paraId="651A7971" w14:textId="77777777" w:rsidTr="00025847">
        <w:trPr>
          <w:trHeight w:val="480"/>
        </w:trPr>
        <w:tc>
          <w:tcPr>
            <w:cnfStyle w:val="001000000000" w:firstRow="0" w:lastRow="0" w:firstColumn="1" w:lastColumn="0" w:oddVBand="0" w:evenVBand="0" w:oddHBand="0" w:evenHBand="0" w:firstRowFirstColumn="0" w:firstRowLastColumn="0" w:lastRowFirstColumn="0" w:lastRowLastColumn="0"/>
            <w:tcW w:w="1856" w:type="dxa"/>
            <w:hideMark/>
          </w:tcPr>
          <w:p w14:paraId="1AAA897D" w14:textId="77777777" w:rsidR="00025847" w:rsidRPr="00BA6BE4" w:rsidRDefault="00025847" w:rsidP="00F76934">
            <w:pPr>
              <w:jc w:val="center"/>
              <w:rPr>
                <w:rFonts w:eastAsia="Times New Roman" w:cstheme="minorHAnsi"/>
                <w:b w:val="0"/>
                <w:bCs w:val="0"/>
                <w:sz w:val="20"/>
                <w:szCs w:val="20"/>
                <w:lang w:eastAsia="el-GR"/>
              </w:rPr>
            </w:pPr>
            <w:r w:rsidRPr="00BA6BE4">
              <w:rPr>
                <w:rFonts w:eastAsia="Times New Roman" w:cstheme="minorHAnsi"/>
                <w:sz w:val="20"/>
                <w:szCs w:val="20"/>
                <w:lang w:eastAsia="el-GR"/>
              </w:rPr>
              <w:t>ΕΡΕΥΝΗΤΙΚΗ ΔΡΑΣΤΗΡΙΟΤΗΤΑ</w:t>
            </w:r>
          </w:p>
        </w:tc>
        <w:tc>
          <w:tcPr>
            <w:tcW w:w="1885" w:type="dxa"/>
            <w:hideMark/>
          </w:tcPr>
          <w:p w14:paraId="1B694B6A" w14:textId="77777777" w:rsidR="00025847" w:rsidRPr="00BA6BE4" w:rsidRDefault="00025847" w:rsidP="00F769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898" w:type="dxa"/>
            <w:noWrap/>
            <w:hideMark/>
          </w:tcPr>
          <w:p w14:paraId="317EF488" w14:textId="77777777" w:rsidR="00025847" w:rsidRPr="00BA6BE4" w:rsidRDefault="00025847" w:rsidP="00F769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M3.130</w:t>
            </w:r>
          </w:p>
        </w:tc>
        <w:tc>
          <w:tcPr>
            <w:tcW w:w="2019" w:type="dxa"/>
            <w:hideMark/>
          </w:tcPr>
          <w:p w14:paraId="6E77C2C5" w14:textId="77777777" w:rsidR="00025847" w:rsidRPr="00BA6BE4" w:rsidRDefault="00025847"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Ενεργά ευρωπαϊκά έργα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w:t>
            </w:r>
            <w:r>
              <w:rPr>
                <w:rFonts w:eastAsia="Times New Roman" w:cstheme="minorHAnsi"/>
                <w:sz w:val="20"/>
                <w:szCs w:val="20"/>
                <w:lang w:eastAsia="el-GR"/>
              </w:rPr>
              <w:t>κ.λπ.</w:t>
            </w:r>
          </w:p>
        </w:tc>
        <w:tc>
          <w:tcPr>
            <w:tcW w:w="5244" w:type="dxa"/>
            <w:hideMark/>
          </w:tcPr>
          <w:p w14:paraId="0377F6B5" w14:textId="77777777" w:rsidR="00025847" w:rsidRDefault="00025847"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w:t>
            </w:r>
          </w:p>
          <w:p w14:paraId="2C402A0A" w14:textId="77777777" w:rsidR="00025847" w:rsidRDefault="00025847"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Το πεδίο αυτό περιλαμβάνει το πλήθος έργων από χρηματοδοτήσεις, των οποίων  η σύμβαση γίνεται μεταξύ ΑΕΙ και ευρωπαϊκών φορέων.</w:t>
            </w:r>
          </w:p>
          <w:p w14:paraId="34998286" w14:textId="77777777" w:rsidR="00025847" w:rsidRPr="00BA6BE4" w:rsidRDefault="00025847"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πλήθος των έργων θα πρέπει να αντιστοιχεί στα έργα που υπολογίστηκαν στο πεδίο Μ3.090, που αφορά τη χρηματοδότηση.</w:t>
            </w:r>
          </w:p>
          <w:p w14:paraId="00310DB3" w14:textId="77777777" w:rsidR="00025847" w:rsidRPr="00BA6BE4" w:rsidRDefault="00025847" w:rsidP="00F7693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984" w:type="dxa"/>
            <w:hideMark/>
          </w:tcPr>
          <w:p w14:paraId="74E73649" w14:textId="77777777" w:rsidR="00025847" w:rsidRPr="00BA6BE4" w:rsidRDefault="00025847" w:rsidP="00F769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25847" w:rsidRPr="00BA6BE4" w14:paraId="1297D9BB" w14:textId="77777777" w:rsidTr="0002584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56" w:type="dxa"/>
            <w:hideMark/>
          </w:tcPr>
          <w:p w14:paraId="43B1D412" w14:textId="77777777" w:rsidR="00025847" w:rsidRPr="00BA6BE4" w:rsidRDefault="00025847" w:rsidP="00F76934">
            <w:pPr>
              <w:jc w:val="center"/>
              <w:rPr>
                <w:rFonts w:eastAsia="Times New Roman" w:cstheme="minorHAnsi"/>
                <w:b w:val="0"/>
                <w:bCs w:val="0"/>
                <w:sz w:val="20"/>
                <w:szCs w:val="20"/>
                <w:lang w:eastAsia="el-GR"/>
              </w:rPr>
            </w:pPr>
            <w:r w:rsidRPr="00BA6BE4">
              <w:rPr>
                <w:rFonts w:eastAsia="Times New Roman" w:cstheme="minorHAnsi"/>
                <w:sz w:val="20"/>
                <w:szCs w:val="20"/>
                <w:lang w:eastAsia="el-GR"/>
              </w:rPr>
              <w:t>ΕΡΕΥΝΗΤΙΚΗ ΔΡΑΣΤΗΡΙΟΤΗΤΑ</w:t>
            </w:r>
          </w:p>
        </w:tc>
        <w:tc>
          <w:tcPr>
            <w:tcW w:w="1885" w:type="dxa"/>
            <w:hideMark/>
          </w:tcPr>
          <w:p w14:paraId="18217F39" w14:textId="77777777" w:rsidR="00025847" w:rsidRPr="00BA6BE4" w:rsidRDefault="00025847"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898" w:type="dxa"/>
            <w:noWrap/>
            <w:hideMark/>
          </w:tcPr>
          <w:p w14:paraId="581A6886" w14:textId="77777777" w:rsidR="00025847" w:rsidRPr="00BA6BE4" w:rsidRDefault="00025847"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M3.131</w:t>
            </w:r>
          </w:p>
        </w:tc>
        <w:tc>
          <w:tcPr>
            <w:tcW w:w="2019" w:type="dxa"/>
            <w:hideMark/>
          </w:tcPr>
          <w:p w14:paraId="0828CD13" w14:textId="77777777" w:rsidR="00025847" w:rsidRPr="00BA6BE4" w:rsidRDefault="00025847"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Ενεργά εθνικά έργα από ευρωπαϊκά ταμεία</w:t>
            </w:r>
            <w:r w:rsidRPr="00594873">
              <w:rPr>
                <w:rFonts w:eastAsia="Times New Roman" w:cstheme="minorHAnsi"/>
                <w:sz w:val="20"/>
                <w:szCs w:val="20"/>
                <w:lang w:eastAsia="el-GR"/>
              </w:rPr>
              <w:t xml:space="preserve"> </w:t>
            </w:r>
            <w:r>
              <w:rPr>
                <w:rFonts w:eastAsia="Times New Roman" w:cstheme="minorHAnsi"/>
                <w:sz w:val="20"/>
                <w:szCs w:val="20"/>
                <w:lang w:eastAsia="el-GR"/>
              </w:rPr>
              <w:t>και πρωτοβουλίες</w:t>
            </w:r>
          </w:p>
        </w:tc>
        <w:tc>
          <w:tcPr>
            <w:tcW w:w="5244" w:type="dxa"/>
            <w:hideMark/>
          </w:tcPr>
          <w:p w14:paraId="20501710" w14:textId="77777777" w:rsidR="00025847" w:rsidRDefault="00025847"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χρηματοδοτούμενων εθνικών έργων από ευρωπαϊκά ταμεία (π.χ. ΕΣΠΑ, </w:t>
            </w:r>
            <w:proofErr w:type="spellStart"/>
            <w:r w:rsidRPr="00BA6BE4">
              <w:rPr>
                <w:rFonts w:eastAsia="Times New Roman" w:cstheme="minorHAnsi"/>
                <w:sz w:val="20"/>
                <w:szCs w:val="20"/>
                <w:lang w:eastAsia="el-GR"/>
              </w:rPr>
              <w:t>Interreg</w:t>
            </w:r>
            <w:proofErr w:type="spellEnd"/>
            <w:r w:rsidRPr="00594873">
              <w:rPr>
                <w:rFonts w:eastAsia="Times New Roman" w:cstheme="minorHAnsi"/>
                <w:sz w:val="20"/>
                <w:szCs w:val="20"/>
                <w:lang w:eastAsia="el-GR"/>
              </w:rPr>
              <w:t xml:space="preserve">, </w:t>
            </w:r>
            <w:r>
              <w:rPr>
                <w:rFonts w:eastAsia="Times New Roman" w:cstheme="minorHAnsi"/>
                <w:sz w:val="20"/>
                <w:szCs w:val="20"/>
                <w:lang w:val="en-US" w:eastAsia="el-GR"/>
              </w:rPr>
              <w:t>Erasmus</w:t>
            </w:r>
            <w:r>
              <w:rPr>
                <w:rFonts w:eastAsia="Times New Roman" w:cstheme="minorHAnsi"/>
                <w:sz w:val="20"/>
                <w:szCs w:val="20"/>
                <w:lang w:eastAsia="el-GR"/>
              </w:rPr>
              <w:t>-</w:t>
            </w:r>
            <w:proofErr w:type="spellStart"/>
            <w:r>
              <w:rPr>
                <w:rFonts w:eastAsia="Times New Roman" w:cstheme="minorHAnsi"/>
                <w:sz w:val="20"/>
                <w:szCs w:val="20"/>
                <w:lang w:eastAsia="el-GR"/>
              </w:rPr>
              <w:t>ΙΚΥ</w:t>
            </w:r>
            <w:r w:rsidRPr="00BA6BE4">
              <w:rPr>
                <w:rFonts w:eastAsia="Times New Roman" w:cstheme="minorHAnsi"/>
                <w:sz w:val="20"/>
                <w:szCs w:val="20"/>
                <w:lang w:eastAsia="el-GR"/>
              </w:rPr>
              <w:t>κ.α</w:t>
            </w:r>
            <w:proofErr w:type="spellEnd"/>
            <w:r w:rsidRPr="00BA6BE4">
              <w:rPr>
                <w:rFonts w:eastAsia="Times New Roman" w:cstheme="minorHAnsi"/>
                <w:sz w:val="20"/>
                <w:szCs w:val="20"/>
                <w:lang w:eastAsia="el-GR"/>
              </w:rPr>
              <w:t xml:space="preserve">.),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w:t>
            </w:r>
          </w:p>
          <w:p w14:paraId="3B918D64" w14:textId="77777777" w:rsidR="00025847" w:rsidRDefault="00025847"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Το πεδίο αυτό περιλαμβάνει το πλήθος έργων από χρηματοδοτήσεις, των οποίων  η σύμβαση γίνεται μεταξύ ΑΕΙ και αρμόδιων εθνικών φορέων (π.χ. Υπουργείο Ανάπτυξης και Επενδύσεων, ΙΚΥ κ.λπ.).</w:t>
            </w:r>
          </w:p>
          <w:p w14:paraId="59EA013B" w14:textId="77777777" w:rsidR="00025847" w:rsidRPr="00BA6BE4" w:rsidRDefault="00025847"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πλήθος των έργων θα πρέπει να αντιστοιχεί στα έργα που υπολογίστηκαν στο πεδίο Μ3.089, που αφορά τη </w:t>
            </w:r>
            <w:r w:rsidRPr="00BA6BE4">
              <w:rPr>
                <w:rFonts w:eastAsia="Times New Roman" w:cstheme="minorHAnsi"/>
                <w:sz w:val="20"/>
                <w:szCs w:val="20"/>
                <w:lang w:eastAsia="el-GR"/>
              </w:rPr>
              <w:lastRenderedPageBreak/>
              <w:t>χρηματοδότηση. Δεν συμπεριλαμβάνεται το πλήθος των ενεργών χρηματοδοτούμενων Ιδρυματικών έργων (Μ3.200).</w:t>
            </w:r>
          </w:p>
          <w:p w14:paraId="013E0E5A" w14:textId="77777777" w:rsidR="00025847" w:rsidRPr="00BA6BE4" w:rsidRDefault="00025847" w:rsidP="00F7693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984" w:type="dxa"/>
            <w:hideMark/>
          </w:tcPr>
          <w:p w14:paraId="44B944F9" w14:textId="77777777" w:rsidR="00025847" w:rsidRPr="00BA6BE4" w:rsidRDefault="00025847" w:rsidP="00F769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bl>
    <w:p w14:paraId="2EDCF6D3" w14:textId="77777777" w:rsidR="00B231EE" w:rsidRPr="00BA6BE4" w:rsidRDefault="00B231EE" w:rsidP="00B231EE"/>
    <w:p w14:paraId="29F8C80F" w14:textId="501E4A2A" w:rsidR="00DF4B26" w:rsidRDefault="00DF4B26">
      <w:pPr>
        <w:rPr>
          <w:rFonts w:cstheme="minorHAnsi"/>
        </w:rPr>
      </w:pPr>
      <w:r>
        <w:rPr>
          <w:rFonts w:cstheme="minorHAnsi"/>
        </w:rPr>
        <w:br w:type="page"/>
      </w:r>
    </w:p>
    <w:p w14:paraId="350FFA6F" w14:textId="77777777" w:rsidR="003323B8" w:rsidRDefault="003323B8" w:rsidP="0004791A">
      <w:pPr>
        <w:spacing w:after="0" w:line="240" w:lineRule="auto"/>
        <w:rPr>
          <w:rFonts w:cstheme="minorHAnsi"/>
        </w:rPr>
      </w:pPr>
    </w:p>
    <w:p w14:paraId="67DAB14D" w14:textId="24FDD11A" w:rsidR="003323B8" w:rsidRPr="001E56B9" w:rsidRDefault="007E1CA4" w:rsidP="003323B8">
      <w:pPr>
        <w:pStyle w:val="Heading2"/>
      </w:pPr>
      <w:bookmarkStart w:id="19" w:name="_Toc130568942"/>
      <w:r>
        <w:t>ΕΛΕΓΧΟΙ ΔΕΔΟΜΕΝΩΝ - ΠΕΡΙΟΡΙΣΜΟΙ</w:t>
      </w:r>
      <w:bookmarkEnd w:id="19"/>
    </w:p>
    <w:p w14:paraId="158E7533" w14:textId="5CD6D5EF" w:rsidR="003323B8" w:rsidRDefault="003323B8" w:rsidP="0004791A">
      <w:pPr>
        <w:spacing w:after="0" w:line="240" w:lineRule="auto"/>
        <w:rPr>
          <w:rFonts w:cstheme="minorHAnsi"/>
        </w:rPr>
      </w:pPr>
    </w:p>
    <w:tbl>
      <w:tblPr>
        <w:tblStyle w:val="GridTable4"/>
        <w:tblW w:w="13738" w:type="dxa"/>
        <w:tblLayout w:type="fixed"/>
        <w:tblLook w:val="04A0" w:firstRow="1" w:lastRow="0" w:firstColumn="1" w:lastColumn="0" w:noHBand="0" w:noVBand="1"/>
      </w:tblPr>
      <w:tblGrid>
        <w:gridCol w:w="988"/>
        <w:gridCol w:w="1842"/>
        <w:gridCol w:w="1838"/>
        <w:gridCol w:w="4535"/>
        <w:gridCol w:w="4535"/>
      </w:tblGrid>
      <w:tr w:rsidR="001D4695" w:rsidRPr="001D4695" w14:paraId="2D04BAA1" w14:textId="77777777" w:rsidTr="001D469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vAlign w:val="center"/>
            <w:hideMark/>
          </w:tcPr>
          <w:p w14:paraId="0A82240F" w14:textId="77777777" w:rsidR="00D8246C" w:rsidRPr="00744295" w:rsidRDefault="00D8246C" w:rsidP="008555D6">
            <w:pPr>
              <w:contextualSpacing/>
              <w:jc w:val="center"/>
              <w:rPr>
                <w:rFonts w:ascii="Calibri" w:eastAsia="Times New Roman" w:hAnsi="Calibri" w:cs="Calibri"/>
                <w:sz w:val="20"/>
                <w:szCs w:val="20"/>
                <w:lang w:val="en-US"/>
              </w:rPr>
            </w:pPr>
            <w:proofErr w:type="spellStart"/>
            <w:r w:rsidRPr="00350BEF">
              <w:rPr>
                <w:rFonts w:ascii="Calibri" w:eastAsia="Times New Roman" w:hAnsi="Calibri" w:cs="Calibri"/>
                <w:color w:val="auto"/>
                <w:sz w:val="20"/>
                <w:szCs w:val="20"/>
                <w:lang w:val="en-US"/>
              </w:rPr>
              <w:t>Κωδικός</w:t>
            </w:r>
            <w:proofErr w:type="spellEnd"/>
          </w:p>
        </w:tc>
        <w:tc>
          <w:tcPr>
            <w:tcW w:w="1842" w:type="dxa"/>
            <w:vAlign w:val="center"/>
            <w:hideMark/>
          </w:tcPr>
          <w:p w14:paraId="3DAE02F4" w14:textId="77777777" w:rsidR="00D8246C" w:rsidRPr="00744295" w:rsidRDefault="00D8246C" w:rsidP="00482080">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val="en-US"/>
              </w:rPr>
            </w:pPr>
            <w:proofErr w:type="spellStart"/>
            <w:r w:rsidRPr="00350BEF">
              <w:rPr>
                <w:rFonts w:ascii="Calibri" w:eastAsia="Times New Roman" w:hAnsi="Calibri" w:cs="Calibri"/>
                <w:color w:val="auto"/>
                <w:sz w:val="20"/>
                <w:szCs w:val="20"/>
                <w:lang w:val="en-US"/>
              </w:rPr>
              <w:t>Τίτλος</w:t>
            </w:r>
            <w:proofErr w:type="spellEnd"/>
          </w:p>
        </w:tc>
        <w:tc>
          <w:tcPr>
            <w:tcW w:w="1838" w:type="dxa"/>
            <w:vAlign w:val="center"/>
            <w:hideMark/>
          </w:tcPr>
          <w:p w14:paraId="57B42A9F" w14:textId="77777777" w:rsidR="00D8246C" w:rsidRPr="00744295" w:rsidRDefault="00D8246C" w:rsidP="00820199">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val="en-US"/>
              </w:rPr>
            </w:pPr>
            <w:proofErr w:type="spellStart"/>
            <w:r w:rsidRPr="00350BEF">
              <w:rPr>
                <w:rFonts w:ascii="Calibri" w:eastAsia="Times New Roman" w:hAnsi="Calibri" w:cs="Calibri"/>
                <w:color w:val="auto"/>
                <w:sz w:val="20"/>
                <w:szCs w:val="20"/>
                <w:lang w:val="en-US"/>
              </w:rPr>
              <w:t>Έλεγχος</w:t>
            </w:r>
            <w:proofErr w:type="spellEnd"/>
            <w:r w:rsidRPr="00350BEF">
              <w:rPr>
                <w:rFonts w:ascii="Calibri" w:eastAsia="Times New Roman" w:hAnsi="Calibri" w:cs="Calibri"/>
                <w:color w:val="auto"/>
                <w:sz w:val="20"/>
                <w:szCs w:val="20"/>
                <w:lang w:val="en-US"/>
              </w:rPr>
              <w:t xml:space="preserve"> </w:t>
            </w:r>
            <w:proofErr w:type="spellStart"/>
            <w:r w:rsidRPr="00350BEF">
              <w:rPr>
                <w:rFonts w:ascii="Calibri" w:eastAsia="Times New Roman" w:hAnsi="Calibri" w:cs="Calibri"/>
                <w:color w:val="auto"/>
                <w:sz w:val="20"/>
                <w:szCs w:val="20"/>
                <w:lang w:val="en-US"/>
              </w:rPr>
              <w:t>Πεδίων</w:t>
            </w:r>
            <w:proofErr w:type="spellEnd"/>
          </w:p>
        </w:tc>
        <w:tc>
          <w:tcPr>
            <w:tcW w:w="4535" w:type="dxa"/>
            <w:vAlign w:val="center"/>
            <w:hideMark/>
          </w:tcPr>
          <w:p w14:paraId="35D409C0" w14:textId="77777777" w:rsidR="00D8246C" w:rsidRPr="00744295" w:rsidRDefault="00D8246C">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val="en-US"/>
              </w:rPr>
            </w:pPr>
            <w:proofErr w:type="spellStart"/>
            <w:r w:rsidRPr="00744295">
              <w:rPr>
                <w:rFonts w:ascii="Calibri" w:eastAsia="Times New Roman" w:hAnsi="Calibri" w:cs="Calibri"/>
                <w:color w:val="auto"/>
                <w:sz w:val="20"/>
                <w:szCs w:val="20"/>
                <w:lang w:val="en-US"/>
              </w:rPr>
              <w:t>Περιγρ</w:t>
            </w:r>
            <w:proofErr w:type="spellEnd"/>
            <w:r w:rsidRPr="00744295">
              <w:rPr>
                <w:rFonts w:ascii="Calibri" w:eastAsia="Times New Roman" w:hAnsi="Calibri" w:cs="Calibri"/>
                <w:color w:val="auto"/>
                <w:sz w:val="20"/>
                <w:szCs w:val="20"/>
                <w:lang w:val="en-US"/>
              </w:rPr>
              <w:t>αφή</w:t>
            </w:r>
          </w:p>
        </w:tc>
        <w:tc>
          <w:tcPr>
            <w:tcW w:w="4535" w:type="dxa"/>
            <w:vAlign w:val="center"/>
            <w:hideMark/>
          </w:tcPr>
          <w:p w14:paraId="2286EB7C" w14:textId="77777777" w:rsidR="00D8246C" w:rsidRPr="00744295" w:rsidRDefault="00D8246C">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val="en-US"/>
              </w:rPr>
            </w:pPr>
            <w:proofErr w:type="spellStart"/>
            <w:r w:rsidRPr="00744295">
              <w:rPr>
                <w:rFonts w:ascii="Calibri" w:eastAsia="Times New Roman" w:hAnsi="Calibri" w:cs="Calibri"/>
                <w:color w:val="auto"/>
                <w:sz w:val="20"/>
                <w:szCs w:val="20"/>
                <w:lang w:val="en-US"/>
              </w:rPr>
              <w:t>Μήνυμ</w:t>
            </w:r>
            <w:proofErr w:type="spellEnd"/>
            <w:r w:rsidRPr="00744295">
              <w:rPr>
                <w:rFonts w:ascii="Calibri" w:eastAsia="Times New Roman" w:hAnsi="Calibri" w:cs="Calibri"/>
                <w:color w:val="auto"/>
                <w:sz w:val="20"/>
                <w:szCs w:val="20"/>
                <w:lang w:val="en-US"/>
              </w:rPr>
              <w:t xml:space="preserve">α </w:t>
            </w:r>
            <w:proofErr w:type="spellStart"/>
            <w:r w:rsidRPr="00744295">
              <w:rPr>
                <w:rFonts w:ascii="Calibri" w:eastAsia="Times New Roman" w:hAnsi="Calibri" w:cs="Calibri"/>
                <w:color w:val="auto"/>
                <w:sz w:val="20"/>
                <w:szCs w:val="20"/>
                <w:lang w:val="en-US"/>
              </w:rPr>
              <w:t>σφάλμ</w:t>
            </w:r>
            <w:proofErr w:type="spellEnd"/>
            <w:r w:rsidRPr="00744295">
              <w:rPr>
                <w:rFonts w:ascii="Calibri" w:eastAsia="Times New Roman" w:hAnsi="Calibri" w:cs="Calibri"/>
                <w:color w:val="auto"/>
                <w:sz w:val="20"/>
                <w:szCs w:val="20"/>
                <w:lang w:val="en-US"/>
              </w:rPr>
              <w:t>ατος</w:t>
            </w:r>
          </w:p>
        </w:tc>
      </w:tr>
      <w:tr w:rsidR="00D8246C" w:rsidRPr="007E1CA4" w14:paraId="43B36B76"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29789060"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Π3.005</w:t>
            </w:r>
          </w:p>
        </w:tc>
        <w:tc>
          <w:tcPr>
            <w:tcW w:w="1842" w:type="dxa"/>
            <w:hideMark/>
          </w:tcPr>
          <w:p w14:paraId="11477D35"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Ενεργά</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χρημ</w:t>
            </w:r>
            <w:proofErr w:type="spellEnd"/>
            <w:r w:rsidRPr="007E1CA4">
              <w:rPr>
                <w:rFonts w:ascii="Calibri" w:eastAsia="Times New Roman" w:hAnsi="Calibri" w:cs="Calibri"/>
                <w:color w:val="000000"/>
                <w:sz w:val="18"/>
                <w:szCs w:val="18"/>
                <w:lang w:val="en-US"/>
              </w:rPr>
              <w:t xml:space="preserve">ατοδοτούμενα </w:t>
            </w:r>
            <w:proofErr w:type="spellStart"/>
            <w:r w:rsidRPr="007E1CA4">
              <w:rPr>
                <w:rFonts w:ascii="Calibri" w:eastAsia="Times New Roman" w:hAnsi="Calibri" w:cs="Calibri"/>
                <w:color w:val="000000"/>
                <w:sz w:val="18"/>
                <w:szCs w:val="18"/>
                <w:lang w:val="en-US"/>
              </w:rPr>
              <w:t>έργ</w:t>
            </w:r>
            <w:proofErr w:type="spellEnd"/>
            <w:r w:rsidRPr="007E1CA4">
              <w:rPr>
                <w:rFonts w:ascii="Calibri" w:eastAsia="Times New Roman" w:hAnsi="Calibri" w:cs="Calibri"/>
                <w:color w:val="000000"/>
                <w:sz w:val="18"/>
                <w:szCs w:val="18"/>
                <w:lang w:val="en-US"/>
              </w:rPr>
              <w:t>α (</w:t>
            </w:r>
            <w:proofErr w:type="spellStart"/>
            <w:r w:rsidRPr="007E1CA4">
              <w:rPr>
                <w:rFonts w:ascii="Calibri" w:eastAsia="Times New Roman" w:hAnsi="Calibri" w:cs="Calibri"/>
                <w:color w:val="000000"/>
                <w:sz w:val="18"/>
                <w:szCs w:val="18"/>
                <w:lang w:val="en-US"/>
              </w:rPr>
              <w:t>σύνολο</w:t>
            </w:r>
            <w:proofErr w:type="spellEnd"/>
            <w:r w:rsidRPr="007E1CA4">
              <w:rPr>
                <w:rFonts w:ascii="Calibri" w:eastAsia="Times New Roman" w:hAnsi="Calibri" w:cs="Calibri"/>
                <w:color w:val="000000"/>
                <w:sz w:val="18"/>
                <w:szCs w:val="18"/>
                <w:lang w:val="en-US"/>
              </w:rPr>
              <w:t>)</w:t>
            </w:r>
          </w:p>
        </w:tc>
        <w:tc>
          <w:tcPr>
            <w:tcW w:w="1838" w:type="dxa"/>
            <w:hideMark/>
          </w:tcPr>
          <w:p w14:paraId="7E9B14EB"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M3.128 = M3.130 + M3.131 + M3.132 + M3.190 + M3.191 + M3.192 + M3.195 + M3.200</w:t>
            </w:r>
          </w:p>
        </w:tc>
        <w:tc>
          <w:tcPr>
            <w:tcW w:w="4535" w:type="dxa"/>
            <w:hideMark/>
          </w:tcPr>
          <w:p w14:paraId="1E7E8431"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ενεργών χρηματοδοτούμενων έργων πρέπει να είναι ίσο με το άθροισμα των χρηματοδοτούμενων έργων βάσει της πηγής χρηματοδότησής τους.</w:t>
            </w:r>
          </w:p>
        </w:tc>
        <w:tc>
          <w:tcPr>
            <w:tcW w:w="4535" w:type="dxa"/>
            <w:hideMark/>
          </w:tcPr>
          <w:p w14:paraId="76A21959"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Η τιμή του πεδίου Μ3.128 (σύνολο χρηματοδοτούμενων έργων) δεν ταυτίζεται με το άθροισμα των πεδίων Μ3.130 - Μ3.132, Μ3.190-Μ3.192, Μ3.195 και Μ3.200 (πλήθος χρηματοδοτούμενων έργων βάσει της πηγής χρηματοδότησής τους).</w:t>
            </w:r>
          </w:p>
        </w:tc>
      </w:tr>
      <w:tr w:rsidR="00D8246C" w:rsidRPr="007E1CA4" w14:paraId="1DE3082D"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552E58B8"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Π3.006</w:t>
            </w:r>
          </w:p>
        </w:tc>
        <w:tc>
          <w:tcPr>
            <w:tcW w:w="1842" w:type="dxa"/>
            <w:shd w:val="clear" w:color="auto" w:fill="auto"/>
            <w:hideMark/>
          </w:tcPr>
          <w:p w14:paraId="6E0E764A"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Χρηματοδότηση έργων βάσει προέλευσης χρηματοδότησης</w:t>
            </w:r>
          </w:p>
        </w:tc>
        <w:tc>
          <w:tcPr>
            <w:tcW w:w="1838" w:type="dxa"/>
            <w:shd w:val="clear" w:color="auto" w:fill="auto"/>
            <w:hideMark/>
          </w:tcPr>
          <w:p w14:paraId="3BDCE0DB"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M3.169 = M3.089 + M3.090 + M3.091 + M3.096 + M3.170 + M3.171 + M3.172 + M3.199</w:t>
            </w:r>
          </w:p>
        </w:tc>
        <w:tc>
          <w:tcPr>
            <w:tcW w:w="4535" w:type="dxa"/>
            <w:shd w:val="clear" w:color="auto" w:fill="auto"/>
            <w:hideMark/>
          </w:tcPr>
          <w:p w14:paraId="23AB01A9"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της χρηματοδότησης των χρηματοδοτούμενων έργων πρέπει να είναι ίσο με το άθροισμα της χρηματοδότησης των επιμέρους έργων βάσει της προέλευσης χρηματοδότησής τους.</w:t>
            </w:r>
          </w:p>
        </w:tc>
        <w:tc>
          <w:tcPr>
            <w:tcW w:w="4535" w:type="dxa"/>
            <w:shd w:val="clear" w:color="auto" w:fill="auto"/>
            <w:hideMark/>
          </w:tcPr>
          <w:p w14:paraId="726B6A89"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Η τιμή του πεδίου Μ3.169 (χρηματοδότηση ενεργών χρηματοδοτούμενων έργων) δεν ταυτίζεται με το άθροισμα των πεδίων Μ3.089 - Μ3.091,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3.096, Μ3.170-Μ3.172 και Μ3.199 (χρηματοδότηση επιμέρους έργων βάσει της προέλευσης χρηματοδότησής τους).</w:t>
            </w:r>
          </w:p>
        </w:tc>
      </w:tr>
      <w:tr w:rsidR="00D8246C" w:rsidRPr="007E1CA4" w14:paraId="67EA90C2"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29BD6A4F"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Π3.007</w:t>
            </w:r>
          </w:p>
        </w:tc>
        <w:tc>
          <w:tcPr>
            <w:tcW w:w="1842" w:type="dxa"/>
            <w:hideMark/>
          </w:tcPr>
          <w:p w14:paraId="62A428DF"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Χρηματοδοτούμενα έργα (σε σχέση με τον προϋπολογισμό τους)</w:t>
            </w:r>
          </w:p>
        </w:tc>
        <w:tc>
          <w:tcPr>
            <w:tcW w:w="1838" w:type="dxa"/>
            <w:hideMark/>
          </w:tcPr>
          <w:p w14:paraId="4EC0DA7D"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M3.128 = M3.134 + M3.135 + M3.136 + M3.200</w:t>
            </w:r>
          </w:p>
        </w:tc>
        <w:tc>
          <w:tcPr>
            <w:tcW w:w="4535" w:type="dxa"/>
            <w:hideMark/>
          </w:tcPr>
          <w:p w14:paraId="578AC154"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χρηματοδοτούμενων έργων του Τμήματος πρέπει να είναι ίσο με το άθροισμα των χρηματοδοτούμενων έργων βάσει του προϋπολογισμού τους και των Ιδρυματικών έργων.</w:t>
            </w:r>
          </w:p>
        </w:tc>
        <w:tc>
          <w:tcPr>
            <w:tcW w:w="4535" w:type="dxa"/>
            <w:hideMark/>
          </w:tcPr>
          <w:p w14:paraId="01279E25"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Η τιμή του πεδίου Μ3.128 (σύνολο χρηματοδοτούμενων έργων) δεν ταυτίζεται με το άθροισμα των πεδίων Μ3.134 – Μ3.136 και Μ3.200 (πλήθος ερευνητικών έργων βάσει του προϋπολογισμού τους συν τα ιδρυματικά έργα).</w:t>
            </w:r>
          </w:p>
        </w:tc>
      </w:tr>
      <w:tr w:rsidR="00D8246C" w:rsidRPr="007E1CA4" w14:paraId="0B25E141"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2CC05FD6"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Π3.008</w:t>
            </w:r>
          </w:p>
        </w:tc>
        <w:tc>
          <w:tcPr>
            <w:tcW w:w="1842" w:type="dxa"/>
            <w:shd w:val="clear" w:color="auto" w:fill="auto"/>
            <w:hideMark/>
          </w:tcPr>
          <w:p w14:paraId="6B294F42"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Μέλη ΔΕΠ με ανάθεση διδασκαλίας σε άλλο Ίδρυμα</w:t>
            </w:r>
          </w:p>
        </w:tc>
        <w:tc>
          <w:tcPr>
            <w:tcW w:w="1838" w:type="dxa"/>
            <w:shd w:val="clear" w:color="auto" w:fill="auto"/>
            <w:hideMark/>
          </w:tcPr>
          <w:p w14:paraId="2AD291DC"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M3.088 ≥ M3.167</w:t>
            </w:r>
          </w:p>
        </w:tc>
        <w:tc>
          <w:tcPr>
            <w:tcW w:w="4535" w:type="dxa"/>
            <w:shd w:val="clear" w:color="auto" w:fill="auto"/>
            <w:hideMark/>
          </w:tcPr>
          <w:p w14:paraId="6B327A90"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Στα μέλη ΔΕΠ με ανάθεση διδασκαλίας σε Τμήματα άλλου Ιδρύματος περιλαμβάνονται και τα μέλη ΔΕΠ που δίδαξαν στο ΕΑΠ.</w:t>
            </w:r>
          </w:p>
        </w:tc>
        <w:tc>
          <w:tcPr>
            <w:tcW w:w="4535" w:type="dxa"/>
            <w:shd w:val="clear" w:color="auto" w:fill="auto"/>
            <w:hideMark/>
          </w:tcPr>
          <w:p w14:paraId="0A94D7C2"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Τα μέλη ΔΕΠ με ανάθεση διδασκαλίας σε Τμήματα άλλου Ιδρύματος (πεδίο Μ3.088) είναι λιγότερα από τα μέλη ΔΕΠ που δίδαξαν στο ΕΑΠ (πεδίο Μ3.167).</w:t>
            </w:r>
          </w:p>
        </w:tc>
      </w:tr>
      <w:tr w:rsidR="00D8246C" w:rsidRPr="007E1CA4" w14:paraId="446340B1"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473F41CC"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Π1.009</w:t>
            </w:r>
          </w:p>
        </w:tc>
        <w:tc>
          <w:tcPr>
            <w:tcW w:w="1842" w:type="dxa"/>
            <w:hideMark/>
          </w:tcPr>
          <w:p w14:paraId="60CBF803"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Τα</w:t>
            </w:r>
            <w:proofErr w:type="spellStart"/>
            <w:r w:rsidRPr="007E1CA4">
              <w:rPr>
                <w:rFonts w:ascii="Calibri" w:eastAsia="Times New Roman" w:hAnsi="Calibri" w:cs="Calibri"/>
                <w:color w:val="000000"/>
                <w:sz w:val="18"/>
                <w:szCs w:val="18"/>
                <w:lang w:val="en-US"/>
              </w:rPr>
              <w:t>κτικά</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Μέλη</w:t>
            </w:r>
            <w:proofErr w:type="spellEnd"/>
            <w:r w:rsidRPr="007E1CA4">
              <w:rPr>
                <w:rFonts w:ascii="Calibri" w:eastAsia="Times New Roman" w:hAnsi="Calibri" w:cs="Calibri"/>
                <w:color w:val="000000"/>
                <w:sz w:val="18"/>
                <w:szCs w:val="18"/>
                <w:lang w:val="en-US"/>
              </w:rPr>
              <w:t xml:space="preserve"> ΔΕΠ/ΕΠ</w:t>
            </w:r>
          </w:p>
        </w:tc>
        <w:tc>
          <w:tcPr>
            <w:tcW w:w="1838" w:type="dxa"/>
            <w:hideMark/>
          </w:tcPr>
          <w:p w14:paraId="0BF6812E"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M1.013 = M3.008 + M3.009 + M3.010 + M3.011 + M3.012 + M3.013 + M3.014 + M3.015</w:t>
            </w:r>
          </w:p>
        </w:tc>
        <w:tc>
          <w:tcPr>
            <w:tcW w:w="4535" w:type="dxa"/>
            <w:hideMark/>
          </w:tcPr>
          <w:p w14:paraId="0AC67F61"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τακτικών μελών ΔΕΠ του Ιδρύματος πρέπει να είναι ίσο με το άθροισμα των τακτικών μελών ΔΕΠ/ΕΠ των Τμημάτων του Ιδρύματος.</w:t>
            </w:r>
          </w:p>
        </w:tc>
        <w:tc>
          <w:tcPr>
            <w:tcW w:w="4535" w:type="dxa"/>
            <w:hideMark/>
          </w:tcPr>
          <w:p w14:paraId="7C117285"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τακτικών μελών ΔΕΠ/ΕΠ στο πεδίο Μ1.013 του Ιδρύματος δεν αντιστοιχεί με το άθροισμα των τακτικών μελών ΔΕΠ/ΕΠ των Τμημάτων του Ιδρύματος (πεδία Μ3.008 - Μ3.015).</w:t>
            </w:r>
          </w:p>
        </w:tc>
      </w:tr>
      <w:tr w:rsidR="00D8246C" w:rsidRPr="007E1CA4" w14:paraId="6F2B4F06"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2EB5A131"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Π1.034</w:t>
            </w:r>
          </w:p>
        </w:tc>
        <w:tc>
          <w:tcPr>
            <w:tcW w:w="1842" w:type="dxa"/>
            <w:shd w:val="clear" w:color="auto" w:fill="auto"/>
            <w:hideMark/>
          </w:tcPr>
          <w:p w14:paraId="08F594F1"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Τεχνοβλαστοί (</w:t>
            </w:r>
            <w:r w:rsidRPr="007E1CA4">
              <w:rPr>
                <w:rFonts w:ascii="Calibri" w:eastAsia="Times New Roman" w:hAnsi="Calibri" w:cs="Calibri"/>
                <w:color w:val="000000"/>
                <w:sz w:val="18"/>
                <w:szCs w:val="18"/>
                <w:lang w:val="en-US"/>
              </w:rPr>
              <w:t>spin</w:t>
            </w:r>
            <w:r w:rsidRPr="00FD52C7">
              <w:rPr>
                <w:rFonts w:ascii="Calibri" w:eastAsia="Times New Roman" w:hAnsi="Calibri" w:cs="Calibri"/>
                <w:color w:val="000000"/>
                <w:sz w:val="18"/>
                <w:szCs w:val="18"/>
              </w:rPr>
              <w:t xml:space="preserve"> </w:t>
            </w:r>
            <w:r w:rsidRPr="007E1CA4">
              <w:rPr>
                <w:rFonts w:ascii="Calibri" w:eastAsia="Times New Roman" w:hAnsi="Calibri" w:cs="Calibri"/>
                <w:color w:val="000000"/>
                <w:sz w:val="18"/>
                <w:szCs w:val="18"/>
                <w:lang w:val="en-US"/>
              </w:rPr>
              <w:t>off</w:t>
            </w:r>
            <w:r w:rsidRPr="00FD52C7">
              <w:rPr>
                <w:rFonts w:ascii="Calibri" w:eastAsia="Times New Roman" w:hAnsi="Calibri" w:cs="Calibri"/>
                <w:color w:val="000000"/>
                <w:sz w:val="18"/>
                <w:szCs w:val="18"/>
              </w:rPr>
              <w:t>) και νεοφυείς (</w:t>
            </w:r>
            <w:r w:rsidRPr="007E1CA4">
              <w:rPr>
                <w:rFonts w:ascii="Calibri" w:eastAsia="Times New Roman" w:hAnsi="Calibri" w:cs="Calibri"/>
                <w:color w:val="000000"/>
                <w:sz w:val="18"/>
                <w:szCs w:val="18"/>
                <w:lang w:val="en-US"/>
              </w:rPr>
              <w:t>start</w:t>
            </w:r>
            <w:r w:rsidRPr="00FD52C7">
              <w:rPr>
                <w:rFonts w:ascii="Calibri" w:eastAsia="Times New Roman" w:hAnsi="Calibri" w:cs="Calibri"/>
                <w:color w:val="000000"/>
                <w:sz w:val="18"/>
                <w:szCs w:val="18"/>
              </w:rPr>
              <w:t xml:space="preserve"> </w:t>
            </w:r>
            <w:r w:rsidRPr="007E1CA4">
              <w:rPr>
                <w:rFonts w:ascii="Calibri" w:eastAsia="Times New Roman" w:hAnsi="Calibri" w:cs="Calibri"/>
                <w:color w:val="000000"/>
                <w:sz w:val="18"/>
                <w:szCs w:val="18"/>
                <w:lang w:val="en-US"/>
              </w:rPr>
              <w:t>up</w:t>
            </w:r>
            <w:r w:rsidRPr="00FD52C7">
              <w:rPr>
                <w:rFonts w:ascii="Calibri" w:eastAsia="Times New Roman" w:hAnsi="Calibri" w:cs="Calibri"/>
                <w:color w:val="000000"/>
                <w:sz w:val="18"/>
                <w:szCs w:val="18"/>
              </w:rPr>
              <w:t>) εταιρείες</w:t>
            </w:r>
          </w:p>
        </w:tc>
        <w:tc>
          <w:tcPr>
            <w:tcW w:w="1838" w:type="dxa"/>
            <w:shd w:val="clear" w:color="auto" w:fill="auto"/>
            <w:hideMark/>
          </w:tcPr>
          <w:p w14:paraId="505FA79C"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M1.130 = M3.138</w:t>
            </w:r>
          </w:p>
        </w:tc>
        <w:tc>
          <w:tcPr>
            <w:tcW w:w="4535" w:type="dxa"/>
            <w:shd w:val="clear" w:color="auto" w:fill="auto"/>
            <w:hideMark/>
          </w:tcPr>
          <w:p w14:paraId="00ADDF25"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τεχνοβλαστών και νεοφυών εταιρειών του Ιδρύματος πρέπει να είναι ίσο με το άθροισμα των τεχνοβλαστών κα νεοφυών εταιρειών των Τμημάτων του Ιδρύματος.</w:t>
            </w:r>
          </w:p>
        </w:tc>
        <w:tc>
          <w:tcPr>
            <w:tcW w:w="4535" w:type="dxa"/>
            <w:shd w:val="clear" w:color="auto" w:fill="auto"/>
            <w:hideMark/>
          </w:tcPr>
          <w:p w14:paraId="29564F42"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τεχνοβλαστών και νεοφυών εταιρειών του Ιδρύματος (Μ1.130) δεν συμπίπτει με το άθροισμα των τεχνοβλαστών κα νεοφυών εταιρειών των Τμημάτων του Ιδρύματος (Μ3.138).</w:t>
            </w:r>
          </w:p>
        </w:tc>
      </w:tr>
      <w:tr w:rsidR="00D8246C" w:rsidRPr="007E1CA4" w14:paraId="1C500865"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6B83796C"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Π1.042</w:t>
            </w:r>
          </w:p>
        </w:tc>
        <w:tc>
          <w:tcPr>
            <w:tcW w:w="1842" w:type="dxa"/>
            <w:hideMark/>
          </w:tcPr>
          <w:p w14:paraId="2DD61D8B"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Χρηματοδότηση έργων από την Ευρωπαϊκή Ένωση (ΕΕ)</w:t>
            </w:r>
          </w:p>
        </w:tc>
        <w:tc>
          <w:tcPr>
            <w:tcW w:w="1838" w:type="dxa"/>
            <w:hideMark/>
          </w:tcPr>
          <w:p w14:paraId="0A383A56"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M1.065 = M3.090</w:t>
            </w:r>
          </w:p>
        </w:tc>
        <w:tc>
          <w:tcPr>
            <w:tcW w:w="4535" w:type="dxa"/>
            <w:hideMark/>
          </w:tcPr>
          <w:p w14:paraId="2A22AABE"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έργων από την Ευρωπαϊκή Ένωση (ΕΕ) του Ιδρύματος πρέπει να είναι ίσο με το άθροισμα της χρηματοδότησης έργων από την Ευρωπαϊκή Ένωση (ΕΕ) των Τμημάτων του Ιδρύματος.</w:t>
            </w:r>
          </w:p>
        </w:tc>
        <w:tc>
          <w:tcPr>
            <w:tcW w:w="4535" w:type="dxa"/>
            <w:hideMark/>
          </w:tcPr>
          <w:p w14:paraId="0EFD0907"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έργων από την Ευρωπαϊκή Ένωση (ΕΕ) στο πεδίο Μ1.065 του Ιδρύματος δεν αντιστοιχεί με το άθροισμα της χρηματοδότησης έργων από την Ευρωπαϊκή Ένωση (ΕΕ) των Τμημάτων του Ιδρύματος (πεδίο Μ3.090).</w:t>
            </w:r>
          </w:p>
        </w:tc>
      </w:tr>
      <w:tr w:rsidR="00D8246C" w:rsidRPr="007E1CA4" w14:paraId="2DF65CB0"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455EBCAB"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Π1.048</w:t>
            </w:r>
          </w:p>
        </w:tc>
        <w:tc>
          <w:tcPr>
            <w:tcW w:w="1842" w:type="dxa"/>
            <w:shd w:val="clear" w:color="auto" w:fill="auto"/>
            <w:hideMark/>
          </w:tcPr>
          <w:p w14:paraId="5E78CBE1"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Ενεργά</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χρημ</w:t>
            </w:r>
            <w:proofErr w:type="spellEnd"/>
            <w:r w:rsidRPr="007E1CA4">
              <w:rPr>
                <w:rFonts w:ascii="Calibri" w:eastAsia="Times New Roman" w:hAnsi="Calibri" w:cs="Calibri"/>
                <w:color w:val="000000"/>
                <w:sz w:val="18"/>
                <w:szCs w:val="18"/>
                <w:lang w:val="en-US"/>
              </w:rPr>
              <w:t xml:space="preserve">ατοδοτούμενα </w:t>
            </w:r>
            <w:proofErr w:type="spellStart"/>
            <w:r w:rsidRPr="007E1CA4">
              <w:rPr>
                <w:rFonts w:ascii="Calibri" w:eastAsia="Times New Roman" w:hAnsi="Calibri" w:cs="Calibri"/>
                <w:color w:val="000000"/>
                <w:sz w:val="18"/>
                <w:szCs w:val="18"/>
                <w:lang w:val="en-US"/>
              </w:rPr>
              <w:t>έργ</w:t>
            </w:r>
            <w:proofErr w:type="spellEnd"/>
            <w:r w:rsidRPr="007E1CA4">
              <w:rPr>
                <w:rFonts w:ascii="Calibri" w:eastAsia="Times New Roman" w:hAnsi="Calibri" w:cs="Calibri"/>
                <w:color w:val="000000"/>
                <w:sz w:val="18"/>
                <w:szCs w:val="18"/>
                <w:lang w:val="en-US"/>
              </w:rPr>
              <w:t>α (</w:t>
            </w:r>
            <w:proofErr w:type="spellStart"/>
            <w:r w:rsidRPr="007E1CA4">
              <w:rPr>
                <w:rFonts w:ascii="Calibri" w:eastAsia="Times New Roman" w:hAnsi="Calibri" w:cs="Calibri"/>
                <w:color w:val="000000"/>
                <w:sz w:val="18"/>
                <w:szCs w:val="18"/>
                <w:lang w:val="en-US"/>
              </w:rPr>
              <w:t>σύνολο</w:t>
            </w:r>
            <w:proofErr w:type="spellEnd"/>
            <w:r w:rsidRPr="007E1CA4">
              <w:rPr>
                <w:rFonts w:ascii="Calibri" w:eastAsia="Times New Roman" w:hAnsi="Calibri" w:cs="Calibri"/>
                <w:color w:val="000000"/>
                <w:sz w:val="18"/>
                <w:szCs w:val="18"/>
                <w:lang w:val="en-US"/>
              </w:rPr>
              <w:t>)</w:t>
            </w:r>
          </w:p>
        </w:tc>
        <w:tc>
          <w:tcPr>
            <w:tcW w:w="1838" w:type="dxa"/>
            <w:shd w:val="clear" w:color="auto" w:fill="auto"/>
            <w:hideMark/>
          </w:tcPr>
          <w:p w14:paraId="5B3255D2"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M1.120 = M3.128</w:t>
            </w:r>
          </w:p>
        </w:tc>
        <w:tc>
          <w:tcPr>
            <w:tcW w:w="4535" w:type="dxa"/>
            <w:shd w:val="clear" w:color="auto" w:fill="auto"/>
            <w:hideMark/>
          </w:tcPr>
          <w:p w14:paraId="35134663"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άθροισμα του πλήθους των χρηματοδοτούμενων έργων κάθε Τμήματος του Ιδρύματος πρέπει να είναι ίσο </w:t>
            </w:r>
            <w:r w:rsidRPr="00FD52C7">
              <w:rPr>
                <w:rFonts w:ascii="Calibri" w:eastAsia="Times New Roman" w:hAnsi="Calibri" w:cs="Calibri"/>
                <w:color w:val="000000"/>
                <w:sz w:val="18"/>
                <w:szCs w:val="18"/>
              </w:rPr>
              <w:lastRenderedPageBreak/>
              <w:t>με το πλήθος των χρηματοδοτούμενων έργων του Ιδρύματος.</w:t>
            </w:r>
          </w:p>
        </w:tc>
        <w:tc>
          <w:tcPr>
            <w:tcW w:w="4535" w:type="dxa"/>
            <w:shd w:val="clear" w:color="auto" w:fill="auto"/>
            <w:hideMark/>
          </w:tcPr>
          <w:p w14:paraId="3F80096C"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lastRenderedPageBreak/>
              <w:t xml:space="preserve">Το άθροισμα του πλήθους των χρηματοδοτούμενων έργων κάθε Τμήματος του Ιδρύματος στο πεδίο Μ3.128, </w:t>
            </w:r>
            <w:r w:rsidRPr="00FD52C7">
              <w:rPr>
                <w:rFonts w:ascii="Calibri" w:eastAsia="Times New Roman" w:hAnsi="Calibri" w:cs="Calibri"/>
                <w:color w:val="000000"/>
                <w:sz w:val="18"/>
                <w:szCs w:val="18"/>
              </w:rPr>
              <w:lastRenderedPageBreak/>
              <w:t>δεν συμπίπτει με το πλήθος των χρηματοδοτούμενων έργων του Ιδρύματος στο πεδίο Μ1.120.</w:t>
            </w:r>
          </w:p>
        </w:tc>
      </w:tr>
      <w:tr w:rsidR="00D8246C" w:rsidRPr="007E1CA4" w14:paraId="3CFD7638"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5F4E875B"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lastRenderedPageBreak/>
              <w:t>Π1.049</w:t>
            </w:r>
          </w:p>
        </w:tc>
        <w:tc>
          <w:tcPr>
            <w:tcW w:w="1842" w:type="dxa"/>
            <w:hideMark/>
          </w:tcPr>
          <w:p w14:paraId="62AB8978"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Ενεργά χρηματοδοτούμενα ευρωπαϊκά έργα με συντονιστή μέλος του Ιδρύματος</w:t>
            </w:r>
          </w:p>
        </w:tc>
        <w:tc>
          <w:tcPr>
            <w:tcW w:w="1838" w:type="dxa"/>
            <w:hideMark/>
          </w:tcPr>
          <w:p w14:paraId="69C5B182"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M1.121 = M3.129</w:t>
            </w:r>
          </w:p>
        </w:tc>
        <w:tc>
          <w:tcPr>
            <w:tcW w:w="4535" w:type="dxa"/>
            <w:hideMark/>
          </w:tcPr>
          <w:p w14:paraId="6037BE29"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έργων κάθε Τμήματος με συντονιστή μέλος Τμήματος του Ιδρύματος πρέπει να είναι ίσο με το πλήθος των έργων του Ιδρύματος  με συντονιστή μέλος του Ιδρύματος.</w:t>
            </w:r>
          </w:p>
        </w:tc>
        <w:tc>
          <w:tcPr>
            <w:tcW w:w="4535" w:type="dxa"/>
            <w:hideMark/>
          </w:tcPr>
          <w:p w14:paraId="55872759"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έργων κάθε Τμήματος με συντονιστή μέλος Τμήματος του Ιδρύματος στο πεδίο Μ3.129, δεν συμπίπτει με το πλήθος των έργων του Ιδρύματος  με συντονιστή μέλος του Ιδρύματος στο πεδίο Μ1.121.</w:t>
            </w:r>
          </w:p>
        </w:tc>
      </w:tr>
      <w:tr w:rsidR="00D8246C" w:rsidRPr="007E1CA4" w14:paraId="78C3A74C"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62AD29F8"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Π1.050</w:t>
            </w:r>
          </w:p>
        </w:tc>
        <w:tc>
          <w:tcPr>
            <w:tcW w:w="1842" w:type="dxa"/>
            <w:shd w:val="clear" w:color="auto" w:fill="auto"/>
            <w:hideMark/>
          </w:tcPr>
          <w:p w14:paraId="282FF0F4"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Ενεργά</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ευρω</w:t>
            </w:r>
            <w:proofErr w:type="spellEnd"/>
            <w:r w:rsidRPr="007E1CA4">
              <w:rPr>
                <w:rFonts w:ascii="Calibri" w:eastAsia="Times New Roman" w:hAnsi="Calibri" w:cs="Calibri"/>
                <w:color w:val="000000"/>
                <w:sz w:val="18"/>
                <w:szCs w:val="18"/>
                <w:lang w:val="en-US"/>
              </w:rPr>
              <w:t xml:space="preserve">παϊκά </w:t>
            </w:r>
            <w:proofErr w:type="spellStart"/>
            <w:r w:rsidRPr="007E1CA4">
              <w:rPr>
                <w:rFonts w:ascii="Calibri" w:eastAsia="Times New Roman" w:hAnsi="Calibri" w:cs="Calibri"/>
                <w:color w:val="000000"/>
                <w:sz w:val="18"/>
                <w:szCs w:val="18"/>
                <w:lang w:val="en-US"/>
              </w:rPr>
              <w:t>έργ</w:t>
            </w:r>
            <w:proofErr w:type="spellEnd"/>
            <w:r w:rsidRPr="007E1CA4">
              <w:rPr>
                <w:rFonts w:ascii="Calibri" w:eastAsia="Times New Roman" w:hAnsi="Calibri" w:cs="Calibri"/>
                <w:color w:val="000000"/>
                <w:sz w:val="18"/>
                <w:szCs w:val="18"/>
                <w:lang w:val="en-US"/>
              </w:rPr>
              <w:t>α (α</w:t>
            </w:r>
            <w:proofErr w:type="spellStart"/>
            <w:r w:rsidRPr="007E1CA4">
              <w:rPr>
                <w:rFonts w:ascii="Calibri" w:eastAsia="Times New Roman" w:hAnsi="Calibri" w:cs="Calibri"/>
                <w:color w:val="000000"/>
                <w:sz w:val="18"/>
                <w:szCs w:val="18"/>
                <w:lang w:val="en-US"/>
              </w:rPr>
              <w:t>ντ</w:t>
            </w:r>
            <w:proofErr w:type="spellEnd"/>
            <w:r w:rsidRPr="007E1CA4">
              <w:rPr>
                <w:rFonts w:ascii="Calibri" w:eastAsia="Times New Roman" w:hAnsi="Calibri" w:cs="Calibri"/>
                <w:color w:val="000000"/>
                <w:sz w:val="18"/>
                <w:szCs w:val="18"/>
                <w:lang w:val="en-US"/>
              </w:rPr>
              <w:t>αγωνιστικά)</w:t>
            </w:r>
          </w:p>
        </w:tc>
        <w:tc>
          <w:tcPr>
            <w:tcW w:w="1838" w:type="dxa"/>
            <w:shd w:val="clear" w:color="auto" w:fill="auto"/>
            <w:hideMark/>
          </w:tcPr>
          <w:p w14:paraId="523B7CA8"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M1.122 = M3.130</w:t>
            </w:r>
          </w:p>
        </w:tc>
        <w:tc>
          <w:tcPr>
            <w:tcW w:w="4535" w:type="dxa"/>
            <w:shd w:val="clear" w:color="auto" w:fill="auto"/>
            <w:hideMark/>
          </w:tcPr>
          <w:p w14:paraId="4F2A25D4"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ευρωπαϊκών έργων (ανταγωνιστικών) κάθε Τμήματος του Ιδρύματος πρέπει να είναι ίσο με το πλήθος των ευρωπαϊκών έργων (ανταγωνιστικών) του Ιδρύματος.</w:t>
            </w:r>
          </w:p>
        </w:tc>
        <w:tc>
          <w:tcPr>
            <w:tcW w:w="4535" w:type="dxa"/>
            <w:shd w:val="clear" w:color="auto" w:fill="auto"/>
            <w:hideMark/>
          </w:tcPr>
          <w:p w14:paraId="1EFA05F7"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ευρωπαϊκών έργων (ανταγωνιστικών) κάθε Τμήματος του Ιδρύματος στο πεδίο Μ3.130, δεν συμπίπτει με το πλήθος των ευρωπαϊκών έργων (ανταγωνιστικών) του Ιδρύματος στο πεδίο Μ1.122.</w:t>
            </w:r>
          </w:p>
        </w:tc>
      </w:tr>
      <w:tr w:rsidR="00D8246C" w:rsidRPr="007E1CA4" w14:paraId="6263BCE3"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04F61542"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Π1.052</w:t>
            </w:r>
          </w:p>
        </w:tc>
        <w:tc>
          <w:tcPr>
            <w:tcW w:w="1842" w:type="dxa"/>
            <w:hideMark/>
          </w:tcPr>
          <w:p w14:paraId="6F9A482F"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Ενεργά έργα από διεθνείς εταιρείες και οργανισμούς</w:t>
            </w:r>
          </w:p>
        </w:tc>
        <w:tc>
          <w:tcPr>
            <w:tcW w:w="1838" w:type="dxa"/>
            <w:hideMark/>
          </w:tcPr>
          <w:p w14:paraId="0CD030A8"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M1.124 ≥ M3.132</w:t>
            </w:r>
          </w:p>
        </w:tc>
        <w:tc>
          <w:tcPr>
            <w:tcW w:w="4535" w:type="dxa"/>
            <w:hideMark/>
          </w:tcPr>
          <w:p w14:paraId="29E760FE"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πλήθος των έργων από διεθνείς εταιρείες και οργανισμούς του Ιδρύματος (πεδίο Μ1.124) πρέπει να είναι μεγαλύτερο ή ίσο από το άθροισμα του πλήθους των έργων από διεθνείς εταιρείες και οργανισμούς κάθε Τμήματος του Ιδρύματος (πεδίο Μ3.132).</w:t>
            </w:r>
          </w:p>
        </w:tc>
        <w:tc>
          <w:tcPr>
            <w:tcW w:w="4535" w:type="dxa"/>
            <w:hideMark/>
          </w:tcPr>
          <w:p w14:paraId="2C80C073"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πλήθος των έργων από διεθνείς εταιρείες και οργανισμούς του Ιδρύματος (πεδίο Μ1.124) είναι μικρότερο από το άθροισμα του πλήθους των έργων από διεθνείς εταιρείες και οργανισμούς κάθε Τμήματος του Ιδρύματος (πεδίο Μ3.132).</w:t>
            </w:r>
          </w:p>
        </w:tc>
      </w:tr>
      <w:tr w:rsidR="00D8246C" w:rsidRPr="007E1CA4" w14:paraId="1F7C7194"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27524AC0"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Π1.103</w:t>
            </w:r>
          </w:p>
        </w:tc>
        <w:tc>
          <w:tcPr>
            <w:tcW w:w="1842" w:type="dxa"/>
            <w:shd w:val="clear" w:color="auto" w:fill="auto"/>
            <w:hideMark/>
          </w:tcPr>
          <w:p w14:paraId="1B0A6C03"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Προγράμμ</w:t>
            </w:r>
            <w:proofErr w:type="spellEnd"/>
            <w:r w:rsidRPr="007E1CA4">
              <w:rPr>
                <w:rFonts w:ascii="Calibri" w:eastAsia="Times New Roman" w:hAnsi="Calibri" w:cs="Calibri"/>
                <w:color w:val="000000"/>
                <w:sz w:val="18"/>
                <w:szCs w:val="18"/>
                <w:lang w:val="en-US"/>
              </w:rPr>
              <w:t>ατα π</w:t>
            </w:r>
            <w:proofErr w:type="spellStart"/>
            <w:r w:rsidRPr="007E1CA4">
              <w:rPr>
                <w:rFonts w:ascii="Calibri" w:eastAsia="Times New Roman" w:hAnsi="Calibri" w:cs="Calibri"/>
                <w:color w:val="000000"/>
                <w:sz w:val="18"/>
                <w:szCs w:val="18"/>
                <w:lang w:val="en-US"/>
              </w:rPr>
              <w:t>ρο</w:t>
            </w:r>
            <w:proofErr w:type="spellEnd"/>
            <w:r w:rsidRPr="007E1CA4">
              <w:rPr>
                <w:rFonts w:ascii="Calibri" w:eastAsia="Times New Roman" w:hAnsi="Calibri" w:cs="Calibri"/>
                <w:color w:val="000000"/>
                <w:sz w:val="18"/>
                <w:szCs w:val="18"/>
                <w:lang w:val="en-US"/>
              </w:rPr>
              <w:t>πτυχιακών σπ</w:t>
            </w:r>
            <w:proofErr w:type="spellStart"/>
            <w:r w:rsidRPr="007E1CA4">
              <w:rPr>
                <w:rFonts w:ascii="Calibri" w:eastAsia="Times New Roman" w:hAnsi="Calibri" w:cs="Calibri"/>
                <w:color w:val="000000"/>
                <w:sz w:val="18"/>
                <w:szCs w:val="18"/>
                <w:lang w:val="en-US"/>
              </w:rPr>
              <w:t>ουδών</w:t>
            </w:r>
            <w:proofErr w:type="spellEnd"/>
          </w:p>
        </w:tc>
        <w:tc>
          <w:tcPr>
            <w:tcW w:w="1838" w:type="dxa"/>
            <w:shd w:val="clear" w:color="auto" w:fill="auto"/>
            <w:hideMark/>
          </w:tcPr>
          <w:p w14:paraId="79DE74C5"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M1.001 ≥ M3.001</w:t>
            </w:r>
          </w:p>
        </w:tc>
        <w:tc>
          <w:tcPr>
            <w:tcW w:w="4535" w:type="dxa"/>
            <w:shd w:val="clear" w:color="auto" w:fill="auto"/>
            <w:hideMark/>
          </w:tcPr>
          <w:p w14:paraId="6632A6EB"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Προγραμμάτων Προπτυχιακών Σπουδών του Ιδρύματος πρέπει να είναι μικρότερο ή ίσο με το άθροισμα των Προγραμμάτων Προπτυχιακών Σπουδών των Τμημάτων του Ιδρύματος.</w:t>
            </w:r>
          </w:p>
        </w:tc>
        <w:tc>
          <w:tcPr>
            <w:tcW w:w="4535" w:type="dxa"/>
            <w:shd w:val="clear" w:color="auto" w:fill="auto"/>
            <w:hideMark/>
          </w:tcPr>
          <w:p w14:paraId="403A813A"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Προγραμμάτων Προπτυχιακών Σπουδών στο πεδίο Μ1.001 του Ιδρύματος είναι μεγαλύτερο από το άθροισμα των Προγραμμάτων Προπτυχιακών Σπουδών των Τμημάτων του Ιδρύματος (πεδίο Μ3.001).</w:t>
            </w:r>
          </w:p>
        </w:tc>
      </w:tr>
      <w:tr w:rsidR="00D8246C" w:rsidRPr="007E1CA4" w14:paraId="00E851EE"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041DF6A3"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Π1.104</w:t>
            </w:r>
          </w:p>
        </w:tc>
        <w:tc>
          <w:tcPr>
            <w:tcW w:w="1842" w:type="dxa"/>
            <w:hideMark/>
          </w:tcPr>
          <w:p w14:paraId="0C8B83B7"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Προγράμμ</w:t>
            </w:r>
            <w:proofErr w:type="spellEnd"/>
            <w:r w:rsidRPr="007E1CA4">
              <w:rPr>
                <w:rFonts w:ascii="Calibri" w:eastAsia="Times New Roman" w:hAnsi="Calibri" w:cs="Calibri"/>
                <w:color w:val="000000"/>
                <w:sz w:val="18"/>
                <w:szCs w:val="18"/>
                <w:lang w:val="en-US"/>
              </w:rPr>
              <w:t xml:space="preserve">ατα </w:t>
            </w:r>
            <w:proofErr w:type="spellStart"/>
            <w:r w:rsidRPr="007E1CA4">
              <w:rPr>
                <w:rFonts w:ascii="Calibri" w:eastAsia="Times New Roman" w:hAnsi="Calibri" w:cs="Calibri"/>
                <w:color w:val="000000"/>
                <w:sz w:val="18"/>
                <w:szCs w:val="18"/>
                <w:lang w:val="en-US"/>
              </w:rPr>
              <w:t>Μετ</w:t>
            </w:r>
            <w:proofErr w:type="spellEnd"/>
            <w:r w:rsidRPr="007E1CA4">
              <w:rPr>
                <w:rFonts w:ascii="Calibri" w:eastAsia="Times New Roman" w:hAnsi="Calibri" w:cs="Calibri"/>
                <w:color w:val="000000"/>
                <w:sz w:val="18"/>
                <w:szCs w:val="18"/>
                <w:lang w:val="en-US"/>
              </w:rPr>
              <w:t>απτυχιακών Σπ</w:t>
            </w:r>
            <w:proofErr w:type="spellStart"/>
            <w:r w:rsidRPr="007E1CA4">
              <w:rPr>
                <w:rFonts w:ascii="Calibri" w:eastAsia="Times New Roman" w:hAnsi="Calibri" w:cs="Calibri"/>
                <w:color w:val="000000"/>
                <w:sz w:val="18"/>
                <w:szCs w:val="18"/>
                <w:lang w:val="en-US"/>
              </w:rPr>
              <w:t>ουδών</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σύνολο</w:t>
            </w:r>
            <w:proofErr w:type="spellEnd"/>
            <w:r w:rsidRPr="007E1CA4">
              <w:rPr>
                <w:rFonts w:ascii="Calibri" w:eastAsia="Times New Roman" w:hAnsi="Calibri" w:cs="Calibri"/>
                <w:color w:val="000000"/>
                <w:sz w:val="18"/>
                <w:szCs w:val="18"/>
                <w:lang w:val="en-US"/>
              </w:rPr>
              <w:t>)</w:t>
            </w:r>
          </w:p>
        </w:tc>
        <w:tc>
          <w:tcPr>
            <w:tcW w:w="1838" w:type="dxa"/>
            <w:hideMark/>
          </w:tcPr>
          <w:p w14:paraId="5F48B54E"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M1.002 ≤ M3.002</w:t>
            </w:r>
          </w:p>
        </w:tc>
        <w:tc>
          <w:tcPr>
            <w:tcW w:w="4535" w:type="dxa"/>
            <w:hideMark/>
          </w:tcPr>
          <w:p w14:paraId="03606986"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Προγραμμάτων Μεταπτυχιακών Σπουδών του Ιδρύματος πρέπει να είναι μικρότερο ή ίσο με το άθροισμα των Προγραμμάτων Μεταπτυχιακών Σπουδών των Τμημάτων του Ιδρύματος.</w:t>
            </w:r>
          </w:p>
        </w:tc>
        <w:tc>
          <w:tcPr>
            <w:tcW w:w="4535" w:type="dxa"/>
            <w:hideMark/>
          </w:tcPr>
          <w:p w14:paraId="24BCFAA5"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Προγραμμάτων Μεταπτυχιακών Σπουδών στο πεδίο Μ1.002 του Ιδρύματος υπερβαίνει το άθροισμα των Προγραμμάτων Μεταπτυχιακών Σπουδών των Τμημάτων του Ιδρύματος (πεδίο Μ3.002).</w:t>
            </w:r>
          </w:p>
        </w:tc>
      </w:tr>
      <w:tr w:rsidR="00D8246C" w:rsidRPr="007E1CA4" w14:paraId="698CCF12"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6B9BBD99"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Π1.105</w:t>
            </w:r>
          </w:p>
        </w:tc>
        <w:tc>
          <w:tcPr>
            <w:tcW w:w="1842" w:type="dxa"/>
            <w:shd w:val="clear" w:color="auto" w:fill="auto"/>
            <w:hideMark/>
          </w:tcPr>
          <w:p w14:paraId="50C581E1"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Δι</w:t>
            </w:r>
            <w:proofErr w:type="spellEnd"/>
            <w:r w:rsidRPr="007E1CA4">
              <w:rPr>
                <w:rFonts w:ascii="Calibri" w:eastAsia="Times New Roman" w:hAnsi="Calibri" w:cs="Calibri"/>
                <w:color w:val="000000"/>
                <w:sz w:val="18"/>
                <w:szCs w:val="18"/>
                <w:lang w:val="en-US"/>
              </w:rPr>
              <w:t>ατμηματικά/διιδρυματικά ΠΜΣ (επ</w:t>
            </w:r>
            <w:proofErr w:type="spellStart"/>
            <w:r w:rsidRPr="007E1CA4">
              <w:rPr>
                <w:rFonts w:ascii="Calibri" w:eastAsia="Times New Roman" w:hAnsi="Calibri" w:cs="Calibri"/>
                <w:color w:val="000000"/>
                <w:sz w:val="18"/>
                <w:szCs w:val="18"/>
                <w:lang w:val="en-US"/>
              </w:rPr>
              <w:t>ισ</w:t>
            </w:r>
            <w:proofErr w:type="spellEnd"/>
            <w:r w:rsidRPr="007E1CA4">
              <w:rPr>
                <w:rFonts w:ascii="Calibri" w:eastAsia="Times New Roman" w:hAnsi="Calibri" w:cs="Calibri"/>
                <w:color w:val="000000"/>
                <w:sz w:val="18"/>
                <w:szCs w:val="18"/>
                <w:lang w:val="en-US"/>
              </w:rPr>
              <w:t>πεύδον)</w:t>
            </w:r>
          </w:p>
        </w:tc>
        <w:tc>
          <w:tcPr>
            <w:tcW w:w="1838" w:type="dxa"/>
            <w:shd w:val="clear" w:color="auto" w:fill="auto"/>
            <w:hideMark/>
          </w:tcPr>
          <w:p w14:paraId="44147E50"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M1.188 = M3.003</w:t>
            </w:r>
          </w:p>
        </w:tc>
        <w:tc>
          <w:tcPr>
            <w:tcW w:w="4535" w:type="dxa"/>
            <w:shd w:val="clear" w:color="auto" w:fill="auto"/>
            <w:hideMark/>
          </w:tcPr>
          <w:p w14:paraId="613E9A47"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συνολικό πλήθος των </w:t>
            </w:r>
            <w:proofErr w:type="spellStart"/>
            <w:r w:rsidRPr="00FD52C7">
              <w:rPr>
                <w:rFonts w:ascii="Calibri" w:eastAsia="Times New Roman" w:hAnsi="Calibri" w:cs="Calibri"/>
                <w:color w:val="000000"/>
                <w:sz w:val="18"/>
                <w:szCs w:val="18"/>
              </w:rPr>
              <w:t>διατμηματικών</w:t>
            </w:r>
            <w:proofErr w:type="spellEnd"/>
            <w:r w:rsidRPr="00FD52C7">
              <w:rPr>
                <w:rFonts w:ascii="Calibri" w:eastAsia="Times New Roman" w:hAnsi="Calibri" w:cs="Calibri"/>
                <w:color w:val="000000"/>
                <w:sz w:val="18"/>
                <w:szCs w:val="18"/>
              </w:rPr>
              <w:t>/</w:t>
            </w:r>
            <w:proofErr w:type="spellStart"/>
            <w:r w:rsidRPr="00FD52C7">
              <w:rPr>
                <w:rFonts w:ascii="Calibri" w:eastAsia="Times New Roman" w:hAnsi="Calibri" w:cs="Calibri"/>
                <w:color w:val="000000"/>
                <w:sz w:val="18"/>
                <w:szCs w:val="18"/>
              </w:rPr>
              <w:t>διιδρυματικών</w:t>
            </w:r>
            <w:proofErr w:type="spellEnd"/>
            <w:r w:rsidRPr="00FD52C7">
              <w:rPr>
                <w:rFonts w:ascii="Calibri" w:eastAsia="Times New Roman" w:hAnsi="Calibri" w:cs="Calibri"/>
                <w:color w:val="000000"/>
                <w:sz w:val="18"/>
                <w:szCs w:val="18"/>
              </w:rPr>
              <w:t xml:space="preserve"> (επισπεύδον) Προγραμμάτων Μεταπτυχιακών Σπουδών του Ιδρύματος πρέπει να είναι ίσο με το άθροισμα των </w:t>
            </w:r>
            <w:proofErr w:type="spellStart"/>
            <w:r w:rsidRPr="00FD52C7">
              <w:rPr>
                <w:rFonts w:ascii="Calibri" w:eastAsia="Times New Roman" w:hAnsi="Calibri" w:cs="Calibri"/>
                <w:color w:val="000000"/>
                <w:sz w:val="18"/>
                <w:szCs w:val="18"/>
              </w:rPr>
              <w:t>διατμηματικών</w:t>
            </w:r>
            <w:proofErr w:type="spellEnd"/>
            <w:r w:rsidRPr="00FD52C7">
              <w:rPr>
                <w:rFonts w:ascii="Calibri" w:eastAsia="Times New Roman" w:hAnsi="Calibri" w:cs="Calibri"/>
                <w:color w:val="000000"/>
                <w:sz w:val="18"/>
                <w:szCs w:val="18"/>
              </w:rPr>
              <w:t>/</w:t>
            </w:r>
            <w:proofErr w:type="spellStart"/>
            <w:r w:rsidRPr="00FD52C7">
              <w:rPr>
                <w:rFonts w:ascii="Calibri" w:eastAsia="Times New Roman" w:hAnsi="Calibri" w:cs="Calibri"/>
                <w:color w:val="000000"/>
                <w:sz w:val="18"/>
                <w:szCs w:val="18"/>
              </w:rPr>
              <w:t>διιδρυματικών</w:t>
            </w:r>
            <w:proofErr w:type="spellEnd"/>
            <w:r w:rsidRPr="00FD52C7">
              <w:rPr>
                <w:rFonts w:ascii="Calibri" w:eastAsia="Times New Roman" w:hAnsi="Calibri" w:cs="Calibri"/>
                <w:color w:val="000000"/>
                <w:sz w:val="18"/>
                <w:szCs w:val="18"/>
              </w:rPr>
              <w:t xml:space="preserve"> (επισπεύδον) Προγραμμάτων Μεταπτυχιακών Σπουδών των Τμημάτων του Ιδρύματος.</w:t>
            </w:r>
          </w:p>
        </w:tc>
        <w:tc>
          <w:tcPr>
            <w:tcW w:w="4535" w:type="dxa"/>
            <w:shd w:val="clear" w:color="auto" w:fill="auto"/>
            <w:hideMark/>
          </w:tcPr>
          <w:p w14:paraId="39B1801E"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συνολικό πλήθος των </w:t>
            </w:r>
            <w:proofErr w:type="spellStart"/>
            <w:r w:rsidRPr="00FD52C7">
              <w:rPr>
                <w:rFonts w:ascii="Calibri" w:eastAsia="Times New Roman" w:hAnsi="Calibri" w:cs="Calibri"/>
                <w:color w:val="000000"/>
                <w:sz w:val="18"/>
                <w:szCs w:val="18"/>
              </w:rPr>
              <w:t>διατμηματικών</w:t>
            </w:r>
            <w:proofErr w:type="spellEnd"/>
            <w:r w:rsidRPr="00FD52C7">
              <w:rPr>
                <w:rFonts w:ascii="Calibri" w:eastAsia="Times New Roman" w:hAnsi="Calibri" w:cs="Calibri"/>
                <w:color w:val="000000"/>
                <w:sz w:val="18"/>
                <w:szCs w:val="18"/>
              </w:rPr>
              <w:t>/</w:t>
            </w:r>
            <w:proofErr w:type="spellStart"/>
            <w:r w:rsidRPr="00FD52C7">
              <w:rPr>
                <w:rFonts w:ascii="Calibri" w:eastAsia="Times New Roman" w:hAnsi="Calibri" w:cs="Calibri"/>
                <w:color w:val="000000"/>
                <w:sz w:val="18"/>
                <w:szCs w:val="18"/>
              </w:rPr>
              <w:t>διιδρυματικών</w:t>
            </w:r>
            <w:proofErr w:type="spellEnd"/>
            <w:r w:rsidRPr="00FD52C7">
              <w:rPr>
                <w:rFonts w:ascii="Calibri" w:eastAsia="Times New Roman" w:hAnsi="Calibri" w:cs="Calibri"/>
                <w:color w:val="000000"/>
                <w:sz w:val="18"/>
                <w:szCs w:val="18"/>
              </w:rPr>
              <w:t xml:space="preserve"> (επισπεύδον) Προγραμμάτων Μεταπτυχιακών Σπουδών στο πεδίο Μ1.188 του Ιδρύματος δεν αντιστοιχεί με το άθροισμα των </w:t>
            </w:r>
            <w:proofErr w:type="spellStart"/>
            <w:r w:rsidRPr="00FD52C7">
              <w:rPr>
                <w:rFonts w:ascii="Calibri" w:eastAsia="Times New Roman" w:hAnsi="Calibri" w:cs="Calibri"/>
                <w:color w:val="000000"/>
                <w:sz w:val="18"/>
                <w:szCs w:val="18"/>
              </w:rPr>
              <w:t>διατμηματικών</w:t>
            </w:r>
            <w:proofErr w:type="spellEnd"/>
            <w:r w:rsidRPr="00FD52C7">
              <w:rPr>
                <w:rFonts w:ascii="Calibri" w:eastAsia="Times New Roman" w:hAnsi="Calibri" w:cs="Calibri"/>
                <w:color w:val="000000"/>
                <w:sz w:val="18"/>
                <w:szCs w:val="18"/>
              </w:rPr>
              <w:t>/</w:t>
            </w:r>
            <w:proofErr w:type="spellStart"/>
            <w:r w:rsidRPr="00FD52C7">
              <w:rPr>
                <w:rFonts w:ascii="Calibri" w:eastAsia="Times New Roman" w:hAnsi="Calibri" w:cs="Calibri"/>
                <w:color w:val="000000"/>
                <w:sz w:val="18"/>
                <w:szCs w:val="18"/>
              </w:rPr>
              <w:t>διιδρυματικών</w:t>
            </w:r>
            <w:proofErr w:type="spellEnd"/>
            <w:r w:rsidRPr="00FD52C7">
              <w:rPr>
                <w:rFonts w:ascii="Calibri" w:eastAsia="Times New Roman" w:hAnsi="Calibri" w:cs="Calibri"/>
                <w:color w:val="000000"/>
                <w:sz w:val="18"/>
                <w:szCs w:val="18"/>
              </w:rPr>
              <w:t xml:space="preserve"> (επισπεύδον) Προγραμμάτων Μεταπτυχιακών Σπουδών των Τμημάτων του Ιδρύματος (πεδίο Μ3.003).</w:t>
            </w:r>
          </w:p>
        </w:tc>
      </w:tr>
      <w:tr w:rsidR="00D8246C" w:rsidRPr="007E1CA4" w14:paraId="1B69EEC8"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59F0CD04"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Π1.106</w:t>
            </w:r>
          </w:p>
        </w:tc>
        <w:tc>
          <w:tcPr>
            <w:tcW w:w="1842" w:type="dxa"/>
            <w:hideMark/>
          </w:tcPr>
          <w:p w14:paraId="05F5E660"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Μετ</w:t>
            </w:r>
            <w:proofErr w:type="spellEnd"/>
            <w:r w:rsidRPr="007E1CA4">
              <w:rPr>
                <w:rFonts w:ascii="Calibri" w:eastAsia="Times New Roman" w:hAnsi="Calibri" w:cs="Calibri"/>
                <w:color w:val="000000"/>
                <w:sz w:val="18"/>
                <w:szCs w:val="18"/>
                <w:lang w:val="en-US"/>
              </w:rPr>
              <w:t>αδιδάκτορες</w:t>
            </w:r>
          </w:p>
        </w:tc>
        <w:tc>
          <w:tcPr>
            <w:tcW w:w="1838" w:type="dxa"/>
            <w:hideMark/>
          </w:tcPr>
          <w:p w14:paraId="4593B522"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M1.198 = M3.162</w:t>
            </w:r>
          </w:p>
        </w:tc>
        <w:tc>
          <w:tcPr>
            <w:tcW w:w="4535" w:type="dxa"/>
            <w:hideMark/>
          </w:tcPr>
          <w:p w14:paraId="4E98C566"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συνολικό πλήθος των </w:t>
            </w:r>
            <w:proofErr w:type="spellStart"/>
            <w:r w:rsidRPr="00FD52C7">
              <w:rPr>
                <w:rFonts w:ascii="Calibri" w:eastAsia="Times New Roman" w:hAnsi="Calibri" w:cs="Calibri"/>
                <w:color w:val="000000"/>
                <w:sz w:val="18"/>
                <w:szCs w:val="18"/>
              </w:rPr>
              <w:t>μεταδιδακτόρων</w:t>
            </w:r>
            <w:proofErr w:type="spellEnd"/>
            <w:r w:rsidRPr="00FD52C7">
              <w:rPr>
                <w:rFonts w:ascii="Calibri" w:eastAsia="Times New Roman" w:hAnsi="Calibri" w:cs="Calibri"/>
                <w:color w:val="000000"/>
                <w:sz w:val="18"/>
                <w:szCs w:val="18"/>
              </w:rPr>
              <w:t xml:space="preserve"> του Ιδρύματος πρέπει να είναι ίσο με το άθροισμα των </w:t>
            </w:r>
            <w:proofErr w:type="spellStart"/>
            <w:r w:rsidRPr="00FD52C7">
              <w:rPr>
                <w:rFonts w:ascii="Calibri" w:eastAsia="Times New Roman" w:hAnsi="Calibri" w:cs="Calibri"/>
                <w:color w:val="000000"/>
                <w:sz w:val="18"/>
                <w:szCs w:val="18"/>
              </w:rPr>
              <w:t>μεταδιδακτόρων</w:t>
            </w:r>
            <w:proofErr w:type="spellEnd"/>
            <w:r w:rsidRPr="00FD52C7">
              <w:rPr>
                <w:rFonts w:ascii="Calibri" w:eastAsia="Times New Roman" w:hAnsi="Calibri" w:cs="Calibri"/>
                <w:color w:val="000000"/>
                <w:sz w:val="18"/>
                <w:szCs w:val="18"/>
              </w:rPr>
              <w:t xml:space="preserve"> των Τμημάτων του Ιδρύματος.</w:t>
            </w:r>
          </w:p>
        </w:tc>
        <w:tc>
          <w:tcPr>
            <w:tcW w:w="4535" w:type="dxa"/>
            <w:hideMark/>
          </w:tcPr>
          <w:p w14:paraId="55D9B10C"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συνολικό πλήθος των </w:t>
            </w:r>
            <w:proofErr w:type="spellStart"/>
            <w:r w:rsidRPr="00FD52C7">
              <w:rPr>
                <w:rFonts w:ascii="Calibri" w:eastAsia="Times New Roman" w:hAnsi="Calibri" w:cs="Calibri"/>
                <w:color w:val="000000"/>
                <w:sz w:val="18"/>
                <w:szCs w:val="18"/>
              </w:rPr>
              <w:t>μεταδιδακτόρων</w:t>
            </w:r>
            <w:proofErr w:type="spellEnd"/>
            <w:r w:rsidRPr="00FD52C7">
              <w:rPr>
                <w:rFonts w:ascii="Calibri" w:eastAsia="Times New Roman" w:hAnsi="Calibri" w:cs="Calibri"/>
                <w:color w:val="000000"/>
                <w:sz w:val="18"/>
                <w:szCs w:val="18"/>
              </w:rPr>
              <w:t xml:space="preserve"> στο πεδίο Μ1.198 του Ιδρύματος δεν συμπίπτει με το άθροισμα των </w:t>
            </w:r>
            <w:proofErr w:type="spellStart"/>
            <w:r w:rsidRPr="00FD52C7">
              <w:rPr>
                <w:rFonts w:ascii="Calibri" w:eastAsia="Times New Roman" w:hAnsi="Calibri" w:cs="Calibri"/>
                <w:color w:val="000000"/>
                <w:sz w:val="18"/>
                <w:szCs w:val="18"/>
              </w:rPr>
              <w:t>μεταδιδακτόρων</w:t>
            </w:r>
            <w:proofErr w:type="spellEnd"/>
            <w:r w:rsidRPr="00FD52C7">
              <w:rPr>
                <w:rFonts w:ascii="Calibri" w:eastAsia="Times New Roman" w:hAnsi="Calibri" w:cs="Calibri"/>
                <w:color w:val="000000"/>
                <w:sz w:val="18"/>
                <w:szCs w:val="18"/>
              </w:rPr>
              <w:t xml:space="preserve"> των Τμημάτων του Ιδρύματος (πεδίο Μ3.162).</w:t>
            </w:r>
          </w:p>
        </w:tc>
      </w:tr>
      <w:tr w:rsidR="00D8246C" w:rsidRPr="007E1CA4" w14:paraId="0E7BEF1E"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49FA24D4"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Π1.107</w:t>
            </w:r>
          </w:p>
        </w:tc>
        <w:tc>
          <w:tcPr>
            <w:tcW w:w="1842" w:type="dxa"/>
            <w:shd w:val="clear" w:color="auto" w:fill="auto"/>
            <w:hideMark/>
          </w:tcPr>
          <w:p w14:paraId="1C63BF5F"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Μέλη ΔΕΠ με ανάθεση διδασκαλίας στο ΕΑΠ</w:t>
            </w:r>
          </w:p>
        </w:tc>
        <w:tc>
          <w:tcPr>
            <w:tcW w:w="1838" w:type="dxa"/>
            <w:shd w:val="clear" w:color="auto" w:fill="auto"/>
            <w:hideMark/>
          </w:tcPr>
          <w:p w14:paraId="39B157A2"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M1.199 = M3.167</w:t>
            </w:r>
          </w:p>
        </w:tc>
        <w:tc>
          <w:tcPr>
            <w:tcW w:w="4535" w:type="dxa"/>
            <w:shd w:val="clear" w:color="auto" w:fill="auto"/>
            <w:hideMark/>
          </w:tcPr>
          <w:p w14:paraId="637BBD90"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μελών ΔΕΠ με ανάθεση διδασκαλίας στο ΕΑΠ στο πεδίο Μ1.199 του Ιδρύματος πρέπει να είναι ίσο με το άθροισμα των μελών ΔΕΠ με ανάθεση διδασκαλίας στο ΕΑΠ των Τμημάτων του Ιδρύματος.</w:t>
            </w:r>
          </w:p>
        </w:tc>
        <w:tc>
          <w:tcPr>
            <w:tcW w:w="4535" w:type="dxa"/>
            <w:shd w:val="clear" w:color="auto" w:fill="auto"/>
            <w:hideMark/>
          </w:tcPr>
          <w:p w14:paraId="1D2423BE"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μελών ΔΕΠ με ανάθεση διδασκαλίας στο ΕΑΠ στο πεδίο Μ1.199 του Ιδρύματος δεν αντιστοιχεί με το άθροισμα των μελών ΔΕΠ με ανάθεση διδασκαλίας στο ΕΑΠ των Τμημάτων του Ιδρύματος (πεδίο Μ3.167).</w:t>
            </w:r>
          </w:p>
        </w:tc>
      </w:tr>
      <w:tr w:rsidR="00D8246C" w:rsidRPr="007E1CA4" w14:paraId="75D497C2"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43910320"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lastRenderedPageBreak/>
              <w:t>Π1.108</w:t>
            </w:r>
          </w:p>
        </w:tc>
        <w:tc>
          <w:tcPr>
            <w:tcW w:w="1842" w:type="dxa"/>
            <w:hideMark/>
          </w:tcPr>
          <w:p w14:paraId="2D31C96E"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Εξωτερικοί συνεργάτες με ανάθεση διδασκαλίας</w:t>
            </w:r>
          </w:p>
        </w:tc>
        <w:tc>
          <w:tcPr>
            <w:tcW w:w="1838" w:type="dxa"/>
            <w:hideMark/>
          </w:tcPr>
          <w:p w14:paraId="6A093C87"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M1.200 ≤ M3.078</w:t>
            </w:r>
          </w:p>
        </w:tc>
        <w:tc>
          <w:tcPr>
            <w:tcW w:w="4535" w:type="dxa"/>
            <w:hideMark/>
          </w:tcPr>
          <w:p w14:paraId="7F63F063"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εξωτερικών συνεργατών με ανάθεση διδασκαλίας του Ιδρύματος πρέπει να είναι μικρότερο ή ίσο του αθροίσματος των εξωτερικών συνεργατών με ανάθεση διδασκαλίας των Τμημάτων του Ιδρύματος.</w:t>
            </w:r>
          </w:p>
        </w:tc>
        <w:tc>
          <w:tcPr>
            <w:tcW w:w="4535" w:type="dxa"/>
            <w:hideMark/>
          </w:tcPr>
          <w:p w14:paraId="380A1501"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εξωτερικών συνεργατών με ανάθεση διδασκαλίας στο πεδίο Μ1.200 του Ιδρύματος υπερβαίνει το άθροισμα των εξωτερικών συνεργατών με ανάθεση διδασκαλίας των Τμημάτων του Ιδρύματος (πεδίο Μ3.078).</w:t>
            </w:r>
          </w:p>
        </w:tc>
      </w:tr>
      <w:tr w:rsidR="00D8246C" w:rsidRPr="007E1CA4" w14:paraId="0FB082CF"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77CEE9DB"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Π1.109</w:t>
            </w:r>
          </w:p>
        </w:tc>
        <w:tc>
          <w:tcPr>
            <w:tcW w:w="1842" w:type="dxa"/>
            <w:shd w:val="clear" w:color="auto" w:fill="auto"/>
            <w:hideMark/>
          </w:tcPr>
          <w:p w14:paraId="57EE647A"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ΕΕΠ/ΕΔΙΠ/ΕΤΕΠ/Μόνιμοι επιστημονικοί συνεργάτες/βοηθοί</w:t>
            </w:r>
          </w:p>
        </w:tc>
        <w:tc>
          <w:tcPr>
            <w:tcW w:w="1838" w:type="dxa"/>
            <w:shd w:val="clear" w:color="auto" w:fill="auto"/>
            <w:hideMark/>
          </w:tcPr>
          <w:p w14:paraId="6F918824"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M1.014 ≥ M3.016 + M3.017 + M3.018 + M3.019 + M3.150 + M3.151 + M3.141 + M3.142</w:t>
            </w:r>
          </w:p>
        </w:tc>
        <w:tc>
          <w:tcPr>
            <w:tcW w:w="4535" w:type="dxa"/>
            <w:shd w:val="clear" w:color="auto" w:fill="auto"/>
            <w:hideMark/>
          </w:tcPr>
          <w:p w14:paraId="3D20B587"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μελών του ΕΕΠ, ΕΔΙΠ, ΕΤΕΠ και λοιπού προσωπικού του Ιδρύματος πρέπει να είναι μεγαλύτερο ή ίσο του αθροίσματος των μελών ΕΕΠ, ΕΔΙΠ, ΕΤΕΠ και λοιπού προσωπικού των Τμημάτων του Ιδρύματος.</w:t>
            </w:r>
          </w:p>
        </w:tc>
        <w:tc>
          <w:tcPr>
            <w:tcW w:w="4535" w:type="dxa"/>
            <w:shd w:val="clear" w:color="auto" w:fill="auto"/>
            <w:hideMark/>
          </w:tcPr>
          <w:p w14:paraId="2AE0DDFA"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μελών του ΕΕΠ, ΕΔΙΠ, ΕΤΕΠ και λοιπού προσωπικού στο πεδίο Μ1.014 του Ιδρύματος υπολείπεται του αθροίσματος των μελών ΕΕΠ, ΕΔΙΠ, ΕΤΕΠ και λοιπού προσωπικού των Τμημάτων του Ιδρύματος (πεδία Μ3.016 - Μ3.019 και Μ3.150 - Μ3.151 και Μ3.141-Μ3.142).</w:t>
            </w:r>
          </w:p>
        </w:tc>
      </w:tr>
      <w:tr w:rsidR="00D8246C" w:rsidRPr="007E1CA4" w14:paraId="2D3678EC"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01970184"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Π1.111</w:t>
            </w:r>
          </w:p>
        </w:tc>
        <w:tc>
          <w:tcPr>
            <w:tcW w:w="1842" w:type="dxa"/>
            <w:hideMark/>
          </w:tcPr>
          <w:p w14:paraId="1921CEEA"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Χρημ</w:t>
            </w:r>
            <w:proofErr w:type="spellEnd"/>
            <w:r w:rsidRPr="007E1CA4">
              <w:rPr>
                <w:rFonts w:ascii="Calibri" w:eastAsia="Times New Roman" w:hAnsi="Calibri" w:cs="Calibri"/>
                <w:color w:val="000000"/>
                <w:sz w:val="18"/>
                <w:szCs w:val="18"/>
                <w:lang w:val="en-US"/>
              </w:rPr>
              <w:t xml:space="preserve">ατοδότηση </w:t>
            </w:r>
            <w:proofErr w:type="spellStart"/>
            <w:r w:rsidRPr="007E1CA4">
              <w:rPr>
                <w:rFonts w:ascii="Calibri" w:eastAsia="Times New Roman" w:hAnsi="Calibri" w:cs="Calibri"/>
                <w:color w:val="000000"/>
                <w:sz w:val="18"/>
                <w:szCs w:val="18"/>
                <w:lang w:val="en-US"/>
              </w:rPr>
              <w:t>ενεργών</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έργων</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σύνολο</w:t>
            </w:r>
            <w:proofErr w:type="spellEnd"/>
            <w:r w:rsidRPr="007E1CA4">
              <w:rPr>
                <w:rFonts w:ascii="Calibri" w:eastAsia="Times New Roman" w:hAnsi="Calibri" w:cs="Calibri"/>
                <w:color w:val="000000"/>
                <w:sz w:val="18"/>
                <w:szCs w:val="18"/>
                <w:lang w:val="en-US"/>
              </w:rPr>
              <w:t>)</w:t>
            </w:r>
          </w:p>
        </w:tc>
        <w:tc>
          <w:tcPr>
            <w:tcW w:w="1838" w:type="dxa"/>
            <w:hideMark/>
          </w:tcPr>
          <w:p w14:paraId="410BB60F"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M1.207 = M3.169</w:t>
            </w:r>
          </w:p>
        </w:tc>
        <w:tc>
          <w:tcPr>
            <w:tcW w:w="4535" w:type="dxa"/>
            <w:hideMark/>
          </w:tcPr>
          <w:p w14:paraId="795434A0"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έργων (σύνολο) του Ιδρύματος πρέπει να είναι ίσο με το άθροισμα της χρηματοδότησης ενεργών έργων (σύνολο) των Τμημάτων του Ιδρύματος.</w:t>
            </w:r>
          </w:p>
        </w:tc>
        <w:tc>
          <w:tcPr>
            <w:tcW w:w="4535" w:type="dxa"/>
            <w:hideMark/>
          </w:tcPr>
          <w:p w14:paraId="2E73D81C"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έργων (σύνολο) στο πεδίο Μ1.207 του Ιδρύματος δεν αντιστοιχεί με το άθροισμα της χρηματοδότησης ενεργών έργων (σύνολο) των Τμημάτων του Ιδρύματος (πεδίο Μ3.169).</w:t>
            </w:r>
          </w:p>
        </w:tc>
      </w:tr>
      <w:tr w:rsidR="00D8246C" w:rsidRPr="007E1CA4" w14:paraId="32F845D4"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1DC9CBE8"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Π1.112</w:t>
            </w:r>
          </w:p>
        </w:tc>
        <w:tc>
          <w:tcPr>
            <w:tcW w:w="1842" w:type="dxa"/>
            <w:shd w:val="clear" w:color="auto" w:fill="auto"/>
            <w:hideMark/>
          </w:tcPr>
          <w:p w14:paraId="61A03269"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Χρηματοδότηση ενεργών ιδρυματικών έργων (σύνολο)</w:t>
            </w:r>
          </w:p>
        </w:tc>
        <w:tc>
          <w:tcPr>
            <w:tcW w:w="1838" w:type="dxa"/>
            <w:shd w:val="clear" w:color="auto" w:fill="auto"/>
            <w:hideMark/>
          </w:tcPr>
          <w:p w14:paraId="59BAC9A6"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M1.258 = M3.199</w:t>
            </w:r>
          </w:p>
        </w:tc>
        <w:tc>
          <w:tcPr>
            <w:tcW w:w="4535" w:type="dxa"/>
            <w:shd w:val="clear" w:color="auto" w:fill="auto"/>
            <w:hideMark/>
          </w:tcPr>
          <w:p w14:paraId="6DD6C789"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ιδρυματικών έργων (σύνολο) του Ιδρύματος πρέπει να είναι ίσο με το άθροισμα της χρηματοδότησης ενεργών ιδρυματικών έργων (σύνολο) των Τμημάτων του Ιδρύματος.</w:t>
            </w:r>
          </w:p>
        </w:tc>
        <w:tc>
          <w:tcPr>
            <w:tcW w:w="4535" w:type="dxa"/>
            <w:shd w:val="clear" w:color="auto" w:fill="auto"/>
            <w:hideMark/>
          </w:tcPr>
          <w:p w14:paraId="63B1B1A0"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ιδρυματικών έργων (σύνολο) στο πεδίο Μ1.258 του Ιδρύματος δεν αντιστοιχεί με το άθροισμα της χρηματοδότησης ενεργών Ιδρυματικών έργων (σύνολο) των Τμημάτων του ιδρύματος (πεδίο Μ3.199).</w:t>
            </w:r>
          </w:p>
        </w:tc>
      </w:tr>
      <w:tr w:rsidR="00D8246C" w:rsidRPr="007E1CA4" w14:paraId="44578C90"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799BB5C5"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Π1.113</w:t>
            </w:r>
          </w:p>
        </w:tc>
        <w:tc>
          <w:tcPr>
            <w:tcW w:w="1842" w:type="dxa"/>
            <w:hideMark/>
          </w:tcPr>
          <w:p w14:paraId="65994C03"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Χρηματοδότηση εθνικών ενεργών έργων από ευρωπαϊκά ταμεία</w:t>
            </w:r>
          </w:p>
        </w:tc>
        <w:tc>
          <w:tcPr>
            <w:tcW w:w="1838" w:type="dxa"/>
            <w:hideMark/>
          </w:tcPr>
          <w:p w14:paraId="4505FC43"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M1.064 ≥ M3.089</w:t>
            </w:r>
          </w:p>
        </w:tc>
        <w:tc>
          <w:tcPr>
            <w:tcW w:w="4535" w:type="dxa"/>
            <w:hideMark/>
          </w:tcPr>
          <w:p w14:paraId="11AB62C5"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εθνικών ενεργών έργων από ευρωπαϊκά ταμεία του Ιδρύματος (πεδίο Μ1.064) πρέπει να είναι μεγαλύτερο ή ίσο του αθροίσματος της χρηματοδότησης εθνικών ενεργών έργων από ευρωπαϊκά ταμεία των Τμημάτων του Ιδρύματος (πεδίο Μ3.089).</w:t>
            </w:r>
          </w:p>
        </w:tc>
        <w:tc>
          <w:tcPr>
            <w:tcW w:w="4535" w:type="dxa"/>
            <w:hideMark/>
          </w:tcPr>
          <w:p w14:paraId="76F8DD87"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εθνικών ενεργών έργων από ευρωπαϊκά ταμεία του Ιδρύματος (πεδίο Μ1.064) είναι μικρότερο από το άθροισμα της χρηματοδότησης εθνικών ενεργών έργων από ευρωπαϊκά ταμεία των Τμημάτων του Ιδρύματος (πεδίο Μ3.089).</w:t>
            </w:r>
          </w:p>
        </w:tc>
      </w:tr>
      <w:tr w:rsidR="00D8246C" w:rsidRPr="007E1CA4" w14:paraId="51F199C3"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6DB8485A"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Π1.114</w:t>
            </w:r>
          </w:p>
        </w:tc>
        <w:tc>
          <w:tcPr>
            <w:tcW w:w="1842" w:type="dxa"/>
            <w:shd w:val="clear" w:color="auto" w:fill="auto"/>
            <w:hideMark/>
          </w:tcPr>
          <w:p w14:paraId="51BC8EF1"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Χρηματοδότηση ενεργών έργων από εθνικούς φορείς (δημόσιους και ιδιωτικούς)</w:t>
            </w:r>
          </w:p>
        </w:tc>
        <w:tc>
          <w:tcPr>
            <w:tcW w:w="1838" w:type="dxa"/>
            <w:shd w:val="clear" w:color="auto" w:fill="auto"/>
            <w:hideMark/>
          </w:tcPr>
          <w:p w14:paraId="49C4A345"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M1.208 ≥ M3.170</w:t>
            </w:r>
          </w:p>
        </w:tc>
        <w:tc>
          <w:tcPr>
            <w:tcW w:w="4535" w:type="dxa"/>
            <w:shd w:val="clear" w:color="auto" w:fill="auto"/>
            <w:hideMark/>
          </w:tcPr>
          <w:p w14:paraId="17B8613D"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έργων από εθνικούς φορείς (δημόσιους και ιδιωτικούς) του Ιδρύματος (πεδίο Μ1.208) πρέπει να είναι μεγαλύτερο ή ίσο από το άθροισμα της χρηματοδότησης ενεργών έργων από εθνικούς φορείς (δημόσιους και ιδιωτικούς) των Τμημάτων του Ιδρύματος (πεδίο Μ3.170).</w:t>
            </w:r>
          </w:p>
        </w:tc>
        <w:tc>
          <w:tcPr>
            <w:tcW w:w="4535" w:type="dxa"/>
            <w:shd w:val="clear" w:color="auto" w:fill="auto"/>
            <w:hideMark/>
          </w:tcPr>
          <w:p w14:paraId="17772C77"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έργων από εθνικούς φορείς (δημόσιους και ιδιωτικούς) του Ιδρύματος (πεδίο Μ1.208) είναι μικρότερο από το άθροισμα της χρηματοδότησης ενεργών έργων από εθνικούς φορείς (δημόσιους και ιδιωτικούς) των Τμημάτων του Ιδρύματος (πεδίο Μ3.170).</w:t>
            </w:r>
          </w:p>
        </w:tc>
      </w:tr>
      <w:tr w:rsidR="00D8246C" w:rsidRPr="007E1CA4" w14:paraId="300BF953"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3CA4A116"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Π1.115</w:t>
            </w:r>
          </w:p>
        </w:tc>
        <w:tc>
          <w:tcPr>
            <w:tcW w:w="1842" w:type="dxa"/>
            <w:hideMark/>
          </w:tcPr>
          <w:p w14:paraId="12C49B44"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Χρηματοδότηση ενεργών έργων από δίδακτρα ΠΜΣ</w:t>
            </w:r>
          </w:p>
        </w:tc>
        <w:tc>
          <w:tcPr>
            <w:tcW w:w="1838" w:type="dxa"/>
            <w:hideMark/>
          </w:tcPr>
          <w:p w14:paraId="1B85441D"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M1.209 = M3.171</w:t>
            </w:r>
          </w:p>
        </w:tc>
        <w:tc>
          <w:tcPr>
            <w:tcW w:w="4535" w:type="dxa"/>
            <w:hideMark/>
          </w:tcPr>
          <w:p w14:paraId="6292E027"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έργων από δίδακτρα ΠΜΣ του Ιδρύματος πρέπει να είναι ίσο με το άθροισμα της χρηματοδότησης ενεργών έργων από δίδακτρα ΠΜΣ ενεργών έργων από δίδακτρα ΠΜΣ των Τμημάτων του Ιδρύματος.</w:t>
            </w:r>
          </w:p>
        </w:tc>
        <w:tc>
          <w:tcPr>
            <w:tcW w:w="4535" w:type="dxa"/>
            <w:hideMark/>
          </w:tcPr>
          <w:p w14:paraId="37AE2D48"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έργων από δίδακτρα ΠΜΣ στο πεδίο Μ1.209 του Ιδρύματος δεν αντιστοιχεί με το άθροισμα της χρηματοδότησης ενεργών έργων από δίδακτρα ΠΜΣ ενεργών έργων από δίδακτρα ΠΜΣ των Τμημάτων του Ιδρύματος (πεδίο Μ3.171).</w:t>
            </w:r>
          </w:p>
        </w:tc>
      </w:tr>
      <w:tr w:rsidR="00D8246C" w:rsidRPr="007E1CA4" w14:paraId="3015E566"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5668BAA5"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Π1.116</w:t>
            </w:r>
          </w:p>
        </w:tc>
        <w:tc>
          <w:tcPr>
            <w:tcW w:w="1842" w:type="dxa"/>
            <w:shd w:val="clear" w:color="auto" w:fill="auto"/>
            <w:hideMark/>
          </w:tcPr>
          <w:p w14:paraId="0ACD2F73"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Χρηματοδότηση ενεργών έργων από δίδακτρα ξενόγλωσσων ΠΠΣ</w:t>
            </w:r>
          </w:p>
        </w:tc>
        <w:tc>
          <w:tcPr>
            <w:tcW w:w="1838" w:type="dxa"/>
            <w:shd w:val="clear" w:color="auto" w:fill="auto"/>
            <w:hideMark/>
          </w:tcPr>
          <w:p w14:paraId="7CA20AA4"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M1.210 = M3.172</w:t>
            </w:r>
          </w:p>
        </w:tc>
        <w:tc>
          <w:tcPr>
            <w:tcW w:w="4535" w:type="dxa"/>
            <w:shd w:val="clear" w:color="auto" w:fill="auto"/>
            <w:hideMark/>
          </w:tcPr>
          <w:p w14:paraId="6F7F3ACC"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έργων από δίδακτρα ξενόγλωσσων ΠΠΣ του Ιδρύματος πρέπει να είναι ίσο με το άθροισμα της χρηματοδότησης ενεργών έργων από δίδακτρα ξενόγλωσσων ΠΠΣ των Τμημάτων του Ιδρύματος.</w:t>
            </w:r>
          </w:p>
        </w:tc>
        <w:tc>
          <w:tcPr>
            <w:tcW w:w="4535" w:type="dxa"/>
            <w:shd w:val="clear" w:color="auto" w:fill="auto"/>
            <w:hideMark/>
          </w:tcPr>
          <w:p w14:paraId="7EFFA2CF"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ύψος της χρηματοδότησης ενεργών έργων από δίδακτρα Ξενόγλωσσων ΠΠΣ στο πεδίο Μ1.210 του Ιδρύματος δεν αντιστοιχεί με το άθροισμα της χρηματοδότησης ενεργών έργων από δίδακτρα </w:t>
            </w:r>
            <w:r w:rsidRPr="00FD52C7">
              <w:rPr>
                <w:rFonts w:ascii="Calibri" w:eastAsia="Times New Roman" w:hAnsi="Calibri" w:cs="Calibri"/>
                <w:color w:val="000000"/>
                <w:sz w:val="18"/>
                <w:szCs w:val="18"/>
              </w:rPr>
              <w:lastRenderedPageBreak/>
              <w:t>ξενόγλωσσων ΠΠΣ των Τμημάτων του Ιδρύματος (πεδίο Μ3.172).</w:t>
            </w:r>
          </w:p>
        </w:tc>
      </w:tr>
      <w:tr w:rsidR="00D8246C" w:rsidRPr="007E1CA4" w14:paraId="06DED892"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530E39D1"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lastRenderedPageBreak/>
              <w:t>Π1.117</w:t>
            </w:r>
          </w:p>
        </w:tc>
        <w:tc>
          <w:tcPr>
            <w:tcW w:w="1842" w:type="dxa"/>
            <w:hideMark/>
          </w:tcPr>
          <w:p w14:paraId="63CCF6DE"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Χρημ</w:t>
            </w:r>
            <w:proofErr w:type="spellEnd"/>
            <w:r w:rsidRPr="007E1CA4">
              <w:rPr>
                <w:rFonts w:ascii="Calibri" w:eastAsia="Times New Roman" w:hAnsi="Calibri" w:cs="Calibri"/>
                <w:color w:val="000000"/>
                <w:sz w:val="18"/>
                <w:szCs w:val="18"/>
                <w:lang w:val="en-US"/>
              </w:rPr>
              <w:t>ατοδότηση Τα</w:t>
            </w:r>
            <w:proofErr w:type="spellStart"/>
            <w:r w:rsidRPr="007E1CA4">
              <w:rPr>
                <w:rFonts w:ascii="Calibri" w:eastAsia="Times New Roman" w:hAnsi="Calibri" w:cs="Calibri"/>
                <w:color w:val="000000"/>
                <w:sz w:val="18"/>
                <w:szCs w:val="18"/>
                <w:lang w:val="en-US"/>
              </w:rPr>
              <w:t>κτικού</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Προϋ</w:t>
            </w:r>
            <w:proofErr w:type="spellEnd"/>
            <w:r w:rsidRPr="007E1CA4">
              <w:rPr>
                <w:rFonts w:ascii="Calibri" w:eastAsia="Times New Roman" w:hAnsi="Calibri" w:cs="Calibri"/>
                <w:color w:val="000000"/>
                <w:sz w:val="18"/>
                <w:szCs w:val="18"/>
                <w:lang w:val="en-US"/>
              </w:rPr>
              <w:t>πολογισμού</w:t>
            </w:r>
          </w:p>
        </w:tc>
        <w:tc>
          <w:tcPr>
            <w:tcW w:w="1838" w:type="dxa"/>
            <w:hideMark/>
          </w:tcPr>
          <w:p w14:paraId="49278AB9"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M1.069 ≥ M3.094</w:t>
            </w:r>
          </w:p>
        </w:tc>
        <w:tc>
          <w:tcPr>
            <w:tcW w:w="4535" w:type="dxa"/>
            <w:hideMark/>
          </w:tcPr>
          <w:p w14:paraId="0D01C083"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Τακτικού Προϋπολογισμού του Ιδρύματος πρέπει να είναι μεγαλύτερο ή ίσο με το άθροισμα της χρηματοδότησης Τακτικού Προϋπολογισμού των Τμημάτων του Ιδρύματος.</w:t>
            </w:r>
          </w:p>
        </w:tc>
        <w:tc>
          <w:tcPr>
            <w:tcW w:w="4535" w:type="dxa"/>
            <w:hideMark/>
          </w:tcPr>
          <w:p w14:paraId="17432B3F"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Τακτικού Προϋπολογισμού στο πεδίο Μ1.069 του Ιδρύματος υπολείπεται του αθροίσματος της χρηματοδότησης Τακτικού Προϋπολογισμού των Τμημάτων του Ιδρύματος (πεδίο Μ3.094).</w:t>
            </w:r>
          </w:p>
        </w:tc>
      </w:tr>
      <w:tr w:rsidR="00D8246C" w:rsidRPr="007E1CA4" w14:paraId="0191180C"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2E2713DC"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Π1.118</w:t>
            </w:r>
          </w:p>
        </w:tc>
        <w:tc>
          <w:tcPr>
            <w:tcW w:w="1842" w:type="dxa"/>
            <w:shd w:val="clear" w:color="auto" w:fill="auto"/>
            <w:hideMark/>
          </w:tcPr>
          <w:p w14:paraId="2C31A8F4"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Χρηματοδότηση ενεργών έργων από έσοδα παροχής υπηρεσιών εργαστηρίων</w:t>
            </w:r>
          </w:p>
        </w:tc>
        <w:tc>
          <w:tcPr>
            <w:tcW w:w="1838" w:type="dxa"/>
            <w:shd w:val="clear" w:color="auto" w:fill="auto"/>
            <w:hideMark/>
          </w:tcPr>
          <w:p w14:paraId="082B5DCE"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M1.212 ≥ M3.173</w:t>
            </w:r>
          </w:p>
        </w:tc>
        <w:tc>
          <w:tcPr>
            <w:tcW w:w="4535" w:type="dxa"/>
            <w:shd w:val="clear" w:color="auto" w:fill="auto"/>
            <w:hideMark/>
          </w:tcPr>
          <w:p w14:paraId="02BA4E0E"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έργων από έσοδα παροχής υπηρεσιών εργαστηρίων του Ιδρύματος πρέπει να είναι μεγαλύτερο ή ίσο του αθροίσματος της χρηματοδότησης ενεργών έργων από έσοδα παροχής υπηρεσιών εργαστηρίων των Τμημάτων του Ιδρύματος.</w:t>
            </w:r>
          </w:p>
        </w:tc>
        <w:tc>
          <w:tcPr>
            <w:tcW w:w="4535" w:type="dxa"/>
            <w:shd w:val="clear" w:color="auto" w:fill="auto"/>
            <w:hideMark/>
          </w:tcPr>
          <w:p w14:paraId="405114A0"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έργων από έσοδα παροχής υπηρεσιών εργαστηρίων στο πεδίο Μ1.212 του Ιδρύματος υπολείπεται  του αθροίσματος της χρηματοδότησης ενεργών έργων από έσοδα παροχής υπηρεσιών εργαστηρίων των Τμημάτων του Ιδρύματος (πεδίο Μ3.173).</w:t>
            </w:r>
          </w:p>
        </w:tc>
      </w:tr>
      <w:tr w:rsidR="00D8246C" w:rsidRPr="007E1CA4" w14:paraId="441CFAD2"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36542747"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Π1.119</w:t>
            </w:r>
          </w:p>
        </w:tc>
        <w:tc>
          <w:tcPr>
            <w:tcW w:w="1842" w:type="dxa"/>
            <w:hideMark/>
          </w:tcPr>
          <w:p w14:paraId="55739AFF"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Χρημ</w:t>
            </w:r>
            <w:proofErr w:type="spellEnd"/>
            <w:r w:rsidRPr="007E1CA4">
              <w:rPr>
                <w:rFonts w:ascii="Calibri" w:eastAsia="Times New Roman" w:hAnsi="Calibri" w:cs="Calibri"/>
                <w:color w:val="000000"/>
                <w:sz w:val="18"/>
                <w:szCs w:val="18"/>
                <w:lang w:val="en-US"/>
              </w:rPr>
              <w:t xml:space="preserve">ατοδότηση </w:t>
            </w:r>
            <w:proofErr w:type="spellStart"/>
            <w:r w:rsidRPr="007E1CA4">
              <w:rPr>
                <w:rFonts w:ascii="Calibri" w:eastAsia="Times New Roman" w:hAnsi="Calibri" w:cs="Calibri"/>
                <w:color w:val="000000"/>
                <w:sz w:val="18"/>
                <w:szCs w:val="18"/>
                <w:lang w:val="en-US"/>
              </w:rPr>
              <w:t>Δημοσίων</w:t>
            </w:r>
            <w:proofErr w:type="spellEnd"/>
            <w:r w:rsidRPr="007E1CA4">
              <w:rPr>
                <w:rFonts w:ascii="Calibri" w:eastAsia="Times New Roman" w:hAnsi="Calibri" w:cs="Calibri"/>
                <w:color w:val="000000"/>
                <w:sz w:val="18"/>
                <w:szCs w:val="18"/>
                <w:lang w:val="en-US"/>
              </w:rPr>
              <w:t xml:space="preserve"> Επ</w:t>
            </w:r>
            <w:proofErr w:type="spellStart"/>
            <w:r w:rsidRPr="007E1CA4">
              <w:rPr>
                <w:rFonts w:ascii="Calibri" w:eastAsia="Times New Roman" w:hAnsi="Calibri" w:cs="Calibri"/>
                <w:color w:val="000000"/>
                <w:sz w:val="18"/>
                <w:szCs w:val="18"/>
                <w:lang w:val="en-US"/>
              </w:rPr>
              <w:t>ενδύσεων</w:t>
            </w:r>
            <w:proofErr w:type="spellEnd"/>
          </w:p>
        </w:tc>
        <w:tc>
          <w:tcPr>
            <w:tcW w:w="1838" w:type="dxa"/>
            <w:hideMark/>
          </w:tcPr>
          <w:p w14:paraId="4F0E0386"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M1.070 ≥ M3.095</w:t>
            </w:r>
          </w:p>
        </w:tc>
        <w:tc>
          <w:tcPr>
            <w:tcW w:w="4535" w:type="dxa"/>
            <w:hideMark/>
          </w:tcPr>
          <w:p w14:paraId="67AA122E"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Δημοσίων Επενδύσεων του Ιδρύματος πρέπει να είναι μεγαλύτερο ή ίσο με το άθροισμα της χρηματοδότησης Δημοσίων Επενδύσεων των Τμημάτων του Ιδρύματος.</w:t>
            </w:r>
          </w:p>
        </w:tc>
        <w:tc>
          <w:tcPr>
            <w:tcW w:w="4535" w:type="dxa"/>
            <w:hideMark/>
          </w:tcPr>
          <w:p w14:paraId="02885B23"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Δημοσίων Επενδύσεων στο πεδίο Μ1.070 του Ιδρύματος δεν αντιστοιχεί με το άθροισμα της χρηματοδότησης Δημοσίων Επενδύσεων των Τμημάτων του Ιδρύματος (πεδίο Μ3.095).</w:t>
            </w:r>
          </w:p>
        </w:tc>
      </w:tr>
      <w:tr w:rsidR="00D8246C" w:rsidRPr="007E1CA4" w14:paraId="7FA042F6"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26CF3178"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Π1.120</w:t>
            </w:r>
          </w:p>
        </w:tc>
        <w:tc>
          <w:tcPr>
            <w:tcW w:w="1842" w:type="dxa"/>
            <w:shd w:val="clear" w:color="auto" w:fill="auto"/>
            <w:hideMark/>
          </w:tcPr>
          <w:p w14:paraId="75A997A4"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Χρηματοδότηση ενεργών έργων καινοτομίας και μεταφοράς τεχνολογίας από την αξιοποίηση ερευνητικών αποτελεσμάτων</w:t>
            </w:r>
          </w:p>
        </w:tc>
        <w:tc>
          <w:tcPr>
            <w:tcW w:w="1838" w:type="dxa"/>
            <w:shd w:val="clear" w:color="auto" w:fill="auto"/>
            <w:hideMark/>
          </w:tcPr>
          <w:p w14:paraId="062B609F"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M1.217 ≥ M3.174</w:t>
            </w:r>
          </w:p>
        </w:tc>
        <w:tc>
          <w:tcPr>
            <w:tcW w:w="4535" w:type="dxa"/>
            <w:shd w:val="clear" w:color="auto" w:fill="auto"/>
            <w:hideMark/>
          </w:tcPr>
          <w:p w14:paraId="492678EC"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έργων καινοτομίας και μεταφοράς τεχνολογίας από την αξιοποίηση ερευνητικών αποτελεσμάτων  του Ιδρύματος πρέπει να είναι μεγαλύτερο ή ίσο του αθροίσματος της χρηματοδότησης ενεργών έργων καινοτομίας και μεταφοράς τεχνολογίας από την αξιοποίηση ερευνητικών αποτελεσμάτων  των Τμημάτων του Ιδρύματος.</w:t>
            </w:r>
          </w:p>
        </w:tc>
        <w:tc>
          <w:tcPr>
            <w:tcW w:w="4535" w:type="dxa"/>
            <w:shd w:val="clear" w:color="auto" w:fill="auto"/>
            <w:hideMark/>
          </w:tcPr>
          <w:p w14:paraId="63F9C24F"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έργων καινοτομίας και μεταφοράς τεχνολογίας από την αξιοποίηση ερευνητικών αποτελεσμάτων στο πεδίο Μ1.217  του Ιδρύματος υπολείπεται του αθροίσματος της χρηματοδότησης ενεργών έργων καινοτομίας και μεταφοράς τεχνολογίας από την αξιοποίηση ερευνητικών αποτελεσμάτων  των Τμημάτων του Ιδρύματος (πεδίο Μ3.174).</w:t>
            </w:r>
          </w:p>
        </w:tc>
      </w:tr>
      <w:tr w:rsidR="00D8246C" w:rsidRPr="007E1CA4" w14:paraId="13260214"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4235D7A5"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Π1.121</w:t>
            </w:r>
          </w:p>
        </w:tc>
        <w:tc>
          <w:tcPr>
            <w:tcW w:w="1842" w:type="dxa"/>
            <w:hideMark/>
          </w:tcPr>
          <w:p w14:paraId="269EAD95"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Ενεργά</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χρημ</w:t>
            </w:r>
            <w:proofErr w:type="spellEnd"/>
            <w:r w:rsidRPr="007E1CA4">
              <w:rPr>
                <w:rFonts w:ascii="Calibri" w:eastAsia="Times New Roman" w:hAnsi="Calibri" w:cs="Calibri"/>
                <w:color w:val="000000"/>
                <w:sz w:val="18"/>
                <w:szCs w:val="18"/>
                <w:lang w:val="en-US"/>
              </w:rPr>
              <w:t xml:space="preserve">ατοδοτούμενα </w:t>
            </w:r>
            <w:proofErr w:type="spellStart"/>
            <w:r w:rsidRPr="007E1CA4">
              <w:rPr>
                <w:rFonts w:ascii="Calibri" w:eastAsia="Times New Roman" w:hAnsi="Calibri" w:cs="Calibri"/>
                <w:color w:val="000000"/>
                <w:sz w:val="18"/>
                <w:szCs w:val="18"/>
                <w:lang w:val="en-US"/>
              </w:rPr>
              <w:t>ιδρυμ</w:t>
            </w:r>
            <w:proofErr w:type="spellEnd"/>
            <w:r w:rsidRPr="007E1CA4">
              <w:rPr>
                <w:rFonts w:ascii="Calibri" w:eastAsia="Times New Roman" w:hAnsi="Calibri" w:cs="Calibri"/>
                <w:color w:val="000000"/>
                <w:sz w:val="18"/>
                <w:szCs w:val="18"/>
                <w:lang w:val="en-US"/>
              </w:rPr>
              <w:t xml:space="preserve">ατικά </w:t>
            </w:r>
            <w:proofErr w:type="spellStart"/>
            <w:r w:rsidRPr="007E1CA4">
              <w:rPr>
                <w:rFonts w:ascii="Calibri" w:eastAsia="Times New Roman" w:hAnsi="Calibri" w:cs="Calibri"/>
                <w:color w:val="000000"/>
                <w:sz w:val="18"/>
                <w:szCs w:val="18"/>
                <w:lang w:val="en-US"/>
              </w:rPr>
              <w:t>έργ</w:t>
            </w:r>
            <w:proofErr w:type="spellEnd"/>
            <w:r w:rsidRPr="007E1CA4">
              <w:rPr>
                <w:rFonts w:ascii="Calibri" w:eastAsia="Times New Roman" w:hAnsi="Calibri" w:cs="Calibri"/>
                <w:color w:val="000000"/>
                <w:sz w:val="18"/>
                <w:szCs w:val="18"/>
                <w:lang w:val="en-US"/>
              </w:rPr>
              <w:t>α</w:t>
            </w:r>
          </w:p>
        </w:tc>
        <w:tc>
          <w:tcPr>
            <w:tcW w:w="1838" w:type="dxa"/>
            <w:hideMark/>
          </w:tcPr>
          <w:p w14:paraId="30760266"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M1.259 = M3.200</w:t>
            </w:r>
          </w:p>
        </w:tc>
        <w:tc>
          <w:tcPr>
            <w:tcW w:w="4535" w:type="dxa"/>
            <w:hideMark/>
          </w:tcPr>
          <w:p w14:paraId="3A46D1A8"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χρηματοδοτούμενων ιδρυματικών έργων κάθε Τμήματος του Ιδρύματος πρέπει να είναι ίσο με το πλήθος των χρηματοδοτούμενων ιδρυματικών έργων του Ιδρύματος.</w:t>
            </w:r>
          </w:p>
        </w:tc>
        <w:tc>
          <w:tcPr>
            <w:tcW w:w="4535" w:type="dxa"/>
            <w:hideMark/>
          </w:tcPr>
          <w:p w14:paraId="49E5E243"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χρηματοδοτούμενων ιδρυματικών έργων κάθε Τμήματος του Ιδρύματος στο πεδίο Μ3.200, δεν συμπίπτει με το πλήθος των χρηματοδοτούμενων ιδρυματικών έργων του Ιδρύματος  στο πεδίο Μ1.259.</w:t>
            </w:r>
          </w:p>
        </w:tc>
      </w:tr>
      <w:tr w:rsidR="00D8246C" w:rsidRPr="007E1CA4" w14:paraId="1F2B42C6"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342A75A9"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Π1.122</w:t>
            </w:r>
          </w:p>
        </w:tc>
        <w:tc>
          <w:tcPr>
            <w:tcW w:w="1842" w:type="dxa"/>
            <w:shd w:val="clear" w:color="auto" w:fill="auto"/>
            <w:hideMark/>
          </w:tcPr>
          <w:p w14:paraId="5BF0974E"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Ενεργά εθνικά έργα από ευρωπαϊκά ταμεία</w:t>
            </w:r>
          </w:p>
        </w:tc>
        <w:tc>
          <w:tcPr>
            <w:tcW w:w="1838" w:type="dxa"/>
            <w:shd w:val="clear" w:color="auto" w:fill="auto"/>
            <w:hideMark/>
          </w:tcPr>
          <w:p w14:paraId="37E96D0B"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M1.123 ≥ M3.131</w:t>
            </w:r>
          </w:p>
        </w:tc>
        <w:tc>
          <w:tcPr>
            <w:tcW w:w="4535" w:type="dxa"/>
            <w:shd w:val="clear" w:color="auto" w:fill="auto"/>
            <w:hideMark/>
          </w:tcPr>
          <w:p w14:paraId="11091372"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πλήθος των εθνικών έργων από ευρωπαϊκά ταμεία του Ιδρύματος (πεδίο Μ1.123) πρέπει να είναι μεγαλύτερο ή ίσο από το άθροισμα του πλήθους των εθνικών έργων από ευρωπαϊκά ταμεία των Τμημάτων του Ιδρύματος (πεδίο Μ3.131).</w:t>
            </w:r>
          </w:p>
        </w:tc>
        <w:tc>
          <w:tcPr>
            <w:tcW w:w="4535" w:type="dxa"/>
            <w:shd w:val="clear" w:color="auto" w:fill="auto"/>
            <w:hideMark/>
          </w:tcPr>
          <w:p w14:paraId="243BA4BA"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πλήθος των εθνικών έργων από ευρωπαϊκά ταμεία του Ιδρύματος (πεδίο Μ1.123) είναι μικρότερο από το άθροισμα του πλήθους των εθνικών έργων από ευρωπαϊκά ταμεία των Τμημάτων του Ιδρύματος (πεδίο Μ3.131).</w:t>
            </w:r>
          </w:p>
        </w:tc>
      </w:tr>
      <w:tr w:rsidR="00D8246C" w:rsidRPr="007E1CA4" w14:paraId="03FD5192"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59AD592E"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Π1.123</w:t>
            </w:r>
          </w:p>
        </w:tc>
        <w:tc>
          <w:tcPr>
            <w:tcW w:w="1842" w:type="dxa"/>
            <w:hideMark/>
          </w:tcPr>
          <w:p w14:paraId="6A431CD7"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Ενεργά έργα από εθνικούς φορείς (δημόσιους και ιδιωτικούς)</w:t>
            </w:r>
          </w:p>
        </w:tc>
        <w:tc>
          <w:tcPr>
            <w:tcW w:w="1838" w:type="dxa"/>
            <w:hideMark/>
          </w:tcPr>
          <w:p w14:paraId="2BB649DC"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M1.238 ≥ M3.190</w:t>
            </w:r>
          </w:p>
        </w:tc>
        <w:tc>
          <w:tcPr>
            <w:tcW w:w="4535" w:type="dxa"/>
            <w:hideMark/>
          </w:tcPr>
          <w:p w14:paraId="0B3C4A07"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πλήθος των έργων από εθνικούς φορείς (δημόσιους και ιδιωτικούς) του Ιδρύματος (πεδίο Μ1.238) πρέπει να είναι μεγαλύτερο ή ίσο από το άθροισμα του πλήθους των έργων από εθνικούς φορείς (δημόσιους και ιδιωτικούς) κάθε Τμήματος του Ιδρύματος (πεδίο Μ3.190).</w:t>
            </w:r>
          </w:p>
        </w:tc>
        <w:tc>
          <w:tcPr>
            <w:tcW w:w="4535" w:type="dxa"/>
            <w:hideMark/>
          </w:tcPr>
          <w:p w14:paraId="22F09E80"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πλήθος των έργων από εθνικούς φορείς (δημόσιους και ιδιωτικούς) του Ιδρύματος (πεδίο Μ1.238) είναι μικρότερο από το άθροισμα του πλήθους των έργων από εθνικούς φορείς (δημόσιους και ιδιωτικούς) κάθε Τμήματος του Ιδρύματος (πεδίο Μ3.190).</w:t>
            </w:r>
          </w:p>
        </w:tc>
      </w:tr>
      <w:tr w:rsidR="00D8246C" w:rsidRPr="007E1CA4" w14:paraId="014F234E"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282F02F1"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lastRenderedPageBreak/>
              <w:t>Π1.126</w:t>
            </w:r>
          </w:p>
        </w:tc>
        <w:tc>
          <w:tcPr>
            <w:tcW w:w="1842" w:type="dxa"/>
            <w:shd w:val="clear" w:color="auto" w:fill="auto"/>
            <w:hideMark/>
          </w:tcPr>
          <w:p w14:paraId="2E90942B"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Ενεργά έργα από έσοδα παροχής υπηρεσιών εργαστηρίων</w:t>
            </w:r>
          </w:p>
        </w:tc>
        <w:tc>
          <w:tcPr>
            <w:tcW w:w="1838" w:type="dxa"/>
            <w:shd w:val="clear" w:color="auto" w:fill="auto"/>
            <w:hideMark/>
          </w:tcPr>
          <w:p w14:paraId="7B910D6F"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M1.242 ≥ M3.193</w:t>
            </w:r>
          </w:p>
        </w:tc>
        <w:tc>
          <w:tcPr>
            <w:tcW w:w="4535" w:type="dxa"/>
            <w:shd w:val="clear" w:color="auto" w:fill="auto"/>
            <w:hideMark/>
          </w:tcPr>
          <w:p w14:paraId="06BD5709"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πλήθος των έργων από έσοδα παροχής υπηρεσιών εργαστηρίων του Ιδρύματος πρέπει να είναι μεγαλύτερο ή ίσο με το πλήθος των έργων από έσοδα παροχής υπηρεσιών εργαστηρίων των Τμημάτων του Ιδρύματος.</w:t>
            </w:r>
          </w:p>
        </w:tc>
        <w:tc>
          <w:tcPr>
            <w:tcW w:w="4535" w:type="dxa"/>
            <w:shd w:val="clear" w:color="auto" w:fill="auto"/>
            <w:hideMark/>
          </w:tcPr>
          <w:p w14:paraId="28C0A38D"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πλήθος των έργων από έσοδα παροχής υπηρεσιών εργαστηρίων του Ιδρύματος στο πεδίο Μ1.242 είναι μικρότερο από το πλήθος των έργων από έσοδα παροχής υπηρεσιών εργαστηρίων των Τμημάτων του Ιδρύματος (Μ3.193).</w:t>
            </w:r>
          </w:p>
        </w:tc>
      </w:tr>
      <w:tr w:rsidR="00D8246C" w:rsidRPr="007E1CA4" w14:paraId="292FFC68"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540A1AF6"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Π1.128</w:t>
            </w:r>
          </w:p>
        </w:tc>
        <w:tc>
          <w:tcPr>
            <w:tcW w:w="1842" w:type="dxa"/>
            <w:hideMark/>
          </w:tcPr>
          <w:p w14:paraId="22B92EFB"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Ενεργά</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έργ</w:t>
            </w:r>
            <w:proofErr w:type="spellEnd"/>
            <w:r w:rsidRPr="007E1CA4">
              <w:rPr>
                <w:rFonts w:ascii="Calibri" w:eastAsia="Times New Roman" w:hAnsi="Calibri" w:cs="Calibri"/>
                <w:color w:val="000000"/>
                <w:sz w:val="18"/>
                <w:szCs w:val="18"/>
                <w:lang w:val="en-US"/>
              </w:rPr>
              <w:t>α (&lt; 50Κ€)</w:t>
            </w:r>
          </w:p>
        </w:tc>
        <w:tc>
          <w:tcPr>
            <w:tcW w:w="1838" w:type="dxa"/>
            <w:hideMark/>
          </w:tcPr>
          <w:p w14:paraId="354C096F"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M1.126 ≥ M3.134</w:t>
            </w:r>
          </w:p>
        </w:tc>
        <w:tc>
          <w:tcPr>
            <w:tcW w:w="4535" w:type="dxa"/>
            <w:hideMark/>
          </w:tcPr>
          <w:p w14:paraId="4112AE48"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ενεργών έργων με προϋπολογισμό μικρότερο από 50.000€ κάθε Τμήματος του Ιδρύματος πρέπει να είναι μικρότερο ή ίσο από το πλήθος των ενεργών έργων με προϋπολογισμό μικρότερο από 50.000€ του Ιδρύματος.</w:t>
            </w:r>
          </w:p>
        </w:tc>
        <w:tc>
          <w:tcPr>
            <w:tcW w:w="4535" w:type="dxa"/>
            <w:hideMark/>
          </w:tcPr>
          <w:p w14:paraId="04B4DA86"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ενεργών έργων με προϋπολογισμό μικρότερο από 50.000€ κάθε Τμήματος του Ιδρύματος στο πεδίο Μ3.134 είναι μεγαλύτερο από το πλήθος των ενεργών έργων με προϋπολογισμό μικρότερο από 50.000€ του Ιδρύματος στο πεδίο Μ1.126.</w:t>
            </w:r>
          </w:p>
        </w:tc>
      </w:tr>
      <w:tr w:rsidR="00D8246C" w:rsidRPr="007E1CA4" w14:paraId="4C864EB7"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30F2DE53"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Π1.129</w:t>
            </w:r>
          </w:p>
        </w:tc>
        <w:tc>
          <w:tcPr>
            <w:tcW w:w="1842" w:type="dxa"/>
            <w:shd w:val="clear" w:color="auto" w:fill="auto"/>
            <w:hideMark/>
          </w:tcPr>
          <w:p w14:paraId="7047E6FF"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Ενεργά</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έργ</w:t>
            </w:r>
            <w:proofErr w:type="spellEnd"/>
            <w:r w:rsidRPr="007E1CA4">
              <w:rPr>
                <w:rFonts w:ascii="Calibri" w:eastAsia="Times New Roman" w:hAnsi="Calibri" w:cs="Calibri"/>
                <w:color w:val="000000"/>
                <w:sz w:val="18"/>
                <w:szCs w:val="18"/>
                <w:lang w:val="en-US"/>
              </w:rPr>
              <w:t>α (50 - 200Κ€)</w:t>
            </w:r>
          </w:p>
        </w:tc>
        <w:tc>
          <w:tcPr>
            <w:tcW w:w="1838" w:type="dxa"/>
            <w:shd w:val="clear" w:color="auto" w:fill="auto"/>
            <w:hideMark/>
          </w:tcPr>
          <w:p w14:paraId="1175C478"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M1.127 ≥ M3.135</w:t>
            </w:r>
          </w:p>
        </w:tc>
        <w:tc>
          <w:tcPr>
            <w:tcW w:w="4535" w:type="dxa"/>
            <w:shd w:val="clear" w:color="auto" w:fill="auto"/>
            <w:hideMark/>
          </w:tcPr>
          <w:p w14:paraId="6DFEDE92"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ενεργών έργων με προϋπολογισμό από 50.000€ έως 200.000€ κάθε Τμήματος του Ιδρύματος πρέπει να είναι μικρότερο ή ίσο από το πλήθος των ενεργών έργων με προϋπολογισμό από 50.000€ έως 200.000€  του Ιδρύματος.</w:t>
            </w:r>
          </w:p>
        </w:tc>
        <w:tc>
          <w:tcPr>
            <w:tcW w:w="4535" w:type="dxa"/>
            <w:shd w:val="clear" w:color="auto" w:fill="auto"/>
            <w:hideMark/>
          </w:tcPr>
          <w:p w14:paraId="65AD82F8"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ενεργών έργων με προϋπολογισμό από 50.000€ έως 200.000€ κάθε Τμήματος του Ιδρύματος στο πεδίο Μ3.135 είναι μεγαλύτερο από το πλήθος των ενεργών έργων με προϋπολογισμό από 50.000€ έως 200.000€  του Ιδρύματος στο πεδίο Μ1.127.</w:t>
            </w:r>
          </w:p>
        </w:tc>
      </w:tr>
      <w:tr w:rsidR="00D8246C" w:rsidRPr="007E1CA4" w14:paraId="0A946730"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5786AE87"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Π1.130</w:t>
            </w:r>
          </w:p>
        </w:tc>
        <w:tc>
          <w:tcPr>
            <w:tcW w:w="1842" w:type="dxa"/>
            <w:hideMark/>
          </w:tcPr>
          <w:p w14:paraId="64E24808"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Ενεργά</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έργ</w:t>
            </w:r>
            <w:proofErr w:type="spellEnd"/>
            <w:r w:rsidRPr="007E1CA4">
              <w:rPr>
                <w:rFonts w:ascii="Calibri" w:eastAsia="Times New Roman" w:hAnsi="Calibri" w:cs="Calibri"/>
                <w:color w:val="000000"/>
                <w:sz w:val="18"/>
                <w:szCs w:val="18"/>
                <w:lang w:val="en-US"/>
              </w:rPr>
              <w:t>α (&gt; 200Κ€)</w:t>
            </w:r>
          </w:p>
        </w:tc>
        <w:tc>
          <w:tcPr>
            <w:tcW w:w="1838" w:type="dxa"/>
            <w:hideMark/>
          </w:tcPr>
          <w:p w14:paraId="57F256B0"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M1.128 ≥ M3.136</w:t>
            </w:r>
          </w:p>
        </w:tc>
        <w:tc>
          <w:tcPr>
            <w:tcW w:w="4535" w:type="dxa"/>
            <w:hideMark/>
          </w:tcPr>
          <w:p w14:paraId="06F47A7A"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ενεργών έργων με προϋπολογισμό μεγαλύτερο από 200.000€ κάθε Τμήματος του Ιδρύματος πρέπει να είναι μικρότερο ή ίσο από το πλήθος των ενεργών έργων με προϋπολογισμό μεγαλύτερο από 200.000€ του Ιδρύματος.</w:t>
            </w:r>
          </w:p>
        </w:tc>
        <w:tc>
          <w:tcPr>
            <w:tcW w:w="4535" w:type="dxa"/>
            <w:hideMark/>
          </w:tcPr>
          <w:p w14:paraId="6C0B5A4F"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ενεργών έργων με προϋπολογισμό μεγαλύτερο από 200.000€ κάθε Τμήματος του Ιδρύματος στο πεδίο Μ3.136 είναι μεγαλύτερο από το πλήθος των ενεργών έργων με προϋπολογισμό μεγαλύτερο από 200.000€ του Ιδρύματος στο πεδίο Μ1.128.</w:t>
            </w:r>
          </w:p>
        </w:tc>
      </w:tr>
      <w:tr w:rsidR="00D8246C" w:rsidRPr="007E1CA4" w14:paraId="057F9435"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7A4751DC"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Π1.131</w:t>
            </w:r>
          </w:p>
        </w:tc>
        <w:tc>
          <w:tcPr>
            <w:tcW w:w="1842" w:type="dxa"/>
            <w:shd w:val="clear" w:color="auto" w:fill="auto"/>
            <w:hideMark/>
          </w:tcPr>
          <w:p w14:paraId="1D1C5252"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Εξωτερικοί συνεργάτες που απασχολούνται σε χρηματοδοτούμενα ενεργά έργα</w:t>
            </w:r>
          </w:p>
        </w:tc>
        <w:tc>
          <w:tcPr>
            <w:tcW w:w="1838" w:type="dxa"/>
            <w:shd w:val="clear" w:color="auto" w:fill="auto"/>
            <w:hideMark/>
          </w:tcPr>
          <w:p w14:paraId="628ECEC1"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M1.129 ≥ M3.137</w:t>
            </w:r>
          </w:p>
        </w:tc>
        <w:tc>
          <w:tcPr>
            <w:tcW w:w="4535" w:type="dxa"/>
            <w:shd w:val="clear" w:color="auto" w:fill="auto"/>
            <w:hideMark/>
          </w:tcPr>
          <w:p w14:paraId="1B9EC072"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εξωτερικών συνεργατών που απασχολούνται σε χρηματοδοτούμενα ενεργά έργα του Ιδρύματος πρέπει να είναι μεγαλύτερο ή ίσο του αθροίσματος των εξωτερικών συνεργατών που απασχολούνται σε χρηματοδοτούμενα ενεργά έργα των Τμημάτων του Ιδρύματος.</w:t>
            </w:r>
          </w:p>
        </w:tc>
        <w:tc>
          <w:tcPr>
            <w:tcW w:w="4535" w:type="dxa"/>
            <w:shd w:val="clear" w:color="auto" w:fill="auto"/>
            <w:hideMark/>
          </w:tcPr>
          <w:p w14:paraId="34499255"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εξωτερικών συνεργατών που απασχολούνται σε χρηματοδοτούμενα ενεργά έργα στο πεδίο Μ1.129 του Ιδρύματος υπολείπεται του αθροίσματος των εξωτερικών συνεργατών που απασχολούνται σε χρηματοδοτούμενα ενεργά έργα των Τμημάτων του Ιδρύματος (πεδίο Μ3.137).</w:t>
            </w:r>
          </w:p>
        </w:tc>
      </w:tr>
      <w:tr w:rsidR="00D8246C" w:rsidRPr="007E1CA4" w14:paraId="2B344A50"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0A657A1E"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Π1.136</w:t>
            </w:r>
          </w:p>
        </w:tc>
        <w:tc>
          <w:tcPr>
            <w:tcW w:w="1842" w:type="dxa"/>
            <w:hideMark/>
          </w:tcPr>
          <w:p w14:paraId="720A8199"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Διεθνή βραβεία και διακρίσεις (έτος αναφοράς)</w:t>
            </w:r>
          </w:p>
        </w:tc>
        <w:tc>
          <w:tcPr>
            <w:tcW w:w="1838" w:type="dxa"/>
            <w:hideMark/>
          </w:tcPr>
          <w:p w14:paraId="181ACD56"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M1.237 = M3.189</w:t>
            </w:r>
          </w:p>
        </w:tc>
        <w:tc>
          <w:tcPr>
            <w:tcW w:w="4535" w:type="dxa"/>
            <w:hideMark/>
          </w:tcPr>
          <w:p w14:paraId="57440E5E"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διεθνών βραβείων και διακρίσεων του Ιδρύματος πρέπει να αντιστοιχεί με το άθροισμα των διεθνών βραβείων και διακρίσεων των Τμημάτων του Ιδρύματος στο έτος αναφοράς.</w:t>
            </w:r>
          </w:p>
        </w:tc>
        <w:tc>
          <w:tcPr>
            <w:tcW w:w="4535" w:type="dxa"/>
            <w:hideMark/>
          </w:tcPr>
          <w:p w14:paraId="68E819D7"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διεθνών βραβείων και διακρίσεων στο πεδίο Μ1.237 του Ιδρύματος δεν αντιστοιχεί με το άθροισμα των διεθνών βραβείων και διακρίσεων των Τμημάτων του Ιδρύματος στο έτος αναφοράς (πεδίο Μ3.189).</w:t>
            </w:r>
          </w:p>
        </w:tc>
      </w:tr>
      <w:tr w:rsidR="00D8246C" w:rsidRPr="007E1CA4" w14:paraId="458E9EA7"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1013A68C"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Π1.156</w:t>
            </w:r>
          </w:p>
        </w:tc>
        <w:tc>
          <w:tcPr>
            <w:tcW w:w="1842" w:type="dxa"/>
            <w:shd w:val="clear" w:color="auto" w:fill="auto"/>
            <w:hideMark/>
          </w:tcPr>
          <w:p w14:paraId="5CE90746"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Εργ</w:t>
            </w:r>
            <w:proofErr w:type="spellEnd"/>
            <w:r w:rsidRPr="007E1CA4">
              <w:rPr>
                <w:rFonts w:ascii="Calibri" w:eastAsia="Times New Roman" w:hAnsi="Calibri" w:cs="Calibri"/>
                <w:color w:val="000000"/>
                <w:sz w:val="18"/>
                <w:szCs w:val="18"/>
                <w:lang w:val="en-US"/>
              </w:rPr>
              <w:t>αστήρια</w:t>
            </w:r>
          </w:p>
        </w:tc>
        <w:tc>
          <w:tcPr>
            <w:tcW w:w="1838" w:type="dxa"/>
            <w:shd w:val="clear" w:color="auto" w:fill="auto"/>
            <w:hideMark/>
          </w:tcPr>
          <w:p w14:paraId="72C8EE08"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M1.131 ≥ M3.139</w:t>
            </w:r>
          </w:p>
        </w:tc>
        <w:tc>
          <w:tcPr>
            <w:tcW w:w="4535" w:type="dxa"/>
            <w:shd w:val="clear" w:color="auto" w:fill="auto"/>
            <w:hideMark/>
          </w:tcPr>
          <w:p w14:paraId="21608E70"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θεσμοθετημένων εργαστηρίων του Ιδρύματος πρέπει να είναι μεγαλύτερο ή ίσο με το σύνολο των θεσμοθετημένων εργαστηρίων των Τμημάτων του.</w:t>
            </w:r>
          </w:p>
        </w:tc>
        <w:tc>
          <w:tcPr>
            <w:tcW w:w="4535" w:type="dxa"/>
            <w:shd w:val="clear" w:color="auto" w:fill="auto"/>
            <w:hideMark/>
          </w:tcPr>
          <w:p w14:paraId="104516F6"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θεσμοθετημένων εργαστηρίων του Ιδρύματος (πεδίο Μ1.131) είναι μικρότερο από το σύνολο των θεσμοθετημένων εργαστηρίων των Τμημάτων του (πεδίο Μ3.139).</w:t>
            </w:r>
          </w:p>
        </w:tc>
      </w:tr>
      <w:tr w:rsidR="00D8246C" w:rsidRPr="007E1CA4" w14:paraId="1320DBEF"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0B694ADB"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Π1.157</w:t>
            </w:r>
          </w:p>
        </w:tc>
        <w:tc>
          <w:tcPr>
            <w:tcW w:w="1842" w:type="dxa"/>
            <w:hideMark/>
          </w:tcPr>
          <w:p w14:paraId="61697365"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Εργ</w:t>
            </w:r>
            <w:proofErr w:type="spellEnd"/>
            <w:r w:rsidRPr="007E1CA4">
              <w:rPr>
                <w:rFonts w:ascii="Calibri" w:eastAsia="Times New Roman" w:hAnsi="Calibri" w:cs="Calibri"/>
                <w:color w:val="000000"/>
                <w:sz w:val="18"/>
                <w:szCs w:val="18"/>
                <w:lang w:val="en-US"/>
              </w:rPr>
              <w:t xml:space="preserve">αστήρια </w:t>
            </w:r>
            <w:proofErr w:type="spellStart"/>
            <w:r w:rsidRPr="007E1CA4">
              <w:rPr>
                <w:rFonts w:ascii="Calibri" w:eastAsia="Times New Roman" w:hAnsi="Calibri" w:cs="Calibri"/>
                <w:color w:val="000000"/>
                <w:sz w:val="18"/>
                <w:szCs w:val="18"/>
                <w:lang w:val="en-US"/>
              </w:rPr>
              <w:t>με</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Πιστο</w:t>
            </w:r>
            <w:proofErr w:type="spellEnd"/>
            <w:r w:rsidRPr="007E1CA4">
              <w:rPr>
                <w:rFonts w:ascii="Calibri" w:eastAsia="Times New Roman" w:hAnsi="Calibri" w:cs="Calibri"/>
                <w:color w:val="000000"/>
                <w:sz w:val="18"/>
                <w:szCs w:val="18"/>
                <w:lang w:val="en-US"/>
              </w:rPr>
              <w:t xml:space="preserve">ποιητικό </w:t>
            </w:r>
            <w:proofErr w:type="spellStart"/>
            <w:r w:rsidRPr="007E1CA4">
              <w:rPr>
                <w:rFonts w:ascii="Calibri" w:eastAsia="Times New Roman" w:hAnsi="Calibri" w:cs="Calibri"/>
                <w:color w:val="000000"/>
                <w:sz w:val="18"/>
                <w:szCs w:val="18"/>
                <w:lang w:val="en-US"/>
              </w:rPr>
              <w:t>Ποιότητ</w:t>
            </w:r>
            <w:proofErr w:type="spellEnd"/>
            <w:r w:rsidRPr="007E1CA4">
              <w:rPr>
                <w:rFonts w:ascii="Calibri" w:eastAsia="Times New Roman" w:hAnsi="Calibri" w:cs="Calibri"/>
                <w:color w:val="000000"/>
                <w:sz w:val="18"/>
                <w:szCs w:val="18"/>
                <w:lang w:val="en-US"/>
              </w:rPr>
              <w:t>ας</w:t>
            </w:r>
          </w:p>
        </w:tc>
        <w:tc>
          <w:tcPr>
            <w:tcW w:w="1838" w:type="dxa"/>
            <w:hideMark/>
          </w:tcPr>
          <w:p w14:paraId="257CE09B"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M1.246 ≥ M3.196</w:t>
            </w:r>
          </w:p>
        </w:tc>
        <w:tc>
          <w:tcPr>
            <w:tcW w:w="4535" w:type="dxa"/>
            <w:hideMark/>
          </w:tcPr>
          <w:p w14:paraId="42C157E6"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εργαστηρίων με Πιστοποιητικό Ποιότητας του Ιδρύματος πρέπει να είναι μεγαλύτερο ή ίσο με το σύνολο των εργαστηρίων με Πιστοποιητικό Ποιότητας των Τμημάτων του.</w:t>
            </w:r>
          </w:p>
        </w:tc>
        <w:tc>
          <w:tcPr>
            <w:tcW w:w="4535" w:type="dxa"/>
            <w:hideMark/>
          </w:tcPr>
          <w:p w14:paraId="0E55F83C"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εργαστηρίων με Πιστοποιητικό Ποιότητας του Ιδρύματος (πεδίο Μ1.246) είναι μικρότερο από το σύνολο των εργαστηρίων με Πιστοποιητικό Ποιότητας των Τμημάτων του (πεδίο Μ3.196).</w:t>
            </w:r>
          </w:p>
        </w:tc>
      </w:tr>
      <w:tr w:rsidR="00D8246C" w:rsidRPr="007E1CA4" w14:paraId="44B516F2"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6EA213E6"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lastRenderedPageBreak/>
              <w:t>Π1.158</w:t>
            </w:r>
          </w:p>
        </w:tc>
        <w:tc>
          <w:tcPr>
            <w:tcW w:w="1842" w:type="dxa"/>
            <w:shd w:val="clear" w:color="auto" w:fill="auto"/>
            <w:hideMark/>
          </w:tcPr>
          <w:p w14:paraId="5AE2419C"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Εργ</w:t>
            </w:r>
            <w:proofErr w:type="spellEnd"/>
            <w:r w:rsidRPr="007E1CA4">
              <w:rPr>
                <w:rFonts w:ascii="Calibri" w:eastAsia="Times New Roman" w:hAnsi="Calibri" w:cs="Calibri"/>
                <w:color w:val="000000"/>
                <w:sz w:val="18"/>
                <w:szCs w:val="18"/>
                <w:lang w:val="en-US"/>
              </w:rPr>
              <w:t>αστήρια πα</w:t>
            </w:r>
            <w:proofErr w:type="spellStart"/>
            <w:r w:rsidRPr="007E1CA4">
              <w:rPr>
                <w:rFonts w:ascii="Calibri" w:eastAsia="Times New Roman" w:hAnsi="Calibri" w:cs="Calibri"/>
                <w:color w:val="000000"/>
                <w:sz w:val="18"/>
                <w:szCs w:val="18"/>
                <w:lang w:val="en-US"/>
              </w:rPr>
              <w:t>ροχής</w:t>
            </w:r>
            <w:proofErr w:type="spellEnd"/>
            <w:r w:rsidRPr="007E1CA4">
              <w:rPr>
                <w:rFonts w:ascii="Calibri" w:eastAsia="Times New Roman" w:hAnsi="Calibri" w:cs="Calibri"/>
                <w:color w:val="000000"/>
                <w:sz w:val="18"/>
                <w:szCs w:val="18"/>
                <w:lang w:val="en-US"/>
              </w:rPr>
              <w:t xml:space="preserve"> υπ</w:t>
            </w:r>
            <w:proofErr w:type="spellStart"/>
            <w:r w:rsidRPr="007E1CA4">
              <w:rPr>
                <w:rFonts w:ascii="Calibri" w:eastAsia="Times New Roman" w:hAnsi="Calibri" w:cs="Calibri"/>
                <w:color w:val="000000"/>
                <w:sz w:val="18"/>
                <w:szCs w:val="18"/>
                <w:lang w:val="en-US"/>
              </w:rPr>
              <w:t>ηρεσιών</w:t>
            </w:r>
            <w:proofErr w:type="spellEnd"/>
          </w:p>
        </w:tc>
        <w:tc>
          <w:tcPr>
            <w:tcW w:w="1838" w:type="dxa"/>
            <w:shd w:val="clear" w:color="auto" w:fill="auto"/>
            <w:hideMark/>
          </w:tcPr>
          <w:p w14:paraId="34FBDC9B"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M1.247 ≥ M3.197</w:t>
            </w:r>
          </w:p>
        </w:tc>
        <w:tc>
          <w:tcPr>
            <w:tcW w:w="4535" w:type="dxa"/>
            <w:shd w:val="clear" w:color="auto" w:fill="auto"/>
            <w:hideMark/>
          </w:tcPr>
          <w:p w14:paraId="3D4B0578"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εργαστηρίων παροχής υπηρεσιών του Ιδρύματος πρέπει να είναι μεγαλύτερο ή ίσο με το σύνολο των εργαστηρίων παροχής υπηρεσιών των Τμημάτων του.</w:t>
            </w:r>
          </w:p>
        </w:tc>
        <w:tc>
          <w:tcPr>
            <w:tcW w:w="4535" w:type="dxa"/>
            <w:shd w:val="clear" w:color="auto" w:fill="auto"/>
            <w:hideMark/>
          </w:tcPr>
          <w:p w14:paraId="021D9A4C"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εργαστηρίων παροχής υπηρεσιών του Ιδρύματος (πεδίο Μ1.247) είναι μικρότερο από το σύνολο των εργαστηρίων παροχής υπηρεσιών των Τμημάτων του (πεδίο Μ3.197).</w:t>
            </w:r>
          </w:p>
        </w:tc>
      </w:tr>
      <w:tr w:rsidR="00D8246C" w:rsidRPr="007E1CA4" w14:paraId="217E3E75"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723E2ABD"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Π1.159</w:t>
            </w:r>
          </w:p>
        </w:tc>
        <w:tc>
          <w:tcPr>
            <w:tcW w:w="1842" w:type="dxa"/>
            <w:hideMark/>
          </w:tcPr>
          <w:p w14:paraId="55FA89EC"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Κέντρ</w:t>
            </w:r>
            <w:proofErr w:type="spellEnd"/>
            <w:r w:rsidRPr="007E1CA4">
              <w:rPr>
                <w:rFonts w:ascii="Calibri" w:eastAsia="Times New Roman" w:hAnsi="Calibri" w:cs="Calibri"/>
                <w:color w:val="000000"/>
                <w:sz w:val="18"/>
                <w:szCs w:val="18"/>
                <w:lang w:val="en-US"/>
              </w:rPr>
              <w:t xml:space="preserve">α </w:t>
            </w:r>
            <w:proofErr w:type="spellStart"/>
            <w:r w:rsidRPr="007E1CA4">
              <w:rPr>
                <w:rFonts w:ascii="Calibri" w:eastAsia="Times New Roman" w:hAnsi="Calibri" w:cs="Calibri"/>
                <w:color w:val="000000"/>
                <w:sz w:val="18"/>
                <w:szCs w:val="18"/>
                <w:lang w:val="en-US"/>
              </w:rPr>
              <w:t>Αριστεί</w:t>
            </w:r>
            <w:proofErr w:type="spellEnd"/>
            <w:r w:rsidRPr="007E1CA4">
              <w:rPr>
                <w:rFonts w:ascii="Calibri" w:eastAsia="Times New Roman" w:hAnsi="Calibri" w:cs="Calibri"/>
                <w:color w:val="000000"/>
                <w:sz w:val="18"/>
                <w:szCs w:val="18"/>
                <w:lang w:val="en-US"/>
              </w:rPr>
              <w:t>ας</w:t>
            </w:r>
          </w:p>
        </w:tc>
        <w:tc>
          <w:tcPr>
            <w:tcW w:w="1838" w:type="dxa"/>
            <w:hideMark/>
          </w:tcPr>
          <w:p w14:paraId="078A06EB"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M1.132 ≥ M3.140</w:t>
            </w:r>
          </w:p>
        </w:tc>
        <w:tc>
          <w:tcPr>
            <w:tcW w:w="4535" w:type="dxa"/>
            <w:hideMark/>
          </w:tcPr>
          <w:p w14:paraId="5538133A"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Κέντρων Αριστείας του Ιδρύματος πρέπει να είναι μεγαλύτερο ή ίσο από το σύνολο των Κέντρων Αριστείας των Τμημάτων του.</w:t>
            </w:r>
          </w:p>
        </w:tc>
        <w:tc>
          <w:tcPr>
            <w:tcW w:w="4535" w:type="dxa"/>
            <w:hideMark/>
          </w:tcPr>
          <w:p w14:paraId="63467834"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Κέντρων Αριστείας του Ιδρύματος (πεδίο Μ1.132) είναι μικρότερο από το σύνολο των Κέντρων Αριστείας των Τμημάτων του (πεδίο Μ3.140).</w:t>
            </w:r>
          </w:p>
        </w:tc>
      </w:tr>
      <w:tr w:rsidR="00D8246C" w:rsidRPr="007E1CA4" w14:paraId="60F4267E"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032EC0A3"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Π1.170</w:t>
            </w:r>
          </w:p>
        </w:tc>
        <w:tc>
          <w:tcPr>
            <w:tcW w:w="1842" w:type="dxa"/>
            <w:shd w:val="clear" w:color="auto" w:fill="auto"/>
            <w:hideMark/>
          </w:tcPr>
          <w:p w14:paraId="33A0CE2F"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Σύνολο</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διεθνών</w:t>
            </w:r>
            <w:proofErr w:type="spellEnd"/>
            <w:r w:rsidRPr="007E1CA4">
              <w:rPr>
                <w:rFonts w:ascii="Calibri" w:eastAsia="Times New Roman" w:hAnsi="Calibri" w:cs="Calibri"/>
                <w:color w:val="000000"/>
                <w:sz w:val="18"/>
                <w:szCs w:val="18"/>
                <w:lang w:val="en-US"/>
              </w:rPr>
              <w:t xml:space="preserve"> ΠΜΣ</w:t>
            </w:r>
          </w:p>
        </w:tc>
        <w:tc>
          <w:tcPr>
            <w:tcW w:w="1838" w:type="dxa"/>
            <w:shd w:val="clear" w:color="auto" w:fill="auto"/>
            <w:hideMark/>
          </w:tcPr>
          <w:p w14:paraId="3B12B7EB"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M1.190 ≥ M3.006</w:t>
            </w:r>
          </w:p>
        </w:tc>
        <w:tc>
          <w:tcPr>
            <w:tcW w:w="4535" w:type="dxa"/>
            <w:shd w:val="clear" w:color="auto" w:fill="auto"/>
            <w:hideMark/>
          </w:tcPr>
          <w:p w14:paraId="582690DB"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διεθνών Προγραμμάτων Μεταπτυχιακών Σπουδών στα οποία συμμετέχει το Ίδρυμα πρέπει να είναι μεγαλύτερο ή ίσο με το άθροισμα των διεθνών Προγραμμάτων Μεταπτυχιακών Σπουδών στα οποία συμμετέχουν τα Τμήματα του Ιδρύματος.</w:t>
            </w:r>
          </w:p>
        </w:tc>
        <w:tc>
          <w:tcPr>
            <w:tcW w:w="4535" w:type="dxa"/>
            <w:shd w:val="clear" w:color="auto" w:fill="auto"/>
            <w:hideMark/>
          </w:tcPr>
          <w:p w14:paraId="5A8FFD45"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διεθνών Προγραμμάτων Μεταπτυχιακών Σπουδών στα οποία συμμετέχει το Ίδρυμα (Μ1.190) πρέπει να είναι μεγαλύτερο ή ίσο με το άθροισμα των διεθνών Προγραμμάτων Μεταπτυχιακών Σπουδών στα οποία συμμετέχουν τα Τμήματα του Ιδρύματος (Μ3.006).</w:t>
            </w:r>
          </w:p>
        </w:tc>
      </w:tr>
      <w:tr w:rsidR="00D8246C" w:rsidRPr="007E1CA4" w14:paraId="13DC29DB"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1175953B"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Π1.171</w:t>
            </w:r>
          </w:p>
        </w:tc>
        <w:tc>
          <w:tcPr>
            <w:tcW w:w="1842" w:type="dxa"/>
            <w:hideMark/>
          </w:tcPr>
          <w:p w14:paraId="66EAA9A9"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Ενεργά έργα από δίδακτρα ΠΜΣ</w:t>
            </w:r>
          </w:p>
        </w:tc>
        <w:tc>
          <w:tcPr>
            <w:tcW w:w="1838" w:type="dxa"/>
            <w:hideMark/>
          </w:tcPr>
          <w:p w14:paraId="537B9F32"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M1.239 ≥ M3.191</w:t>
            </w:r>
          </w:p>
        </w:tc>
        <w:tc>
          <w:tcPr>
            <w:tcW w:w="4535" w:type="dxa"/>
            <w:hideMark/>
          </w:tcPr>
          <w:p w14:paraId="48972318"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έργων από δίδακτρα ΠΜΣ κάθε Τμήματος του Ιδρύματος πρέπει να είναι μικρότερο ή ίσο από το πλήθος των έργων από δίδακτρα ΠΜΣ του Ιδρύματος.</w:t>
            </w:r>
          </w:p>
        </w:tc>
        <w:tc>
          <w:tcPr>
            <w:tcW w:w="4535" w:type="dxa"/>
            <w:hideMark/>
          </w:tcPr>
          <w:p w14:paraId="692A3911"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έργων από δίδακτρα ΠΜΣ κάθε Τμήματος του Ιδρύματος στο πεδίο Μ3.191, είναι μεγαλύτερο από το πλήθος των έργων από δίδακτρα ΠΜΣ του Ιδρύματος στο πεδίο Μ1.239.</w:t>
            </w:r>
          </w:p>
        </w:tc>
      </w:tr>
      <w:tr w:rsidR="00D8246C" w:rsidRPr="007E1CA4" w14:paraId="1234F53B"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003E6086"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Π1.172</w:t>
            </w:r>
          </w:p>
        </w:tc>
        <w:tc>
          <w:tcPr>
            <w:tcW w:w="1842" w:type="dxa"/>
            <w:shd w:val="clear" w:color="auto" w:fill="auto"/>
            <w:hideMark/>
          </w:tcPr>
          <w:p w14:paraId="74099D5D"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Ενεργά έργα από δίδακτρα Ξενόγλωσσων ΠΠΣ</w:t>
            </w:r>
          </w:p>
        </w:tc>
        <w:tc>
          <w:tcPr>
            <w:tcW w:w="1838" w:type="dxa"/>
            <w:shd w:val="clear" w:color="auto" w:fill="auto"/>
            <w:hideMark/>
          </w:tcPr>
          <w:p w14:paraId="2FE6EAD4"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M1.240 ≥ M3.192</w:t>
            </w:r>
          </w:p>
        </w:tc>
        <w:tc>
          <w:tcPr>
            <w:tcW w:w="4535" w:type="dxa"/>
            <w:shd w:val="clear" w:color="auto" w:fill="auto"/>
            <w:hideMark/>
          </w:tcPr>
          <w:p w14:paraId="48CB9A69"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έργων από δίδακτρα Ξενόγλωσσων ΠΠΣ κάθε Τμήματος του Ιδρύματος πρέπει να είναι μικρότερο ή ίσο από το πλήθος των έργων από δίδακτρα Ξενόγλωσσων ΠΠΣ του Ιδρύματος.</w:t>
            </w:r>
          </w:p>
        </w:tc>
        <w:tc>
          <w:tcPr>
            <w:tcW w:w="4535" w:type="dxa"/>
            <w:shd w:val="clear" w:color="auto" w:fill="auto"/>
            <w:hideMark/>
          </w:tcPr>
          <w:p w14:paraId="45EF8E5A"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έργων από δίδακτρα Ξενόγλωσσων ΠΠΣ κάθε Τμήματος του Ιδρύματος πρέπει να είναι μικρότερο ή ίσο από το πλήθος των έργων από δίδακτρα Ξενόγλωσσων ΠΠΣ του Ιδρύματος.</w:t>
            </w:r>
          </w:p>
        </w:tc>
      </w:tr>
      <w:tr w:rsidR="00D8246C" w:rsidRPr="007E1CA4" w14:paraId="47C183B1"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14B08671"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Π1.173</w:t>
            </w:r>
          </w:p>
        </w:tc>
        <w:tc>
          <w:tcPr>
            <w:tcW w:w="1842" w:type="dxa"/>
            <w:hideMark/>
          </w:tcPr>
          <w:p w14:paraId="532264C2"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Ενεργά έργα καινοτομίας και μεταφοράς τεχνολογίας από την αξιοποίηση ερευνητικών αποτελεσμάτων</w:t>
            </w:r>
          </w:p>
        </w:tc>
        <w:tc>
          <w:tcPr>
            <w:tcW w:w="1838" w:type="dxa"/>
            <w:hideMark/>
          </w:tcPr>
          <w:p w14:paraId="698039CB"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M1.244 ≥ M3.194</w:t>
            </w:r>
          </w:p>
        </w:tc>
        <w:tc>
          <w:tcPr>
            <w:tcW w:w="4535" w:type="dxa"/>
            <w:hideMark/>
          </w:tcPr>
          <w:p w14:paraId="77362059"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έργων καινοτομίας και μεταφοράς τεχνολογίας από την αξιοποίηση ερευνητικών αποτελεσμάτων κάθε Τμήματος του Ιδρύματος πρέπει να είναι ίσο ή μικρότερο με το πλήθος των έργων καινοτομίας και μεταφοράς τεχνολογίας από την αξιοποίηση ερευνητικών αποτελεσμάτων του Ιδρύματος.</w:t>
            </w:r>
          </w:p>
        </w:tc>
        <w:tc>
          <w:tcPr>
            <w:tcW w:w="4535" w:type="dxa"/>
            <w:hideMark/>
          </w:tcPr>
          <w:p w14:paraId="7283DCFB"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έργων καινοτομίας και μεταφοράς τεχνολογίας από την αξιοποίηση ερευνητικών αποτελεσμάτων κάθε Τμήματος του Ιδρύματος στο πεδίο Μ3.194 είναι μεγαλύτερο με το πλήθος των έργων καινοτομίας και μεταφοράς τεχνολογίας από την αξιοποίηση ερευνητικών αποτελεσμάτων του Ιδρύματος στο πεδίο Μ1.244.</w:t>
            </w:r>
          </w:p>
        </w:tc>
      </w:tr>
      <w:tr w:rsidR="00D8246C" w:rsidRPr="007E1CA4" w14:paraId="70061A14"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65E5F68A"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Π1.174</w:t>
            </w:r>
          </w:p>
        </w:tc>
        <w:tc>
          <w:tcPr>
            <w:tcW w:w="1842" w:type="dxa"/>
            <w:shd w:val="clear" w:color="auto" w:fill="auto"/>
            <w:hideMark/>
          </w:tcPr>
          <w:p w14:paraId="422FF2C9"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Ίδρυση νέων τεχνοβλαστών (</w:t>
            </w:r>
            <w:r w:rsidRPr="007E1CA4">
              <w:rPr>
                <w:rFonts w:ascii="Calibri" w:eastAsia="Times New Roman" w:hAnsi="Calibri" w:cs="Calibri"/>
                <w:color w:val="000000"/>
                <w:sz w:val="18"/>
                <w:szCs w:val="18"/>
                <w:lang w:val="en-US"/>
              </w:rPr>
              <w:t>spin</w:t>
            </w:r>
            <w:r w:rsidRPr="00FD52C7">
              <w:rPr>
                <w:rFonts w:ascii="Calibri" w:eastAsia="Times New Roman" w:hAnsi="Calibri" w:cs="Calibri"/>
                <w:color w:val="000000"/>
                <w:sz w:val="18"/>
                <w:szCs w:val="18"/>
              </w:rPr>
              <w:t xml:space="preserve"> </w:t>
            </w:r>
            <w:r w:rsidRPr="007E1CA4">
              <w:rPr>
                <w:rFonts w:ascii="Calibri" w:eastAsia="Times New Roman" w:hAnsi="Calibri" w:cs="Calibri"/>
                <w:color w:val="000000"/>
                <w:sz w:val="18"/>
                <w:szCs w:val="18"/>
                <w:lang w:val="en-US"/>
              </w:rPr>
              <w:t>off</w:t>
            </w:r>
            <w:r w:rsidRPr="00FD52C7">
              <w:rPr>
                <w:rFonts w:ascii="Calibri" w:eastAsia="Times New Roman" w:hAnsi="Calibri" w:cs="Calibri"/>
                <w:color w:val="000000"/>
                <w:sz w:val="18"/>
                <w:szCs w:val="18"/>
              </w:rPr>
              <w:t>) και νεοφυών (</w:t>
            </w:r>
            <w:r w:rsidRPr="007E1CA4">
              <w:rPr>
                <w:rFonts w:ascii="Calibri" w:eastAsia="Times New Roman" w:hAnsi="Calibri" w:cs="Calibri"/>
                <w:color w:val="000000"/>
                <w:sz w:val="18"/>
                <w:szCs w:val="18"/>
                <w:lang w:val="en-US"/>
              </w:rPr>
              <w:t>start</w:t>
            </w:r>
            <w:r w:rsidRPr="00FD52C7">
              <w:rPr>
                <w:rFonts w:ascii="Calibri" w:eastAsia="Times New Roman" w:hAnsi="Calibri" w:cs="Calibri"/>
                <w:color w:val="000000"/>
                <w:sz w:val="18"/>
                <w:szCs w:val="18"/>
              </w:rPr>
              <w:t xml:space="preserve"> </w:t>
            </w:r>
            <w:r w:rsidRPr="007E1CA4">
              <w:rPr>
                <w:rFonts w:ascii="Calibri" w:eastAsia="Times New Roman" w:hAnsi="Calibri" w:cs="Calibri"/>
                <w:color w:val="000000"/>
                <w:sz w:val="18"/>
                <w:szCs w:val="18"/>
                <w:lang w:val="en-US"/>
              </w:rPr>
              <w:t>up</w:t>
            </w:r>
            <w:r w:rsidRPr="00FD52C7">
              <w:rPr>
                <w:rFonts w:ascii="Calibri" w:eastAsia="Times New Roman" w:hAnsi="Calibri" w:cs="Calibri"/>
                <w:color w:val="000000"/>
                <w:sz w:val="18"/>
                <w:szCs w:val="18"/>
              </w:rPr>
              <w:t>) εταιρειών</w:t>
            </w:r>
          </w:p>
        </w:tc>
        <w:tc>
          <w:tcPr>
            <w:tcW w:w="1838" w:type="dxa"/>
            <w:shd w:val="clear" w:color="auto" w:fill="auto"/>
            <w:hideMark/>
          </w:tcPr>
          <w:p w14:paraId="4481DD04"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M1.278 = M3.215</w:t>
            </w:r>
          </w:p>
        </w:tc>
        <w:tc>
          <w:tcPr>
            <w:tcW w:w="4535" w:type="dxa"/>
            <w:shd w:val="clear" w:color="auto" w:fill="auto"/>
            <w:hideMark/>
          </w:tcPr>
          <w:p w14:paraId="4508ADAE"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νέων Τεχνοβλαστών (</w:t>
            </w:r>
            <w:r w:rsidRPr="007E1CA4">
              <w:rPr>
                <w:rFonts w:ascii="Calibri" w:eastAsia="Times New Roman" w:hAnsi="Calibri" w:cs="Calibri"/>
                <w:color w:val="000000"/>
                <w:sz w:val="18"/>
                <w:szCs w:val="18"/>
                <w:lang w:val="en-US"/>
              </w:rPr>
              <w:t>spin</w:t>
            </w:r>
            <w:r w:rsidRPr="00FD52C7">
              <w:rPr>
                <w:rFonts w:ascii="Calibri" w:eastAsia="Times New Roman" w:hAnsi="Calibri" w:cs="Calibri"/>
                <w:color w:val="000000"/>
                <w:sz w:val="18"/>
                <w:szCs w:val="18"/>
              </w:rPr>
              <w:t xml:space="preserve"> </w:t>
            </w:r>
            <w:r w:rsidRPr="007E1CA4">
              <w:rPr>
                <w:rFonts w:ascii="Calibri" w:eastAsia="Times New Roman" w:hAnsi="Calibri" w:cs="Calibri"/>
                <w:color w:val="000000"/>
                <w:sz w:val="18"/>
                <w:szCs w:val="18"/>
                <w:lang w:val="en-US"/>
              </w:rPr>
              <w:t>off</w:t>
            </w:r>
            <w:r w:rsidRPr="00FD52C7">
              <w:rPr>
                <w:rFonts w:ascii="Calibri" w:eastAsia="Times New Roman" w:hAnsi="Calibri" w:cs="Calibri"/>
                <w:color w:val="000000"/>
                <w:sz w:val="18"/>
                <w:szCs w:val="18"/>
              </w:rPr>
              <w:t>) και των νεοφυών εταιρειών (</w:t>
            </w:r>
            <w:r w:rsidRPr="007E1CA4">
              <w:rPr>
                <w:rFonts w:ascii="Calibri" w:eastAsia="Times New Roman" w:hAnsi="Calibri" w:cs="Calibri"/>
                <w:color w:val="000000"/>
                <w:sz w:val="18"/>
                <w:szCs w:val="18"/>
                <w:lang w:val="en-US"/>
              </w:rPr>
              <w:t>start</w:t>
            </w:r>
            <w:r w:rsidRPr="00FD52C7">
              <w:rPr>
                <w:rFonts w:ascii="Calibri" w:eastAsia="Times New Roman" w:hAnsi="Calibri" w:cs="Calibri"/>
                <w:color w:val="000000"/>
                <w:sz w:val="18"/>
                <w:szCs w:val="18"/>
              </w:rPr>
              <w:t xml:space="preserve"> </w:t>
            </w:r>
            <w:r w:rsidRPr="007E1CA4">
              <w:rPr>
                <w:rFonts w:ascii="Calibri" w:eastAsia="Times New Roman" w:hAnsi="Calibri" w:cs="Calibri"/>
                <w:color w:val="000000"/>
                <w:sz w:val="18"/>
                <w:szCs w:val="18"/>
                <w:lang w:val="en-US"/>
              </w:rPr>
              <w:t>up</w:t>
            </w:r>
            <w:r w:rsidRPr="00FD52C7">
              <w:rPr>
                <w:rFonts w:ascii="Calibri" w:eastAsia="Times New Roman" w:hAnsi="Calibri" w:cs="Calibri"/>
                <w:color w:val="000000"/>
                <w:sz w:val="18"/>
                <w:szCs w:val="18"/>
              </w:rPr>
              <w:t>) του Ιδρύματος πρέπει να είναι ίσο με το άθροισμα των νέων Τεχνοβλαστών (</w:t>
            </w:r>
            <w:r w:rsidRPr="007E1CA4">
              <w:rPr>
                <w:rFonts w:ascii="Calibri" w:eastAsia="Times New Roman" w:hAnsi="Calibri" w:cs="Calibri"/>
                <w:color w:val="000000"/>
                <w:sz w:val="18"/>
                <w:szCs w:val="18"/>
                <w:lang w:val="en-US"/>
              </w:rPr>
              <w:t>spin</w:t>
            </w:r>
            <w:r w:rsidRPr="00FD52C7">
              <w:rPr>
                <w:rFonts w:ascii="Calibri" w:eastAsia="Times New Roman" w:hAnsi="Calibri" w:cs="Calibri"/>
                <w:color w:val="000000"/>
                <w:sz w:val="18"/>
                <w:szCs w:val="18"/>
              </w:rPr>
              <w:t xml:space="preserve"> </w:t>
            </w:r>
            <w:r w:rsidRPr="007E1CA4">
              <w:rPr>
                <w:rFonts w:ascii="Calibri" w:eastAsia="Times New Roman" w:hAnsi="Calibri" w:cs="Calibri"/>
                <w:color w:val="000000"/>
                <w:sz w:val="18"/>
                <w:szCs w:val="18"/>
                <w:lang w:val="en-US"/>
              </w:rPr>
              <w:t>off</w:t>
            </w:r>
            <w:r w:rsidRPr="00FD52C7">
              <w:rPr>
                <w:rFonts w:ascii="Calibri" w:eastAsia="Times New Roman" w:hAnsi="Calibri" w:cs="Calibri"/>
                <w:color w:val="000000"/>
                <w:sz w:val="18"/>
                <w:szCs w:val="18"/>
              </w:rPr>
              <w:t>) και των νεοφυών εταιρειών (</w:t>
            </w:r>
            <w:r w:rsidRPr="007E1CA4">
              <w:rPr>
                <w:rFonts w:ascii="Calibri" w:eastAsia="Times New Roman" w:hAnsi="Calibri" w:cs="Calibri"/>
                <w:color w:val="000000"/>
                <w:sz w:val="18"/>
                <w:szCs w:val="18"/>
                <w:lang w:val="en-US"/>
              </w:rPr>
              <w:t>start</w:t>
            </w:r>
            <w:r w:rsidRPr="00FD52C7">
              <w:rPr>
                <w:rFonts w:ascii="Calibri" w:eastAsia="Times New Roman" w:hAnsi="Calibri" w:cs="Calibri"/>
                <w:color w:val="000000"/>
                <w:sz w:val="18"/>
                <w:szCs w:val="18"/>
              </w:rPr>
              <w:t xml:space="preserve"> </w:t>
            </w:r>
            <w:r w:rsidRPr="007E1CA4">
              <w:rPr>
                <w:rFonts w:ascii="Calibri" w:eastAsia="Times New Roman" w:hAnsi="Calibri" w:cs="Calibri"/>
                <w:color w:val="000000"/>
                <w:sz w:val="18"/>
                <w:szCs w:val="18"/>
                <w:lang w:val="en-US"/>
              </w:rPr>
              <w:t>up</w:t>
            </w:r>
            <w:r w:rsidRPr="00FD52C7">
              <w:rPr>
                <w:rFonts w:ascii="Calibri" w:eastAsia="Times New Roman" w:hAnsi="Calibri" w:cs="Calibri"/>
                <w:color w:val="000000"/>
                <w:sz w:val="18"/>
                <w:szCs w:val="18"/>
              </w:rPr>
              <w:t>) των Τμημάτων του Ιδρύματος.</w:t>
            </w:r>
          </w:p>
        </w:tc>
        <w:tc>
          <w:tcPr>
            <w:tcW w:w="4535" w:type="dxa"/>
            <w:shd w:val="clear" w:color="auto" w:fill="auto"/>
            <w:hideMark/>
          </w:tcPr>
          <w:p w14:paraId="78FBD422"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ίδρυσης νέων τεχνοβλαστών και νεοφυών εταιρειών του Ιδρύματος (Μ1.278) δεν συμπίπτει με το άθροισμα ίδρυσης νέων τεχνοβλαστών και νεοφυών εταιρειών των Τμημάτων του Ιδρύματος (Μ3.215).</w:t>
            </w:r>
          </w:p>
        </w:tc>
      </w:tr>
      <w:tr w:rsidR="00D8246C" w:rsidRPr="007E1CA4" w14:paraId="4B28AA11"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352369AD"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Π1.057</w:t>
            </w:r>
          </w:p>
        </w:tc>
        <w:tc>
          <w:tcPr>
            <w:tcW w:w="1842" w:type="dxa"/>
            <w:hideMark/>
          </w:tcPr>
          <w:p w14:paraId="2A99E7CB"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Προγράμμ</w:t>
            </w:r>
            <w:proofErr w:type="spellEnd"/>
            <w:r w:rsidRPr="007E1CA4">
              <w:rPr>
                <w:rFonts w:ascii="Calibri" w:eastAsia="Times New Roman" w:hAnsi="Calibri" w:cs="Calibri"/>
                <w:color w:val="000000"/>
                <w:sz w:val="18"/>
                <w:szCs w:val="18"/>
                <w:lang w:val="en-US"/>
              </w:rPr>
              <w:t xml:space="preserve">ατα </w:t>
            </w:r>
            <w:proofErr w:type="spellStart"/>
            <w:r w:rsidRPr="007E1CA4">
              <w:rPr>
                <w:rFonts w:ascii="Calibri" w:eastAsia="Times New Roman" w:hAnsi="Calibri" w:cs="Calibri"/>
                <w:color w:val="000000"/>
                <w:sz w:val="18"/>
                <w:szCs w:val="18"/>
                <w:lang w:val="en-US"/>
              </w:rPr>
              <w:t>Διδ</w:t>
            </w:r>
            <w:proofErr w:type="spellEnd"/>
            <w:r w:rsidRPr="007E1CA4">
              <w:rPr>
                <w:rFonts w:ascii="Calibri" w:eastAsia="Times New Roman" w:hAnsi="Calibri" w:cs="Calibri"/>
                <w:color w:val="000000"/>
                <w:sz w:val="18"/>
                <w:szCs w:val="18"/>
                <w:lang w:val="en-US"/>
              </w:rPr>
              <w:t>ακτορικών Σπ</w:t>
            </w:r>
            <w:proofErr w:type="spellStart"/>
            <w:r w:rsidRPr="007E1CA4">
              <w:rPr>
                <w:rFonts w:ascii="Calibri" w:eastAsia="Times New Roman" w:hAnsi="Calibri" w:cs="Calibri"/>
                <w:color w:val="000000"/>
                <w:sz w:val="18"/>
                <w:szCs w:val="18"/>
                <w:lang w:val="en-US"/>
              </w:rPr>
              <w:t>ουδών</w:t>
            </w:r>
            <w:proofErr w:type="spellEnd"/>
          </w:p>
        </w:tc>
        <w:tc>
          <w:tcPr>
            <w:tcW w:w="1838" w:type="dxa"/>
            <w:hideMark/>
          </w:tcPr>
          <w:p w14:paraId="6D5E1755"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M1.185 ≤ M1.191</w:t>
            </w:r>
          </w:p>
        </w:tc>
        <w:tc>
          <w:tcPr>
            <w:tcW w:w="4535" w:type="dxa"/>
            <w:hideMark/>
          </w:tcPr>
          <w:p w14:paraId="4DB207BF"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Προγραμμάτων Διδακτορικών Σπουδών του Ιδρύματος πρέπει να είναι μικρότερο ή ίσο με το πλήθος των Τμημάτων του Ιδρύματος.</w:t>
            </w:r>
          </w:p>
        </w:tc>
        <w:tc>
          <w:tcPr>
            <w:tcW w:w="4535" w:type="dxa"/>
            <w:hideMark/>
          </w:tcPr>
          <w:p w14:paraId="41E00B92"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Προγραμμάτων Διδακτορικών Σπουδών στο πεδίο Μ1.185 του Ιδρύματος υπερβαίνει το πλήθος των Τμημάτων του Ιδρύματος (πεδίο Μ1.191).</w:t>
            </w:r>
          </w:p>
        </w:tc>
      </w:tr>
      <w:tr w:rsidR="00D8246C" w:rsidRPr="007E1CA4" w14:paraId="0C373F09"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721139B2"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Π1.058</w:t>
            </w:r>
          </w:p>
        </w:tc>
        <w:tc>
          <w:tcPr>
            <w:tcW w:w="1842" w:type="dxa"/>
            <w:shd w:val="clear" w:color="auto" w:fill="auto"/>
            <w:hideMark/>
          </w:tcPr>
          <w:p w14:paraId="19DF549B"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Διοικητικό</w:t>
            </w:r>
            <w:proofErr w:type="spellEnd"/>
            <w:r w:rsidRPr="007E1CA4">
              <w:rPr>
                <w:rFonts w:ascii="Calibri" w:eastAsia="Times New Roman" w:hAnsi="Calibri" w:cs="Calibri"/>
                <w:color w:val="000000"/>
                <w:sz w:val="18"/>
                <w:szCs w:val="18"/>
                <w:lang w:val="en-US"/>
              </w:rPr>
              <w:t xml:space="preserve"> π</w:t>
            </w:r>
            <w:proofErr w:type="spellStart"/>
            <w:r w:rsidRPr="007E1CA4">
              <w:rPr>
                <w:rFonts w:ascii="Calibri" w:eastAsia="Times New Roman" w:hAnsi="Calibri" w:cs="Calibri"/>
                <w:color w:val="000000"/>
                <w:sz w:val="18"/>
                <w:szCs w:val="18"/>
                <w:lang w:val="en-US"/>
              </w:rPr>
              <w:t>ροσω</w:t>
            </w:r>
            <w:proofErr w:type="spellEnd"/>
            <w:r w:rsidRPr="007E1CA4">
              <w:rPr>
                <w:rFonts w:ascii="Calibri" w:eastAsia="Times New Roman" w:hAnsi="Calibri" w:cs="Calibri"/>
                <w:color w:val="000000"/>
                <w:sz w:val="18"/>
                <w:szCs w:val="18"/>
                <w:lang w:val="en-US"/>
              </w:rPr>
              <w:t>πικό (</w:t>
            </w:r>
            <w:proofErr w:type="spellStart"/>
            <w:r w:rsidRPr="007E1CA4">
              <w:rPr>
                <w:rFonts w:ascii="Calibri" w:eastAsia="Times New Roman" w:hAnsi="Calibri" w:cs="Calibri"/>
                <w:color w:val="000000"/>
                <w:sz w:val="18"/>
                <w:szCs w:val="18"/>
                <w:lang w:val="en-US"/>
              </w:rPr>
              <w:t>Μόνιμοι</w:t>
            </w:r>
            <w:proofErr w:type="spellEnd"/>
            <w:r w:rsidRPr="007E1CA4">
              <w:rPr>
                <w:rFonts w:ascii="Calibri" w:eastAsia="Times New Roman" w:hAnsi="Calibri" w:cs="Calibri"/>
                <w:color w:val="000000"/>
                <w:sz w:val="18"/>
                <w:szCs w:val="18"/>
                <w:lang w:val="en-US"/>
              </w:rPr>
              <w:t>/ΙΔΑΧ)</w:t>
            </w:r>
          </w:p>
        </w:tc>
        <w:tc>
          <w:tcPr>
            <w:tcW w:w="1838" w:type="dxa"/>
            <w:shd w:val="clear" w:color="auto" w:fill="auto"/>
            <w:hideMark/>
          </w:tcPr>
          <w:p w14:paraId="27BD8A5D"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 xml:space="preserve">M1.015 = M1.017 + M1.019 + M1.021 + M1.023 + M1.025 + M1.027 + M1.029 + M1.031 + M1.033 + M1.035 + M1.037 + </w:t>
            </w:r>
            <w:r w:rsidRPr="007E1CA4">
              <w:rPr>
                <w:rFonts w:ascii="Calibri" w:eastAsia="Times New Roman" w:hAnsi="Calibri" w:cs="Calibri"/>
                <w:color w:val="000000"/>
                <w:sz w:val="18"/>
                <w:szCs w:val="18"/>
                <w:lang w:val="en-US"/>
              </w:rPr>
              <w:lastRenderedPageBreak/>
              <w:t>M1.039 + M1.041 + M1.043 + M1.045 + M1.047 + M1.049 + M1.051 + M1.057 + M1.061 + M1.180 + M1.205</w:t>
            </w:r>
          </w:p>
        </w:tc>
        <w:tc>
          <w:tcPr>
            <w:tcW w:w="4535" w:type="dxa"/>
            <w:shd w:val="clear" w:color="auto" w:fill="auto"/>
            <w:hideMark/>
          </w:tcPr>
          <w:p w14:paraId="2D71D346"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lastRenderedPageBreak/>
              <w:t>Το συνολικό πλήθος του διοικητικού προσωπικού  (μόνιμοι/ΙΔΑΧ) του Ιδρύματος πρέπει να αντιστοιχεί με το άθροισμα των επιμέρους κατηγοριών του διοικητικού προσωπικού (μόνιμου/ΙΔΑΧ).</w:t>
            </w:r>
          </w:p>
        </w:tc>
        <w:tc>
          <w:tcPr>
            <w:tcW w:w="4535" w:type="dxa"/>
            <w:shd w:val="clear" w:color="auto" w:fill="auto"/>
            <w:hideMark/>
          </w:tcPr>
          <w:p w14:paraId="02C2F4D5"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συνολικό πλήθος του διοικητικού προσωπικού  (μόνιμοι/ΙΔΑΧ) στο πεδίο Μ1.015 του Ιδρύματος δεν αντιστοιχεί με το άθροισμα των επιμέρους κατηγοριών του διοικητικού προσωπικού (μόνιμου/ΙΔΑΧ)  (πεδία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1.017,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1.019,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1.021,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1.023,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1.025, Μ1.027,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1.029,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1.031,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1.033,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1.035,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1.037,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1.039, </w:t>
            </w:r>
            <w:r w:rsidRPr="007E1CA4">
              <w:rPr>
                <w:rFonts w:ascii="Calibri" w:eastAsia="Times New Roman" w:hAnsi="Calibri" w:cs="Calibri"/>
                <w:color w:val="000000"/>
                <w:sz w:val="18"/>
                <w:szCs w:val="18"/>
                <w:lang w:val="en-US"/>
              </w:rPr>
              <w:lastRenderedPageBreak/>
              <w:t>M</w:t>
            </w:r>
            <w:r w:rsidRPr="00FD52C7">
              <w:rPr>
                <w:rFonts w:ascii="Calibri" w:eastAsia="Times New Roman" w:hAnsi="Calibri" w:cs="Calibri"/>
                <w:color w:val="000000"/>
                <w:sz w:val="18"/>
                <w:szCs w:val="18"/>
              </w:rPr>
              <w:t xml:space="preserve">1.041,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1.043,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1.045,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1.047,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1.049, Μ1.051,  Μ1.057,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1.061, Μ1.180, Μ1.205).</w:t>
            </w:r>
          </w:p>
        </w:tc>
      </w:tr>
      <w:tr w:rsidR="00D8246C" w:rsidRPr="007E1CA4" w14:paraId="1F03A4EA"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3E7A03D4"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lastRenderedPageBreak/>
              <w:t>Π1.059</w:t>
            </w:r>
          </w:p>
        </w:tc>
        <w:tc>
          <w:tcPr>
            <w:tcW w:w="1842" w:type="dxa"/>
            <w:hideMark/>
          </w:tcPr>
          <w:p w14:paraId="69F1B864"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Διοικητικό</w:t>
            </w:r>
            <w:proofErr w:type="spellEnd"/>
            <w:r w:rsidRPr="007E1CA4">
              <w:rPr>
                <w:rFonts w:ascii="Calibri" w:eastAsia="Times New Roman" w:hAnsi="Calibri" w:cs="Calibri"/>
                <w:color w:val="000000"/>
                <w:sz w:val="18"/>
                <w:szCs w:val="18"/>
                <w:lang w:val="en-US"/>
              </w:rPr>
              <w:t xml:space="preserve"> π</w:t>
            </w:r>
            <w:proofErr w:type="spellStart"/>
            <w:r w:rsidRPr="007E1CA4">
              <w:rPr>
                <w:rFonts w:ascii="Calibri" w:eastAsia="Times New Roman" w:hAnsi="Calibri" w:cs="Calibri"/>
                <w:color w:val="000000"/>
                <w:sz w:val="18"/>
                <w:szCs w:val="18"/>
                <w:lang w:val="en-US"/>
              </w:rPr>
              <w:t>ροσω</w:t>
            </w:r>
            <w:proofErr w:type="spellEnd"/>
            <w:r w:rsidRPr="007E1CA4">
              <w:rPr>
                <w:rFonts w:ascii="Calibri" w:eastAsia="Times New Roman" w:hAnsi="Calibri" w:cs="Calibri"/>
                <w:color w:val="000000"/>
                <w:sz w:val="18"/>
                <w:szCs w:val="18"/>
                <w:lang w:val="en-US"/>
              </w:rPr>
              <w:t>πικό (</w:t>
            </w:r>
            <w:proofErr w:type="spellStart"/>
            <w:r w:rsidRPr="007E1CA4">
              <w:rPr>
                <w:rFonts w:ascii="Calibri" w:eastAsia="Times New Roman" w:hAnsi="Calibri" w:cs="Calibri"/>
                <w:color w:val="000000"/>
                <w:sz w:val="18"/>
                <w:szCs w:val="18"/>
                <w:lang w:val="en-US"/>
              </w:rPr>
              <w:t>σύμ</w:t>
            </w:r>
            <w:proofErr w:type="spellEnd"/>
            <w:r w:rsidRPr="007E1CA4">
              <w:rPr>
                <w:rFonts w:ascii="Calibri" w:eastAsia="Times New Roman" w:hAnsi="Calibri" w:cs="Calibri"/>
                <w:color w:val="000000"/>
                <w:sz w:val="18"/>
                <w:szCs w:val="18"/>
                <w:lang w:val="en-US"/>
              </w:rPr>
              <w:t>βαση)</w:t>
            </w:r>
          </w:p>
        </w:tc>
        <w:tc>
          <w:tcPr>
            <w:tcW w:w="1838" w:type="dxa"/>
            <w:hideMark/>
          </w:tcPr>
          <w:p w14:paraId="793BC3D1"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M1.016 = M1.018 + M1.020 + M1.022 + M1.024 + M1.026 + M1.028 + M1.030 + M1.032 + M1.034 + M1.036 + M1.038 + M1.040 + M1.042 + M1.044 + M1.046 + M1.048 + M1.050 + M1.052 + M1.058 + M1.062 + M1.181 + M1.206</w:t>
            </w:r>
          </w:p>
        </w:tc>
        <w:tc>
          <w:tcPr>
            <w:tcW w:w="4535" w:type="dxa"/>
            <w:hideMark/>
          </w:tcPr>
          <w:p w14:paraId="04D433EC"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του διοικητικού προσωπικού (σύμβαση) του Ιδρύματος πρέπει να αντιστοιχεί με το άθροισμα των επιμέρους κατηγοριών του διοικητικού προσωπικού (σύμβαση).</w:t>
            </w:r>
          </w:p>
        </w:tc>
        <w:tc>
          <w:tcPr>
            <w:tcW w:w="4535" w:type="dxa"/>
            <w:hideMark/>
          </w:tcPr>
          <w:p w14:paraId="5BD8961C"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συνολικό πλήθος του διοικητικού προσωπικού (σύμβαση) στο πεδίο Μ1.016 του Ιδρύματος δεν αντιστοιχεί με το άθροισμα των επιμέρους κατηγοριών του διοικητικού προσωπικού (σύμβαση)  (πεδία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1.018,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1.020,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1.022,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1.024,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1.026, Μ1.028,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1.030,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1.032,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1.034, Μ1.036,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1.038,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1.040,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1.042,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1.044,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1.046,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1.048,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1.050, Μ1.052, Μ1.058,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1.062, Μ1.181, Μ1.206).</w:t>
            </w:r>
          </w:p>
        </w:tc>
      </w:tr>
      <w:tr w:rsidR="00D8246C" w:rsidRPr="007E1CA4" w14:paraId="333CD3E1"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69DA5855"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Π1.060</w:t>
            </w:r>
          </w:p>
        </w:tc>
        <w:tc>
          <w:tcPr>
            <w:tcW w:w="1842" w:type="dxa"/>
            <w:shd w:val="clear" w:color="auto" w:fill="auto"/>
            <w:hideMark/>
          </w:tcPr>
          <w:p w14:paraId="787B9EF9"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Ενεργά</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χρημ</w:t>
            </w:r>
            <w:proofErr w:type="spellEnd"/>
            <w:r w:rsidRPr="007E1CA4">
              <w:rPr>
                <w:rFonts w:ascii="Calibri" w:eastAsia="Times New Roman" w:hAnsi="Calibri" w:cs="Calibri"/>
                <w:color w:val="000000"/>
                <w:sz w:val="18"/>
                <w:szCs w:val="18"/>
                <w:lang w:val="en-US"/>
              </w:rPr>
              <w:t xml:space="preserve">ατοδοτούμενα </w:t>
            </w:r>
            <w:proofErr w:type="spellStart"/>
            <w:r w:rsidRPr="007E1CA4">
              <w:rPr>
                <w:rFonts w:ascii="Calibri" w:eastAsia="Times New Roman" w:hAnsi="Calibri" w:cs="Calibri"/>
                <w:color w:val="000000"/>
                <w:sz w:val="18"/>
                <w:szCs w:val="18"/>
                <w:lang w:val="en-US"/>
              </w:rPr>
              <w:t>έργ</w:t>
            </w:r>
            <w:proofErr w:type="spellEnd"/>
            <w:r w:rsidRPr="007E1CA4">
              <w:rPr>
                <w:rFonts w:ascii="Calibri" w:eastAsia="Times New Roman" w:hAnsi="Calibri" w:cs="Calibri"/>
                <w:color w:val="000000"/>
                <w:sz w:val="18"/>
                <w:szCs w:val="18"/>
                <w:lang w:val="en-US"/>
              </w:rPr>
              <w:t>α (π</w:t>
            </w:r>
            <w:proofErr w:type="spellStart"/>
            <w:r w:rsidRPr="007E1CA4">
              <w:rPr>
                <w:rFonts w:ascii="Calibri" w:eastAsia="Times New Roman" w:hAnsi="Calibri" w:cs="Calibri"/>
                <w:color w:val="000000"/>
                <w:sz w:val="18"/>
                <w:szCs w:val="18"/>
                <w:lang w:val="en-US"/>
              </w:rPr>
              <w:t>λήθος</w:t>
            </w:r>
            <w:proofErr w:type="spellEnd"/>
            <w:r w:rsidRPr="007E1CA4">
              <w:rPr>
                <w:rFonts w:ascii="Calibri" w:eastAsia="Times New Roman" w:hAnsi="Calibri" w:cs="Calibri"/>
                <w:color w:val="000000"/>
                <w:sz w:val="18"/>
                <w:szCs w:val="18"/>
                <w:lang w:val="en-US"/>
              </w:rPr>
              <w:t>)</w:t>
            </w:r>
          </w:p>
        </w:tc>
        <w:tc>
          <w:tcPr>
            <w:tcW w:w="1838" w:type="dxa"/>
            <w:shd w:val="clear" w:color="auto" w:fill="auto"/>
            <w:hideMark/>
          </w:tcPr>
          <w:p w14:paraId="398EBE74"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M1.120 = M1.122 + M1.123 + M1.124 + M1.238 + M1.239 + M1.240 + M1.241 + M1.243</w:t>
            </w:r>
          </w:p>
        </w:tc>
        <w:tc>
          <w:tcPr>
            <w:tcW w:w="4535" w:type="dxa"/>
            <w:shd w:val="clear" w:color="auto" w:fill="auto"/>
            <w:hideMark/>
          </w:tcPr>
          <w:p w14:paraId="342D35B1"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χρηματοδοτούμενων έργων πρέπει να  είναι ίσο με τα επί μέρους χρηματοδοτούμενα έργα.</w:t>
            </w:r>
          </w:p>
        </w:tc>
        <w:tc>
          <w:tcPr>
            <w:tcW w:w="4535" w:type="dxa"/>
            <w:shd w:val="clear" w:color="auto" w:fill="auto"/>
            <w:hideMark/>
          </w:tcPr>
          <w:p w14:paraId="4571A111"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χρηματοδοτούμενων έργων στο πεδίο Μ1.120 δεν είναι ίσο με τα  επί μέρους χρηματοδοτούμενα έργα (άθροισμα πεδίων Μ1.122+Μ1.123+Μ1.124+Μ1.238+Μ1.239+Μ1.240+Μ1.241+Μ1.243).</w:t>
            </w:r>
          </w:p>
        </w:tc>
      </w:tr>
      <w:tr w:rsidR="00D8246C" w:rsidRPr="007E1CA4" w14:paraId="0479A85F"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3F993C40"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Π1.061</w:t>
            </w:r>
          </w:p>
        </w:tc>
        <w:tc>
          <w:tcPr>
            <w:tcW w:w="1842" w:type="dxa"/>
            <w:hideMark/>
          </w:tcPr>
          <w:p w14:paraId="74A93119"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Ενεργά χρηματοδοτούμενα έργα βάσει προϋπολογισμού (πλήθος)</w:t>
            </w:r>
          </w:p>
        </w:tc>
        <w:tc>
          <w:tcPr>
            <w:tcW w:w="1838" w:type="dxa"/>
            <w:hideMark/>
          </w:tcPr>
          <w:p w14:paraId="19CD81B9"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M1.120 = M1.126 + M1.127 + M1.128</w:t>
            </w:r>
          </w:p>
        </w:tc>
        <w:tc>
          <w:tcPr>
            <w:tcW w:w="4535" w:type="dxa"/>
            <w:hideMark/>
          </w:tcPr>
          <w:p w14:paraId="7BF65093"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ενεργών χρηματοδοτούμενων έργων πρέπει να  είναι ίσο με τα επί μέρους χρηματοδοτούμενα έργα βάσει προϋπολογισμού.</w:t>
            </w:r>
          </w:p>
        </w:tc>
        <w:tc>
          <w:tcPr>
            <w:tcW w:w="4535" w:type="dxa"/>
            <w:hideMark/>
          </w:tcPr>
          <w:p w14:paraId="337E0459"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ενεργών χρηματοδοτούμενων έργων στο πεδίο Μ1.120 πρέπει να  είναι ίσο με το άθροισμα των επιμέρους χρηματοδοτούμενων έργων βάσει προϋπολογισμού (άθροισμα Μ1.126 + Μ1.127 + Μ1.128).</w:t>
            </w:r>
          </w:p>
        </w:tc>
      </w:tr>
      <w:tr w:rsidR="00D8246C" w:rsidRPr="007E1CA4" w14:paraId="387DD931"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4A3CF66A"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Π1.063</w:t>
            </w:r>
          </w:p>
        </w:tc>
        <w:tc>
          <w:tcPr>
            <w:tcW w:w="1842" w:type="dxa"/>
            <w:shd w:val="clear" w:color="auto" w:fill="auto"/>
            <w:hideMark/>
          </w:tcPr>
          <w:p w14:paraId="1FC6194D"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Χρημ</w:t>
            </w:r>
            <w:proofErr w:type="spellEnd"/>
            <w:r w:rsidRPr="007E1CA4">
              <w:rPr>
                <w:rFonts w:ascii="Calibri" w:eastAsia="Times New Roman" w:hAnsi="Calibri" w:cs="Calibri"/>
                <w:color w:val="000000"/>
                <w:sz w:val="18"/>
                <w:szCs w:val="18"/>
                <w:lang w:val="en-US"/>
              </w:rPr>
              <w:t xml:space="preserve">ατοδότηση </w:t>
            </w:r>
            <w:proofErr w:type="spellStart"/>
            <w:r w:rsidRPr="007E1CA4">
              <w:rPr>
                <w:rFonts w:ascii="Calibri" w:eastAsia="Times New Roman" w:hAnsi="Calibri" w:cs="Calibri"/>
                <w:color w:val="000000"/>
                <w:sz w:val="18"/>
                <w:szCs w:val="18"/>
                <w:lang w:val="en-US"/>
              </w:rPr>
              <w:t>ενεργών</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έργων</w:t>
            </w:r>
            <w:proofErr w:type="spellEnd"/>
          </w:p>
        </w:tc>
        <w:tc>
          <w:tcPr>
            <w:tcW w:w="1838" w:type="dxa"/>
            <w:shd w:val="clear" w:color="auto" w:fill="auto"/>
            <w:hideMark/>
          </w:tcPr>
          <w:p w14:paraId="0DC55BD1"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M1.207 = M1.064 + M1.065 + M1.066 + M1.208 + M1.209 + M1.210 + M1.211 + M1.215</w:t>
            </w:r>
          </w:p>
        </w:tc>
        <w:tc>
          <w:tcPr>
            <w:tcW w:w="4535" w:type="dxa"/>
            <w:shd w:val="clear" w:color="auto" w:fill="auto"/>
            <w:hideMark/>
          </w:tcPr>
          <w:p w14:paraId="67602748"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ύψος της ετήσιας χρηματοδότησης, του συνόλου των χρηματοδοτούμενων ενεργών έργων του Ιδρύματος πρέπει να  είναι ίσο με τις επιμέρους πηγές χρηματοδότησης</w:t>
            </w:r>
          </w:p>
        </w:tc>
        <w:tc>
          <w:tcPr>
            <w:tcW w:w="4535" w:type="dxa"/>
            <w:shd w:val="clear" w:color="auto" w:fill="auto"/>
            <w:hideMark/>
          </w:tcPr>
          <w:p w14:paraId="6ECFE47F"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ύψος της ετήσιας χρηματοδότησης του συνόλου των χρηματοδοτούμενων ενεργών έργων του Ιδρύματος (Μ1.207) δεν είναι ίσο με τις επιμέρους πηγές χρηματοδότησης (Μ1.064+Μ1.065+Μ1.066+ Μ1.208+Μ1.209+Μ1.210+Μ1.211+Μ1.215).</w:t>
            </w:r>
          </w:p>
        </w:tc>
      </w:tr>
      <w:tr w:rsidR="00D8246C" w:rsidRPr="007E1CA4" w14:paraId="5755F929"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4F020CC9"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Π1.145</w:t>
            </w:r>
          </w:p>
        </w:tc>
        <w:tc>
          <w:tcPr>
            <w:tcW w:w="1842" w:type="dxa"/>
            <w:hideMark/>
          </w:tcPr>
          <w:p w14:paraId="1CB148A6"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Υπ</w:t>
            </w:r>
            <w:proofErr w:type="spellStart"/>
            <w:r w:rsidRPr="007E1CA4">
              <w:rPr>
                <w:rFonts w:ascii="Calibri" w:eastAsia="Times New Roman" w:hAnsi="Calibri" w:cs="Calibri"/>
                <w:color w:val="000000"/>
                <w:sz w:val="18"/>
                <w:szCs w:val="18"/>
                <w:lang w:val="en-US"/>
              </w:rPr>
              <w:t>οψήφιοι</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διδάκτορες</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εν</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ενεργεί</w:t>
            </w:r>
            <w:proofErr w:type="spellEnd"/>
            <w:r w:rsidRPr="007E1CA4">
              <w:rPr>
                <w:rFonts w:ascii="Calibri" w:eastAsia="Times New Roman" w:hAnsi="Calibri" w:cs="Calibri"/>
                <w:color w:val="000000"/>
                <w:sz w:val="18"/>
                <w:szCs w:val="18"/>
                <w:lang w:val="en-US"/>
              </w:rPr>
              <w:t>α</w:t>
            </w:r>
          </w:p>
        </w:tc>
        <w:tc>
          <w:tcPr>
            <w:tcW w:w="1838" w:type="dxa"/>
            <w:hideMark/>
          </w:tcPr>
          <w:p w14:paraId="583CC2AC"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M1.011 = M6.039 + M6.040</w:t>
            </w:r>
          </w:p>
        </w:tc>
        <w:tc>
          <w:tcPr>
            <w:tcW w:w="4535" w:type="dxa"/>
            <w:hideMark/>
          </w:tcPr>
          <w:p w14:paraId="2E052D6E"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εν ενεργεία υποψήφιων διδακτόρων του Ιδρύματος πρέπει να αντιστοιχεί με το άθροισμα των εν ενεργεία υποψηφίων διδακτόρων των Προγραμμάτων Διδακτορικών Σπουδών του Ιδρύματος.</w:t>
            </w:r>
          </w:p>
        </w:tc>
        <w:tc>
          <w:tcPr>
            <w:tcW w:w="4535" w:type="dxa"/>
            <w:hideMark/>
          </w:tcPr>
          <w:p w14:paraId="17ACB2D9"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εν ενεργεία υποψήφιων διδακτόρων στο πεδίο Μ1.011 του Ιδρύματος δεν αντιστοιχεί με το άθροισμα των εν ενεργεία υποψηφίων διδακτόρων των Προγραμμάτων Διδακτορικών Σπουδών του Ιδρύματος (πεδία Μ6.039 – Μ6.040).</w:t>
            </w:r>
          </w:p>
        </w:tc>
      </w:tr>
      <w:tr w:rsidR="00D8246C" w:rsidRPr="007E1CA4" w14:paraId="25DA4112"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18447AEE"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Π1.146</w:t>
            </w:r>
          </w:p>
        </w:tc>
        <w:tc>
          <w:tcPr>
            <w:tcW w:w="1842" w:type="dxa"/>
            <w:shd w:val="clear" w:color="auto" w:fill="auto"/>
            <w:hideMark/>
          </w:tcPr>
          <w:p w14:paraId="162CB88E"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Διδ</w:t>
            </w:r>
            <w:proofErr w:type="spellEnd"/>
            <w:r w:rsidRPr="007E1CA4">
              <w:rPr>
                <w:rFonts w:ascii="Calibri" w:eastAsia="Times New Roman" w:hAnsi="Calibri" w:cs="Calibri"/>
                <w:color w:val="000000"/>
                <w:sz w:val="18"/>
                <w:szCs w:val="18"/>
                <w:lang w:val="en-US"/>
              </w:rPr>
              <w:t xml:space="preserve">ακτορικοί </w:t>
            </w:r>
            <w:proofErr w:type="spellStart"/>
            <w:r w:rsidRPr="007E1CA4">
              <w:rPr>
                <w:rFonts w:ascii="Calibri" w:eastAsia="Times New Roman" w:hAnsi="Calibri" w:cs="Calibri"/>
                <w:color w:val="000000"/>
                <w:sz w:val="18"/>
                <w:szCs w:val="18"/>
                <w:lang w:val="en-US"/>
              </w:rPr>
              <w:t>τίτλοι</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σωρευτικά</w:t>
            </w:r>
            <w:proofErr w:type="spellEnd"/>
            <w:r w:rsidRPr="007E1CA4">
              <w:rPr>
                <w:rFonts w:ascii="Calibri" w:eastAsia="Times New Roman" w:hAnsi="Calibri" w:cs="Calibri"/>
                <w:color w:val="000000"/>
                <w:sz w:val="18"/>
                <w:szCs w:val="18"/>
                <w:lang w:val="en-US"/>
              </w:rPr>
              <w:t>)</w:t>
            </w:r>
          </w:p>
        </w:tc>
        <w:tc>
          <w:tcPr>
            <w:tcW w:w="1838" w:type="dxa"/>
            <w:shd w:val="clear" w:color="auto" w:fill="auto"/>
            <w:hideMark/>
          </w:tcPr>
          <w:p w14:paraId="4CB0ECFD"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M1.012 ≥ M6.005</w:t>
            </w:r>
          </w:p>
        </w:tc>
        <w:tc>
          <w:tcPr>
            <w:tcW w:w="4535" w:type="dxa"/>
            <w:shd w:val="clear" w:color="auto" w:fill="auto"/>
            <w:hideMark/>
          </w:tcPr>
          <w:p w14:paraId="3A8071BD"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συνολικό πλήθος των διδακτορικών τίτλων στο πεδίο του Ιδρύματος θα πρέπει να είναι μεγαλύτερο ή ίσο με το </w:t>
            </w:r>
            <w:r w:rsidRPr="00FD52C7">
              <w:rPr>
                <w:rFonts w:ascii="Calibri" w:eastAsia="Times New Roman" w:hAnsi="Calibri" w:cs="Calibri"/>
                <w:color w:val="000000"/>
                <w:sz w:val="18"/>
                <w:szCs w:val="18"/>
              </w:rPr>
              <w:lastRenderedPageBreak/>
              <w:t>άθροισμα του συνόλου των διδακτορικών τίτλων των Προγραμμάτων Διδακτορικών Σπουδών του Ιδρύματος.</w:t>
            </w:r>
          </w:p>
        </w:tc>
        <w:tc>
          <w:tcPr>
            <w:tcW w:w="4535" w:type="dxa"/>
            <w:shd w:val="clear" w:color="auto" w:fill="auto"/>
            <w:hideMark/>
          </w:tcPr>
          <w:p w14:paraId="6C98329A"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lastRenderedPageBreak/>
              <w:t xml:space="preserve">Το συνολικό πλήθος των διδακτορικών τίτλων στο πεδίο Μ1.012 του Ιδρύματος είναι μικρότερο από το άθροισμα του συνόλου των διδακτορικών τίτλων των </w:t>
            </w:r>
            <w:r w:rsidRPr="00FD52C7">
              <w:rPr>
                <w:rFonts w:ascii="Calibri" w:eastAsia="Times New Roman" w:hAnsi="Calibri" w:cs="Calibri"/>
                <w:color w:val="000000"/>
                <w:sz w:val="18"/>
                <w:szCs w:val="18"/>
              </w:rPr>
              <w:lastRenderedPageBreak/>
              <w:t>Προγραμμάτων Διδακτορικών Σπουδών του Ιδρύματος (πεδίο Μ6.005).</w:t>
            </w:r>
          </w:p>
        </w:tc>
      </w:tr>
      <w:tr w:rsidR="00D8246C" w:rsidRPr="007E1CA4" w14:paraId="1355C5CC"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40FF2495"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lastRenderedPageBreak/>
              <w:t>Π1.147</w:t>
            </w:r>
          </w:p>
        </w:tc>
        <w:tc>
          <w:tcPr>
            <w:tcW w:w="1842" w:type="dxa"/>
            <w:hideMark/>
          </w:tcPr>
          <w:p w14:paraId="172B4831"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Διδ</w:t>
            </w:r>
            <w:proofErr w:type="spellEnd"/>
            <w:r w:rsidRPr="007E1CA4">
              <w:rPr>
                <w:rFonts w:ascii="Calibri" w:eastAsia="Times New Roman" w:hAnsi="Calibri" w:cs="Calibri"/>
                <w:color w:val="000000"/>
                <w:sz w:val="18"/>
                <w:szCs w:val="18"/>
                <w:lang w:val="en-US"/>
              </w:rPr>
              <w:t xml:space="preserve">ακτορικοί </w:t>
            </w:r>
            <w:proofErr w:type="spellStart"/>
            <w:r w:rsidRPr="007E1CA4">
              <w:rPr>
                <w:rFonts w:ascii="Calibri" w:eastAsia="Times New Roman" w:hAnsi="Calibri" w:cs="Calibri"/>
                <w:color w:val="000000"/>
                <w:sz w:val="18"/>
                <w:szCs w:val="18"/>
                <w:lang w:val="en-US"/>
              </w:rPr>
              <w:t>τίτλοι</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έτος</w:t>
            </w:r>
            <w:proofErr w:type="spellEnd"/>
            <w:r w:rsidRPr="007E1CA4">
              <w:rPr>
                <w:rFonts w:ascii="Calibri" w:eastAsia="Times New Roman" w:hAnsi="Calibri" w:cs="Calibri"/>
                <w:color w:val="000000"/>
                <w:sz w:val="18"/>
                <w:szCs w:val="18"/>
                <w:lang w:val="en-US"/>
              </w:rPr>
              <w:t xml:space="preserve"> ανα</w:t>
            </w:r>
            <w:proofErr w:type="spellStart"/>
            <w:r w:rsidRPr="007E1CA4">
              <w:rPr>
                <w:rFonts w:ascii="Calibri" w:eastAsia="Times New Roman" w:hAnsi="Calibri" w:cs="Calibri"/>
                <w:color w:val="000000"/>
                <w:sz w:val="18"/>
                <w:szCs w:val="18"/>
                <w:lang w:val="en-US"/>
              </w:rPr>
              <w:t>φοράς</w:t>
            </w:r>
            <w:proofErr w:type="spellEnd"/>
            <w:r w:rsidRPr="007E1CA4">
              <w:rPr>
                <w:rFonts w:ascii="Calibri" w:eastAsia="Times New Roman" w:hAnsi="Calibri" w:cs="Calibri"/>
                <w:color w:val="000000"/>
                <w:sz w:val="18"/>
                <w:szCs w:val="18"/>
                <w:lang w:val="en-US"/>
              </w:rPr>
              <w:t>)</w:t>
            </w:r>
          </w:p>
        </w:tc>
        <w:tc>
          <w:tcPr>
            <w:tcW w:w="1838" w:type="dxa"/>
            <w:hideMark/>
          </w:tcPr>
          <w:p w14:paraId="727D2E07"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M1.197 = M6.006</w:t>
            </w:r>
          </w:p>
        </w:tc>
        <w:tc>
          <w:tcPr>
            <w:tcW w:w="4535" w:type="dxa"/>
            <w:hideMark/>
          </w:tcPr>
          <w:p w14:paraId="475BC584"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διδακτορικών τίτλων του έτους αναφοράς του Ιδρύματος πρέπει να αντιστοιχεί με το άθροισμα του συνόλου των διδακτορικών τίτλων του έτους αναφοράς των Προγραμμάτων Διδακτορικών Σπουδών του Ιδρύματος.</w:t>
            </w:r>
          </w:p>
        </w:tc>
        <w:tc>
          <w:tcPr>
            <w:tcW w:w="4535" w:type="dxa"/>
            <w:hideMark/>
          </w:tcPr>
          <w:p w14:paraId="26B54646"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διδακτορικών τίτλων του έτους αναφοράς στο πεδίο Μ1.197 του Ιδρύματος δεν αντιστοιχεί με το άθροισμα του συνόλου των διδακτορικών τίτλων του έτους αναφοράς των Προγραμμάτων Διδακτορικών Σπουδών του Ιδρύματος (πεδίο Μ6.006).</w:t>
            </w:r>
          </w:p>
        </w:tc>
      </w:tr>
      <w:tr w:rsidR="00D8246C" w:rsidRPr="007E1CA4" w14:paraId="15E59D11"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5C91D8D5"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Π1.141</w:t>
            </w:r>
          </w:p>
        </w:tc>
        <w:tc>
          <w:tcPr>
            <w:tcW w:w="1842" w:type="dxa"/>
            <w:shd w:val="clear" w:color="auto" w:fill="auto"/>
            <w:hideMark/>
          </w:tcPr>
          <w:p w14:paraId="62384648"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Υπ</w:t>
            </w:r>
            <w:proofErr w:type="spellStart"/>
            <w:r w:rsidRPr="007E1CA4">
              <w:rPr>
                <w:rFonts w:ascii="Calibri" w:eastAsia="Times New Roman" w:hAnsi="Calibri" w:cs="Calibri"/>
                <w:color w:val="000000"/>
                <w:sz w:val="18"/>
                <w:szCs w:val="18"/>
                <w:lang w:val="en-US"/>
              </w:rPr>
              <w:t>οτροφίες</w:t>
            </w:r>
            <w:proofErr w:type="spellEnd"/>
            <w:r w:rsidRPr="007E1CA4">
              <w:rPr>
                <w:rFonts w:ascii="Calibri" w:eastAsia="Times New Roman" w:hAnsi="Calibri" w:cs="Calibri"/>
                <w:color w:val="000000"/>
                <w:sz w:val="18"/>
                <w:szCs w:val="18"/>
                <w:lang w:val="en-US"/>
              </w:rPr>
              <w:t xml:space="preserve"> ΠΜΣ</w:t>
            </w:r>
          </w:p>
        </w:tc>
        <w:tc>
          <w:tcPr>
            <w:tcW w:w="1838" w:type="dxa"/>
            <w:shd w:val="clear" w:color="auto" w:fill="auto"/>
            <w:hideMark/>
          </w:tcPr>
          <w:p w14:paraId="23ED2F5F"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M1.250 = M5.068</w:t>
            </w:r>
          </w:p>
        </w:tc>
        <w:tc>
          <w:tcPr>
            <w:tcW w:w="4535" w:type="dxa"/>
            <w:shd w:val="clear" w:color="auto" w:fill="auto"/>
            <w:hideMark/>
          </w:tcPr>
          <w:p w14:paraId="5D3F029D"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υποτροφιών ΠΜΣ του Ιδρύματος πρέπει να συμπίπτει με το άθροισμα των υποτροφιών ΠΜΣ των ΠΜΣ του Ιδρύματος.</w:t>
            </w:r>
          </w:p>
        </w:tc>
        <w:tc>
          <w:tcPr>
            <w:tcW w:w="4535" w:type="dxa"/>
            <w:shd w:val="clear" w:color="auto" w:fill="auto"/>
            <w:hideMark/>
          </w:tcPr>
          <w:p w14:paraId="5554163A"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υποτροφιών ΠΜΣ στο πεδίο Μ1.250 του Ιδρύματος δεν συμπίπτει με το άθροισμα των υποτροφιών ΠΜΣ των ΠΜΣ του Ιδρύματος (πεδίο Μ5.068).</w:t>
            </w:r>
          </w:p>
        </w:tc>
      </w:tr>
      <w:tr w:rsidR="00D8246C" w:rsidRPr="007E1CA4" w14:paraId="7055A08C"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24C76188"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Π1.142</w:t>
            </w:r>
          </w:p>
        </w:tc>
        <w:tc>
          <w:tcPr>
            <w:tcW w:w="1842" w:type="dxa"/>
            <w:hideMark/>
          </w:tcPr>
          <w:p w14:paraId="0FF55568"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Βρ</w:t>
            </w:r>
            <w:proofErr w:type="spellEnd"/>
            <w:r w:rsidRPr="007E1CA4">
              <w:rPr>
                <w:rFonts w:ascii="Calibri" w:eastAsia="Times New Roman" w:hAnsi="Calibri" w:cs="Calibri"/>
                <w:color w:val="000000"/>
                <w:sz w:val="18"/>
                <w:szCs w:val="18"/>
                <w:lang w:val="en-US"/>
              </w:rPr>
              <w:t>αβεία ΠΜΣ</w:t>
            </w:r>
          </w:p>
        </w:tc>
        <w:tc>
          <w:tcPr>
            <w:tcW w:w="1838" w:type="dxa"/>
            <w:hideMark/>
          </w:tcPr>
          <w:p w14:paraId="51DA36B2"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M1.251 = M5.069</w:t>
            </w:r>
          </w:p>
        </w:tc>
        <w:tc>
          <w:tcPr>
            <w:tcW w:w="4535" w:type="dxa"/>
            <w:hideMark/>
          </w:tcPr>
          <w:p w14:paraId="3B71222E"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βραβείων ΠΜΣ του Ιδρύματος πρέπει να συμπίπτει με το άθροισμα των βραβείων ΠΜΣ των ΠΜΣ του Ιδρύματος.</w:t>
            </w:r>
          </w:p>
        </w:tc>
        <w:tc>
          <w:tcPr>
            <w:tcW w:w="4535" w:type="dxa"/>
            <w:hideMark/>
          </w:tcPr>
          <w:p w14:paraId="7E391E8A"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βραβείων ΠΜΣ στο πεδίο Μ1.251 του Ιδρύματος δεν συμπίπτει με το άθροισμα των βραβείων ΠΜΣ των ΠΜΣ του Ιδρύματος (πεδίο Μ5.069).</w:t>
            </w:r>
          </w:p>
        </w:tc>
      </w:tr>
      <w:tr w:rsidR="00D8246C" w:rsidRPr="007E1CA4" w14:paraId="3B061B01"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1FFD03FC"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Π1.143</w:t>
            </w:r>
          </w:p>
        </w:tc>
        <w:tc>
          <w:tcPr>
            <w:tcW w:w="1842" w:type="dxa"/>
            <w:shd w:val="clear" w:color="auto" w:fill="auto"/>
            <w:hideMark/>
          </w:tcPr>
          <w:p w14:paraId="488EAE64"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Εγγεγρ</w:t>
            </w:r>
            <w:proofErr w:type="spellEnd"/>
            <w:r w:rsidRPr="007E1CA4">
              <w:rPr>
                <w:rFonts w:ascii="Calibri" w:eastAsia="Times New Roman" w:hAnsi="Calibri" w:cs="Calibri"/>
                <w:color w:val="000000"/>
                <w:sz w:val="18"/>
                <w:szCs w:val="18"/>
                <w:lang w:val="en-US"/>
              </w:rPr>
              <w:t xml:space="preserve">αμμένοι </w:t>
            </w:r>
            <w:proofErr w:type="spellStart"/>
            <w:r w:rsidRPr="007E1CA4">
              <w:rPr>
                <w:rFonts w:ascii="Calibri" w:eastAsia="Times New Roman" w:hAnsi="Calibri" w:cs="Calibri"/>
                <w:color w:val="000000"/>
                <w:sz w:val="18"/>
                <w:szCs w:val="18"/>
                <w:lang w:val="en-US"/>
              </w:rPr>
              <w:t>μετ</w:t>
            </w:r>
            <w:proofErr w:type="spellEnd"/>
            <w:r w:rsidRPr="007E1CA4">
              <w:rPr>
                <w:rFonts w:ascii="Calibri" w:eastAsia="Times New Roman" w:hAnsi="Calibri" w:cs="Calibri"/>
                <w:color w:val="000000"/>
                <w:sz w:val="18"/>
                <w:szCs w:val="18"/>
                <w:lang w:val="en-US"/>
              </w:rPr>
              <w:t xml:space="preserve">απτυχιακοί </w:t>
            </w:r>
            <w:proofErr w:type="spellStart"/>
            <w:r w:rsidRPr="007E1CA4">
              <w:rPr>
                <w:rFonts w:ascii="Calibri" w:eastAsia="Times New Roman" w:hAnsi="Calibri" w:cs="Calibri"/>
                <w:color w:val="000000"/>
                <w:sz w:val="18"/>
                <w:szCs w:val="18"/>
                <w:lang w:val="en-US"/>
              </w:rPr>
              <w:t>φοιτητές</w:t>
            </w:r>
            <w:proofErr w:type="spellEnd"/>
          </w:p>
        </w:tc>
        <w:tc>
          <w:tcPr>
            <w:tcW w:w="1838" w:type="dxa"/>
            <w:shd w:val="clear" w:color="auto" w:fill="auto"/>
            <w:hideMark/>
          </w:tcPr>
          <w:p w14:paraId="24C515FC"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M1.009 = M5.056 + M5.057</w:t>
            </w:r>
          </w:p>
        </w:tc>
        <w:tc>
          <w:tcPr>
            <w:tcW w:w="4535" w:type="dxa"/>
            <w:shd w:val="clear" w:color="auto" w:fill="auto"/>
            <w:hideMark/>
          </w:tcPr>
          <w:p w14:paraId="37E92E5A"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εγγεγραμμένων μεταπτυχιακών φοιτητών του Ιδρύματος πρέπει να αντιστοιχεί με το άθροισμα των εγγεγραμμένων φοιτητών των Προγραμμάτων Μεταπτυχιακών Σπουδών του Ιδρύματος.</w:t>
            </w:r>
          </w:p>
        </w:tc>
        <w:tc>
          <w:tcPr>
            <w:tcW w:w="4535" w:type="dxa"/>
            <w:shd w:val="clear" w:color="auto" w:fill="auto"/>
            <w:hideMark/>
          </w:tcPr>
          <w:p w14:paraId="07A40951"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εγγεγραμμένων μεταπτυχιακών φοιτητών στο πεδίο Μ1.009 του Ιδρύματος δεν αντιστοιχεί με το άθροισμα των εγγεγραμμένων φοιτητών των Προγραμμάτων Μεταπτυχιακών Σπουδών του Ιδρύματος (πεδία Μ5.056, Μ5.057).</w:t>
            </w:r>
          </w:p>
        </w:tc>
      </w:tr>
      <w:tr w:rsidR="00D8246C" w:rsidRPr="007E1CA4" w14:paraId="376DC027"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7446C024"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Π1.144</w:t>
            </w:r>
          </w:p>
        </w:tc>
        <w:tc>
          <w:tcPr>
            <w:tcW w:w="1842" w:type="dxa"/>
            <w:hideMark/>
          </w:tcPr>
          <w:p w14:paraId="5946098E"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Απ</w:t>
            </w:r>
            <w:proofErr w:type="spellStart"/>
            <w:r w:rsidRPr="007E1CA4">
              <w:rPr>
                <w:rFonts w:ascii="Calibri" w:eastAsia="Times New Roman" w:hAnsi="Calibri" w:cs="Calibri"/>
                <w:color w:val="000000"/>
                <w:sz w:val="18"/>
                <w:szCs w:val="18"/>
                <w:lang w:val="en-US"/>
              </w:rPr>
              <w:t>όφοιτοι</w:t>
            </w:r>
            <w:proofErr w:type="spellEnd"/>
            <w:r w:rsidRPr="007E1CA4">
              <w:rPr>
                <w:rFonts w:ascii="Calibri" w:eastAsia="Times New Roman" w:hAnsi="Calibri" w:cs="Calibri"/>
                <w:color w:val="000000"/>
                <w:sz w:val="18"/>
                <w:szCs w:val="18"/>
                <w:lang w:val="en-US"/>
              </w:rPr>
              <w:t xml:space="preserve"> ΠΜΣ</w:t>
            </w:r>
          </w:p>
        </w:tc>
        <w:tc>
          <w:tcPr>
            <w:tcW w:w="1838" w:type="dxa"/>
            <w:hideMark/>
          </w:tcPr>
          <w:p w14:paraId="6EE97CC0"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M1.010 = M5.060 + M5.061 + M5.062 + M5.063</w:t>
            </w:r>
          </w:p>
        </w:tc>
        <w:tc>
          <w:tcPr>
            <w:tcW w:w="4535" w:type="dxa"/>
            <w:hideMark/>
          </w:tcPr>
          <w:p w14:paraId="0E63CEBC"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αποφοίτων ΠΜΣ στο πεδίο του Ιδρύματος πρέπει να αντιστοιχεί με το άθροισμα των αποφοίτων των Προγραμμάτων Μεταπτυχιακών Σπουδών του Ιδρύματος.</w:t>
            </w:r>
          </w:p>
        </w:tc>
        <w:tc>
          <w:tcPr>
            <w:tcW w:w="4535" w:type="dxa"/>
            <w:hideMark/>
          </w:tcPr>
          <w:p w14:paraId="25FEB4E0"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αποφοίτων ΠΜΣ στο πεδίο Μ1.010 του Ιδρύματος δεν αντιστοιχεί με το άθροισμα των αποφοίτων των Προγραμμάτων Μεταπτυχιακών Σπουδών του Ιδρύματος (πεδία Μ5.060 - Μ5.063).</w:t>
            </w:r>
          </w:p>
        </w:tc>
      </w:tr>
      <w:tr w:rsidR="00D8246C" w:rsidRPr="007E1CA4" w14:paraId="2636D550"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08717CA7"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Π1.015</w:t>
            </w:r>
          </w:p>
        </w:tc>
        <w:tc>
          <w:tcPr>
            <w:tcW w:w="1842" w:type="dxa"/>
            <w:shd w:val="clear" w:color="auto" w:fill="auto"/>
            <w:hideMark/>
          </w:tcPr>
          <w:p w14:paraId="04C7B60A"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Προγράμμ</w:t>
            </w:r>
            <w:proofErr w:type="spellEnd"/>
            <w:r w:rsidRPr="007E1CA4">
              <w:rPr>
                <w:rFonts w:ascii="Calibri" w:eastAsia="Times New Roman" w:hAnsi="Calibri" w:cs="Calibri"/>
                <w:color w:val="000000"/>
                <w:sz w:val="18"/>
                <w:szCs w:val="18"/>
                <w:lang w:val="en-US"/>
              </w:rPr>
              <w:t xml:space="preserve">ατα </w:t>
            </w:r>
            <w:proofErr w:type="spellStart"/>
            <w:r w:rsidRPr="007E1CA4">
              <w:rPr>
                <w:rFonts w:ascii="Calibri" w:eastAsia="Times New Roman" w:hAnsi="Calibri" w:cs="Calibri"/>
                <w:color w:val="000000"/>
                <w:sz w:val="18"/>
                <w:szCs w:val="18"/>
                <w:lang w:val="en-US"/>
              </w:rPr>
              <w:t>Προ</w:t>
            </w:r>
            <w:proofErr w:type="spellEnd"/>
            <w:r w:rsidRPr="007E1CA4">
              <w:rPr>
                <w:rFonts w:ascii="Calibri" w:eastAsia="Times New Roman" w:hAnsi="Calibri" w:cs="Calibri"/>
                <w:color w:val="000000"/>
                <w:sz w:val="18"/>
                <w:szCs w:val="18"/>
                <w:lang w:val="en-US"/>
              </w:rPr>
              <w:t>πτυχιακών Σπ</w:t>
            </w:r>
            <w:proofErr w:type="spellStart"/>
            <w:r w:rsidRPr="007E1CA4">
              <w:rPr>
                <w:rFonts w:ascii="Calibri" w:eastAsia="Times New Roman" w:hAnsi="Calibri" w:cs="Calibri"/>
                <w:color w:val="000000"/>
                <w:sz w:val="18"/>
                <w:szCs w:val="18"/>
                <w:lang w:val="en-US"/>
              </w:rPr>
              <w:t>ουδών</w:t>
            </w:r>
            <w:proofErr w:type="spellEnd"/>
          </w:p>
        </w:tc>
        <w:tc>
          <w:tcPr>
            <w:tcW w:w="1838" w:type="dxa"/>
            <w:shd w:val="clear" w:color="auto" w:fill="auto"/>
            <w:hideMark/>
          </w:tcPr>
          <w:p w14:paraId="7C9F46EA"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M1.001 = M2.001</w:t>
            </w:r>
          </w:p>
        </w:tc>
        <w:tc>
          <w:tcPr>
            <w:tcW w:w="4535" w:type="dxa"/>
            <w:shd w:val="clear" w:color="auto" w:fill="auto"/>
            <w:hideMark/>
          </w:tcPr>
          <w:p w14:paraId="05708270"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Προγραμμάτων Προπτυχιακών Σπουδών του Ιδρύματος πρέπει να είναι ίσο με το άθροισμα των Προγραμμάτων Προπτυχιακών Σπουδών των Σχολών του Ιδρύματος.</w:t>
            </w:r>
          </w:p>
        </w:tc>
        <w:tc>
          <w:tcPr>
            <w:tcW w:w="4535" w:type="dxa"/>
            <w:shd w:val="clear" w:color="auto" w:fill="auto"/>
            <w:hideMark/>
          </w:tcPr>
          <w:p w14:paraId="4848A6E1"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Προγραμμάτων Προπτυχιακών Σπουδών στο πεδίο Μ1.001 του Ιδρύματος δεν αντιστοιχεί με το άθροισμα των Προγραμμάτων Προπτυχιακών Σπουδών των Σχολών του Ιδρύματος (πεδίο Μ2.001).</w:t>
            </w:r>
          </w:p>
        </w:tc>
      </w:tr>
      <w:tr w:rsidR="00D8246C" w:rsidRPr="007E1CA4" w14:paraId="36A0489D"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20A23428"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Π1.016</w:t>
            </w:r>
          </w:p>
        </w:tc>
        <w:tc>
          <w:tcPr>
            <w:tcW w:w="1842" w:type="dxa"/>
            <w:hideMark/>
          </w:tcPr>
          <w:p w14:paraId="09B7B10F"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Τα</w:t>
            </w:r>
            <w:proofErr w:type="spellStart"/>
            <w:r w:rsidRPr="007E1CA4">
              <w:rPr>
                <w:rFonts w:ascii="Calibri" w:eastAsia="Times New Roman" w:hAnsi="Calibri" w:cs="Calibri"/>
                <w:color w:val="000000"/>
                <w:sz w:val="18"/>
                <w:szCs w:val="18"/>
                <w:lang w:val="en-US"/>
              </w:rPr>
              <w:t>κτικά</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Μέλη</w:t>
            </w:r>
            <w:proofErr w:type="spellEnd"/>
            <w:r w:rsidRPr="007E1CA4">
              <w:rPr>
                <w:rFonts w:ascii="Calibri" w:eastAsia="Times New Roman" w:hAnsi="Calibri" w:cs="Calibri"/>
                <w:color w:val="000000"/>
                <w:sz w:val="18"/>
                <w:szCs w:val="18"/>
                <w:lang w:val="en-US"/>
              </w:rPr>
              <w:t xml:space="preserve"> ΔΕΠ/ΕΠ</w:t>
            </w:r>
          </w:p>
        </w:tc>
        <w:tc>
          <w:tcPr>
            <w:tcW w:w="1838" w:type="dxa"/>
            <w:hideMark/>
          </w:tcPr>
          <w:p w14:paraId="67104DB6"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M1.013 = M2.008 + M2.009 + M2.010 + M2.011 + M2.012 + M2.013 + M2.014 + M2.015</w:t>
            </w:r>
          </w:p>
        </w:tc>
        <w:tc>
          <w:tcPr>
            <w:tcW w:w="4535" w:type="dxa"/>
            <w:hideMark/>
          </w:tcPr>
          <w:p w14:paraId="778220F8"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τακτικών μελών ΔΕΠ του Ιδρύματος πρέπει να είναι ίσο με το άθροισμα των τακτικών μελών ΔΕΠ/ΕΠ των Σχολών του Ιδρύματος.</w:t>
            </w:r>
          </w:p>
        </w:tc>
        <w:tc>
          <w:tcPr>
            <w:tcW w:w="4535" w:type="dxa"/>
            <w:hideMark/>
          </w:tcPr>
          <w:p w14:paraId="5637D2D6"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τακτικών μελών ΔΕΠ/ΕΠ στο πεδίο Μ1.013 του Ιδρύματος δεν αντιστοιχεί με το άθροισμα των τακτικών μελών ΔΕΠ/ΕΠ των Σχολών του Ιδρύματος (πεδία Μ2.008 - Μ2.015).</w:t>
            </w:r>
          </w:p>
        </w:tc>
      </w:tr>
      <w:tr w:rsidR="00D8246C" w:rsidRPr="007E1CA4" w14:paraId="5E03DAE6"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3E0E85F4"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Π1.038</w:t>
            </w:r>
          </w:p>
        </w:tc>
        <w:tc>
          <w:tcPr>
            <w:tcW w:w="1842" w:type="dxa"/>
            <w:shd w:val="clear" w:color="auto" w:fill="auto"/>
            <w:hideMark/>
          </w:tcPr>
          <w:p w14:paraId="4E35B017"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Τεχνοβλαστοί (</w:t>
            </w:r>
            <w:r w:rsidRPr="007E1CA4">
              <w:rPr>
                <w:rFonts w:ascii="Calibri" w:eastAsia="Times New Roman" w:hAnsi="Calibri" w:cs="Calibri"/>
                <w:color w:val="000000"/>
                <w:sz w:val="18"/>
                <w:szCs w:val="18"/>
                <w:lang w:val="en-US"/>
              </w:rPr>
              <w:t>spin</w:t>
            </w:r>
            <w:r w:rsidRPr="00FD52C7">
              <w:rPr>
                <w:rFonts w:ascii="Calibri" w:eastAsia="Times New Roman" w:hAnsi="Calibri" w:cs="Calibri"/>
                <w:color w:val="000000"/>
                <w:sz w:val="18"/>
                <w:szCs w:val="18"/>
              </w:rPr>
              <w:t xml:space="preserve"> </w:t>
            </w:r>
            <w:r w:rsidRPr="007E1CA4">
              <w:rPr>
                <w:rFonts w:ascii="Calibri" w:eastAsia="Times New Roman" w:hAnsi="Calibri" w:cs="Calibri"/>
                <w:color w:val="000000"/>
                <w:sz w:val="18"/>
                <w:szCs w:val="18"/>
                <w:lang w:val="en-US"/>
              </w:rPr>
              <w:t>off</w:t>
            </w:r>
            <w:r w:rsidRPr="00FD52C7">
              <w:rPr>
                <w:rFonts w:ascii="Calibri" w:eastAsia="Times New Roman" w:hAnsi="Calibri" w:cs="Calibri"/>
                <w:color w:val="000000"/>
                <w:sz w:val="18"/>
                <w:szCs w:val="18"/>
              </w:rPr>
              <w:t>) και νεοφυείς (</w:t>
            </w:r>
            <w:r w:rsidRPr="007E1CA4">
              <w:rPr>
                <w:rFonts w:ascii="Calibri" w:eastAsia="Times New Roman" w:hAnsi="Calibri" w:cs="Calibri"/>
                <w:color w:val="000000"/>
                <w:sz w:val="18"/>
                <w:szCs w:val="18"/>
                <w:lang w:val="en-US"/>
              </w:rPr>
              <w:t>start</w:t>
            </w:r>
            <w:r w:rsidRPr="00FD52C7">
              <w:rPr>
                <w:rFonts w:ascii="Calibri" w:eastAsia="Times New Roman" w:hAnsi="Calibri" w:cs="Calibri"/>
                <w:color w:val="000000"/>
                <w:sz w:val="18"/>
                <w:szCs w:val="18"/>
              </w:rPr>
              <w:t xml:space="preserve"> </w:t>
            </w:r>
            <w:r w:rsidRPr="007E1CA4">
              <w:rPr>
                <w:rFonts w:ascii="Calibri" w:eastAsia="Times New Roman" w:hAnsi="Calibri" w:cs="Calibri"/>
                <w:color w:val="000000"/>
                <w:sz w:val="18"/>
                <w:szCs w:val="18"/>
                <w:lang w:val="en-US"/>
              </w:rPr>
              <w:t>up</w:t>
            </w:r>
            <w:r w:rsidRPr="00FD52C7">
              <w:rPr>
                <w:rFonts w:ascii="Calibri" w:eastAsia="Times New Roman" w:hAnsi="Calibri" w:cs="Calibri"/>
                <w:color w:val="000000"/>
                <w:sz w:val="18"/>
                <w:szCs w:val="18"/>
              </w:rPr>
              <w:t>) εταιρείες</w:t>
            </w:r>
          </w:p>
        </w:tc>
        <w:tc>
          <w:tcPr>
            <w:tcW w:w="1838" w:type="dxa"/>
            <w:shd w:val="clear" w:color="auto" w:fill="auto"/>
            <w:hideMark/>
          </w:tcPr>
          <w:p w14:paraId="7CB14302"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M1.130 = M2.138</w:t>
            </w:r>
          </w:p>
        </w:tc>
        <w:tc>
          <w:tcPr>
            <w:tcW w:w="4535" w:type="dxa"/>
            <w:shd w:val="clear" w:color="auto" w:fill="auto"/>
            <w:hideMark/>
          </w:tcPr>
          <w:p w14:paraId="3764B011"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τεχνοβλαστών και νεοφυών εταιρειών του Ιδρύματος πρέπει να είναι ίσο με το άθροισμα των τεχνοβλαστών κα νεοφυών εταιρειών των Σχολών του Ιδρύματος.</w:t>
            </w:r>
          </w:p>
        </w:tc>
        <w:tc>
          <w:tcPr>
            <w:tcW w:w="4535" w:type="dxa"/>
            <w:shd w:val="clear" w:color="auto" w:fill="auto"/>
            <w:hideMark/>
          </w:tcPr>
          <w:p w14:paraId="2CC35E42"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τεχνοβλαστών και νεοφυών εταιρειών του Ιδρύματος (Μ1.130) δεν συμπίπτει με το άθροισμα των τεχνοβλαστών κα νεοφυών εταιρειών των Σχολών του Ιδρύματος (Μ2.138).</w:t>
            </w:r>
          </w:p>
        </w:tc>
      </w:tr>
      <w:tr w:rsidR="00D8246C" w:rsidRPr="007E1CA4" w14:paraId="343DC547"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54F189FD"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Π1.065</w:t>
            </w:r>
          </w:p>
        </w:tc>
        <w:tc>
          <w:tcPr>
            <w:tcW w:w="1842" w:type="dxa"/>
            <w:hideMark/>
          </w:tcPr>
          <w:p w14:paraId="51477FFB"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Προγράμμ</w:t>
            </w:r>
            <w:proofErr w:type="spellEnd"/>
            <w:r w:rsidRPr="007E1CA4">
              <w:rPr>
                <w:rFonts w:ascii="Calibri" w:eastAsia="Times New Roman" w:hAnsi="Calibri" w:cs="Calibri"/>
                <w:color w:val="000000"/>
                <w:sz w:val="18"/>
                <w:szCs w:val="18"/>
                <w:lang w:val="en-US"/>
              </w:rPr>
              <w:t xml:space="preserve">ατα </w:t>
            </w:r>
            <w:proofErr w:type="spellStart"/>
            <w:r w:rsidRPr="007E1CA4">
              <w:rPr>
                <w:rFonts w:ascii="Calibri" w:eastAsia="Times New Roman" w:hAnsi="Calibri" w:cs="Calibri"/>
                <w:color w:val="000000"/>
                <w:sz w:val="18"/>
                <w:szCs w:val="18"/>
                <w:lang w:val="en-US"/>
              </w:rPr>
              <w:t>Μετ</w:t>
            </w:r>
            <w:proofErr w:type="spellEnd"/>
            <w:r w:rsidRPr="007E1CA4">
              <w:rPr>
                <w:rFonts w:ascii="Calibri" w:eastAsia="Times New Roman" w:hAnsi="Calibri" w:cs="Calibri"/>
                <w:color w:val="000000"/>
                <w:sz w:val="18"/>
                <w:szCs w:val="18"/>
                <w:lang w:val="en-US"/>
              </w:rPr>
              <w:t>απτυχιακών Σπ</w:t>
            </w:r>
            <w:proofErr w:type="spellStart"/>
            <w:r w:rsidRPr="007E1CA4">
              <w:rPr>
                <w:rFonts w:ascii="Calibri" w:eastAsia="Times New Roman" w:hAnsi="Calibri" w:cs="Calibri"/>
                <w:color w:val="000000"/>
                <w:sz w:val="18"/>
                <w:szCs w:val="18"/>
                <w:lang w:val="en-US"/>
              </w:rPr>
              <w:t>ουδών</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σύνολο</w:t>
            </w:r>
            <w:proofErr w:type="spellEnd"/>
            <w:r w:rsidRPr="007E1CA4">
              <w:rPr>
                <w:rFonts w:ascii="Calibri" w:eastAsia="Times New Roman" w:hAnsi="Calibri" w:cs="Calibri"/>
                <w:color w:val="000000"/>
                <w:sz w:val="18"/>
                <w:szCs w:val="18"/>
                <w:lang w:val="en-US"/>
              </w:rPr>
              <w:t>)</w:t>
            </w:r>
          </w:p>
        </w:tc>
        <w:tc>
          <w:tcPr>
            <w:tcW w:w="1838" w:type="dxa"/>
            <w:hideMark/>
          </w:tcPr>
          <w:p w14:paraId="3F05AE8E"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M1.002 ≤ M2.002</w:t>
            </w:r>
          </w:p>
        </w:tc>
        <w:tc>
          <w:tcPr>
            <w:tcW w:w="4535" w:type="dxa"/>
            <w:hideMark/>
          </w:tcPr>
          <w:p w14:paraId="5806466A"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Προγραμμάτων Μεταπτυχιακών Σπουδών του Ιδρύματος πρέπει να είναι μικρότερο ή ίσο με το άθροισμα των Προγραμμάτων Μεταπτυχιακών Σπουδών των Σχολών του Ιδρύματος.</w:t>
            </w:r>
          </w:p>
        </w:tc>
        <w:tc>
          <w:tcPr>
            <w:tcW w:w="4535" w:type="dxa"/>
            <w:hideMark/>
          </w:tcPr>
          <w:p w14:paraId="03C83FA1"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Προγραμμάτων Μεταπτυχιακών Σπουδών στο πεδίο Μ1.002 του Ιδρύματος υπερβαίνει το άθροισμα των Προγραμμάτων Μεταπτυχιακών Σπουδών των Σχολών του Ιδρύματος (πεδίο Μ2.002).</w:t>
            </w:r>
          </w:p>
        </w:tc>
      </w:tr>
      <w:tr w:rsidR="00D8246C" w:rsidRPr="007E1CA4" w14:paraId="2150F3DF"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40C5FAB4"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lastRenderedPageBreak/>
              <w:t>Π1.066</w:t>
            </w:r>
          </w:p>
        </w:tc>
        <w:tc>
          <w:tcPr>
            <w:tcW w:w="1842" w:type="dxa"/>
            <w:shd w:val="clear" w:color="auto" w:fill="auto"/>
            <w:hideMark/>
          </w:tcPr>
          <w:p w14:paraId="062F90EE"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Δι</w:t>
            </w:r>
            <w:proofErr w:type="spellEnd"/>
            <w:r w:rsidRPr="007E1CA4">
              <w:rPr>
                <w:rFonts w:ascii="Calibri" w:eastAsia="Times New Roman" w:hAnsi="Calibri" w:cs="Calibri"/>
                <w:color w:val="000000"/>
                <w:sz w:val="18"/>
                <w:szCs w:val="18"/>
                <w:lang w:val="en-US"/>
              </w:rPr>
              <w:t>ατμηματικά/διιδρυματικά ΠΜΣ (επ</w:t>
            </w:r>
            <w:proofErr w:type="spellStart"/>
            <w:r w:rsidRPr="007E1CA4">
              <w:rPr>
                <w:rFonts w:ascii="Calibri" w:eastAsia="Times New Roman" w:hAnsi="Calibri" w:cs="Calibri"/>
                <w:color w:val="000000"/>
                <w:sz w:val="18"/>
                <w:szCs w:val="18"/>
                <w:lang w:val="en-US"/>
              </w:rPr>
              <w:t>ισ</w:t>
            </w:r>
            <w:proofErr w:type="spellEnd"/>
            <w:r w:rsidRPr="007E1CA4">
              <w:rPr>
                <w:rFonts w:ascii="Calibri" w:eastAsia="Times New Roman" w:hAnsi="Calibri" w:cs="Calibri"/>
                <w:color w:val="000000"/>
                <w:sz w:val="18"/>
                <w:szCs w:val="18"/>
                <w:lang w:val="en-US"/>
              </w:rPr>
              <w:t>πεύδον)</w:t>
            </w:r>
          </w:p>
        </w:tc>
        <w:tc>
          <w:tcPr>
            <w:tcW w:w="1838" w:type="dxa"/>
            <w:shd w:val="clear" w:color="auto" w:fill="auto"/>
            <w:hideMark/>
          </w:tcPr>
          <w:p w14:paraId="69D79D27"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M1.188 = M2.003</w:t>
            </w:r>
          </w:p>
        </w:tc>
        <w:tc>
          <w:tcPr>
            <w:tcW w:w="4535" w:type="dxa"/>
            <w:shd w:val="clear" w:color="auto" w:fill="auto"/>
            <w:hideMark/>
          </w:tcPr>
          <w:p w14:paraId="0FB4BED5"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συνολικό πλήθος των </w:t>
            </w:r>
            <w:proofErr w:type="spellStart"/>
            <w:r w:rsidRPr="00FD52C7">
              <w:rPr>
                <w:rFonts w:ascii="Calibri" w:eastAsia="Times New Roman" w:hAnsi="Calibri" w:cs="Calibri"/>
                <w:color w:val="000000"/>
                <w:sz w:val="18"/>
                <w:szCs w:val="18"/>
              </w:rPr>
              <w:t>Διατμηματικών</w:t>
            </w:r>
            <w:proofErr w:type="spellEnd"/>
            <w:r w:rsidRPr="00FD52C7">
              <w:rPr>
                <w:rFonts w:ascii="Calibri" w:eastAsia="Times New Roman" w:hAnsi="Calibri" w:cs="Calibri"/>
                <w:color w:val="000000"/>
                <w:sz w:val="18"/>
                <w:szCs w:val="18"/>
              </w:rPr>
              <w:t>/</w:t>
            </w:r>
            <w:proofErr w:type="spellStart"/>
            <w:r w:rsidRPr="00FD52C7">
              <w:rPr>
                <w:rFonts w:ascii="Calibri" w:eastAsia="Times New Roman" w:hAnsi="Calibri" w:cs="Calibri"/>
                <w:color w:val="000000"/>
                <w:sz w:val="18"/>
                <w:szCs w:val="18"/>
              </w:rPr>
              <w:t>Διιδρυματικών</w:t>
            </w:r>
            <w:proofErr w:type="spellEnd"/>
            <w:r w:rsidRPr="00FD52C7">
              <w:rPr>
                <w:rFonts w:ascii="Calibri" w:eastAsia="Times New Roman" w:hAnsi="Calibri" w:cs="Calibri"/>
                <w:color w:val="000000"/>
                <w:sz w:val="18"/>
                <w:szCs w:val="18"/>
              </w:rPr>
              <w:t xml:space="preserve"> (επισπεύδον) Προγραμμάτων Μεταπτυχιακών Σπουδών του Ιδρύματος πρέπει να είναι ίσο με το άθροισμα των </w:t>
            </w:r>
            <w:proofErr w:type="spellStart"/>
            <w:r w:rsidRPr="00FD52C7">
              <w:rPr>
                <w:rFonts w:ascii="Calibri" w:eastAsia="Times New Roman" w:hAnsi="Calibri" w:cs="Calibri"/>
                <w:color w:val="000000"/>
                <w:sz w:val="18"/>
                <w:szCs w:val="18"/>
              </w:rPr>
              <w:t>Διατμηματικών</w:t>
            </w:r>
            <w:proofErr w:type="spellEnd"/>
            <w:r w:rsidRPr="00FD52C7">
              <w:rPr>
                <w:rFonts w:ascii="Calibri" w:eastAsia="Times New Roman" w:hAnsi="Calibri" w:cs="Calibri"/>
                <w:color w:val="000000"/>
                <w:sz w:val="18"/>
                <w:szCs w:val="18"/>
              </w:rPr>
              <w:t>/</w:t>
            </w:r>
            <w:proofErr w:type="spellStart"/>
            <w:r w:rsidRPr="00FD52C7">
              <w:rPr>
                <w:rFonts w:ascii="Calibri" w:eastAsia="Times New Roman" w:hAnsi="Calibri" w:cs="Calibri"/>
                <w:color w:val="000000"/>
                <w:sz w:val="18"/>
                <w:szCs w:val="18"/>
              </w:rPr>
              <w:t>Διιδρυματικών</w:t>
            </w:r>
            <w:proofErr w:type="spellEnd"/>
            <w:r w:rsidRPr="00FD52C7">
              <w:rPr>
                <w:rFonts w:ascii="Calibri" w:eastAsia="Times New Roman" w:hAnsi="Calibri" w:cs="Calibri"/>
                <w:color w:val="000000"/>
                <w:sz w:val="18"/>
                <w:szCs w:val="18"/>
              </w:rPr>
              <w:t xml:space="preserve"> (επισπεύδον) Προγραμμάτων Μεταπτυχιακών Σπουδών των Σχολών του Ιδρύματος.</w:t>
            </w:r>
          </w:p>
        </w:tc>
        <w:tc>
          <w:tcPr>
            <w:tcW w:w="4535" w:type="dxa"/>
            <w:shd w:val="clear" w:color="auto" w:fill="auto"/>
            <w:hideMark/>
          </w:tcPr>
          <w:p w14:paraId="2409A6CE"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συνολικό πλήθος των </w:t>
            </w:r>
            <w:proofErr w:type="spellStart"/>
            <w:r w:rsidRPr="00FD52C7">
              <w:rPr>
                <w:rFonts w:ascii="Calibri" w:eastAsia="Times New Roman" w:hAnsi="Calibri" w:cs="Calibri"/>
                <w:color w:val="000000"/>
                <w:sz w:val="18"/>
                <w:szCs w:val="18"/>
              </w:rPr>
              <w:t>Διατμηματικών</w:t>
            </w:r>
            <w:proofErr w:type="spellEnd"/>
            <w:r w:rsidRPr="00FD52C7">
              <w:rPr>
                <w:rFonts w:ascii="Calibri" w:eastAsia="Times New Roman" w:hAnsi="Calibri" w:cs="Calibri"/>
                <w:color w:val="000000"/>
                <w:sz w:val="18"/>
                <w:szCs w:val="18"/>
              </w:rPr>
              <w:t>/</w:t>
            </w:r>
            <w:proofErr w:type="spellStart"/>
            <w:r w:rsidRPr="00FD52C7">
              <w:rPr>
                <w:rFonts w:ascii="Calibri" w:eastAsia="Times New Roman" w:hAnsi="Calibri" w:cs="Calibri"/>
                <w:color w:val="000000"/>
                <w:sz w:val="18"/>
                <w:szCs w:val="18"/>
              </w:rPr>
              <w:t>Διιδρυματικών</w:t>
            </w:r>
            <w:proofErr w:type="spellEnd"/>
            <w:r w:rsidRPr="00FD52C7">
              <w:rPr>
                <w:rFonts w:ascii="Calibri" w:eastAsia="Times New Roman" w:hAnsi="Calibri" w:cs="Calibri"/>
                <w:color w:val="000000"/>
                <w:sz w:val="18"/>
                <w:szCs w:val="18"/>
              </w:rPr>
              <w:t xml:space="preserve"> (επισπεύδον) Προγραμμάτων Μεταπτυχιακών Σπουδών στο πεδίο Μ1.188 του Ιδρύματος δεν αντιστοιχεί με το άθροισμα των </w:t>
            </w:r>
            <w:proofErr w:type="spellStart"/>
            <w:r w:rsidRPr="00FD52C7">
              <w:rPr>
                <w:rFonts w:ascii="Calibri" w:eastAsia="Times New Roman" w:hAnsi="Calibri" w:cs="Calibri"/>
                <w:color w:val="000000"/>
                <w:sz w:val="18"/>
                <w:szCs w:val="18"/>
              </w:rPr>
              <w:t>Διατμηματικών</w:t>
            </w:r>
            <w:proofErr w:type="spellEnd"/>
            <w:r w:rsidRPr="00FD52C7">
              <w:rPr>
                <w:rFonts w:ascii="Calibri" w:eastAsia="Times New Roman" w:hAnsi="Calibri" w:cs="Calibri"/>
                <w:color w:val="000000"/>
                <w:sz w:val="18"/>
                <w:szCs w:val="18"/>
              </w:rPr>
              <w:t>/</w:t>
            </w:r>
            <w:proofErr w:type="spellStart"/>
            <w:r w:rsidRPr="00FD52C7">
              <w:rPr>
                <w:rFonts w:ascii="Calibri" w:eastAsia="Times New Roman" w:hAnsi="Calibri" w:cs="Calibri"/>
                <w:color w:val="000000"/>
                <w:sz w:val="18"/>
                <w:szCs w:val="18"/>
              </w:rPr>
              <w:t>Διιδρυματικών</w:t>
            </w:r>
            <w:proofErr w:type="spellEnd"/>
            <w:r w:rsidRPr="00FD52C7">
              <w:rPr>
                <w:rFonts w:ascii="Calibri" w:eastAsia="Times New Roman" w:hAnsi="Calibri" w:cs="Calibri"/>
                <w:color w:val="000000"/>
                <w:sz w:val="18"/>
                <w:szCs w:val="18"/>
              </w:rPr>
              <w:t xml:space="preserve"> (επισπεύδον) Προγραμμάτων Μεταπτυχιακών Σπουδών των Σχολών του Ιδρύματος (πεδίο Μ2.003).</w:t>
            </w:r>
          </w:p>
        </w:tc>
      </w:tr>
      <w:tr w:rsidR="00D8246C" w:rsidRPr="007E1CA4" w14:paraId="68B1D85F"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39A86CFB"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Π1.067</w:t>
            </w:r>
          </w:p>
        </w:tc>
        <w:tc>
          <w:tcPr>
            <w:tcW w:w="1842" w:type="dxa"/>
            <w:hideMark/>
          </w:tcPr>
          <w:p w14:paraId="0D69B127"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Μετ</w:t>
            </w:r>
            <w:proofErr w:type="spellEnd"/>
            <w:r w:rsidRPr="007E1CA4">
              <w:rPr>
                <w:rFonts w:ascii="Calibri" w:eastAsia="Times New Roman" w:hAnsi="Calibri" w:cs="Calibri"/>
                <w:color w:val="000000"/>
                <w:sz w:val="18"/>
                <w:szCs w:val="18"/>
                <w:lang w:val="en-US"/>
              </w:rPr>
              <w:t>αδιδάκτορες</w:t>
            </w:r>
          </w:p>
        </w:tc>
        <w:tc>
          <w:tcPr>
            <w:tcW w:w="1838" w:type="dxa"/>
            <w:hideMark/>
          </w:tcPr>
          <w:p w14:paraId="2ABDE216"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M1.198 = M2.146</w:t>
            </w:r>
          </w:p>
        </w:tc>
        <w:tc>
          <w:tcPr>
            <w:tcW w:w="4535" w:type="dxa"/>
            <w:hideMark/>
          </w:tcPr>
          <w:p w14:paraId="51973351"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συνολικό πλήθος των </w:t>
            </w:r>
            <w:proofErr w:type="spellStart"/>
            <w:r w:rsidRPr="00FD52C7">
              <w:rPr>
                <w:rFonts w:ascii="Calibri" w:eastAsia="Times New Roman" w:hAnsi="Calibri" w:cs="Calibri"/>
                <w:color w:val="000000"/>
                <w:sz w:val="18"/>
                <w:szCs w:val="18"/>
              </w:rPr>
              <w:t>μεταδιδακτόρων</w:t>
            </w:r>
            <w:proofErr w:type="spellEnd"/>
            <w:r w:rsidRPr="00FD52C7">
              <w:rPr>
                <w:rFonts w:ascii="Calibri" w:eastAsia="Times New Roman" w:hAnsi="Calibri" w:cs="Calibri"/>
                <w:color w:val="000000"/>
                <w:sz w:val="18"/>
                <w:szCs w:val="18"/>
              </w:rPr>
              <w:t xml:space="preserve"> του Ιδρύματος πρέπει να είναι ίσο με το άθροισμα των </w:t>
            </w:r>
            <w:proofErr w:type="spellStart"/>
            <w:r w:rsidRPr="00FD52C7">
              <w:rPr>
                <w:rFonts w:ascii="Calibri" w:eastAsia="Times New Roman" w:hAnsi="Calibri" w:cs="Calibri"/>
                <w:color w:val="000000"/>
                <w:sz w:val="18"/>
                <w:szCs w:val="18"/>
              </w:rPr>
              <w:t>μεταδιδακτόρων</w:t>
            </w:r>
            <w:proofErr w:type="spellEnd"/>
            <w:r w:rsidRPr="00FD52C7">
              <w:rPr>
                <w:rFonts w:ascii="Calibri" w:eastAsia="Times New Roman" w:hAnsi="Calibri" w:cs="Calibri"/>
                <w:color w:val="000000"/>
                <w:sz w:val="18"/>
                <w:szCs w:val="18"/>
              </w:rPr>
              <w:t xml:space="preserve"> των Σχολών του Ιδρύματος.</w:t>
            </w:r>
          </w:p>
        </w:tc>
        <w:tc>
          <w:tcPr>
            <w:tcW w:w="4535" w:type="dxa"/>
            <w:hideMark/>
          </w:tcPr>
          <w:p w14:paraId="309895A6"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συνολικό πλήθος των </w:t>
            </w:r>
            <w:proofErr w:type="spellStart"/>
            <w:r w:rsidRPr="00FD52C7">
              <w:rPr>
                <w:rFonts w:ascii="Calibri" w:eastAsia="Times New Roman" w:hAnsi="Calibri" w:cs="Calibri"/>
                <w:color w:val="000000"/>
                <w:sz w:val="18"/>
                <w:szCs w:val="18"/>
              </w:rPr>
              <w:t>μεταδιδακτόρων</w:t>
            </w:r>
            <w:proofErr w:type="spellEnd"/>
            <w:r w:rsidRPr="00FD52C7">
              <w:rPr>
                <w:rFonts w:ascii="Calibri" w:eastAsia="Times New Roman" w:hAnsi="Calibri" w:cs="Calibri"/>
                <w:color w:val="000000"/>
                <w:sz w:val="18"/>
                <w:szCs w:val="18"/>
              </w:rPr>
              <w:t xml:space="preserve"> στο πεδίο Μ1.198 του Ιδρύματος δεν συμπίπτει με το άθροισμα των </w:t>
            </w:r>
            <w:proofErr w:type="spellStart"/>
            <w:r w:rsidRPr="00FD52C7">
              <w:rPr>
                <w:rFonts w:ascii="Calibri" w:eastAsia="Times New Roman" w:hAnsi="Calibri" w:cs="Calibri"/>
                <w:color w:val="000000"/>
                <w:sz w:val="18"/>
                <w:szCs w:val="18"/>
              </w:rPr>
              <w:t>μεταδιδακτόρων</w:t>
            </w:r>
            <w:proofErr w:type="spellEnd"/>
            <w:r w:rsidRPr="00FD52C7">
              <w:rPr>
                <w:rFonts w:ascii="Calibri" w:eastAsia="Times New Roman" w:hAnsi="Calibri" w:cs="Calibri"/>
                <w:color w:val="000000"/>
                <w:sz w:val="18"/>
                <w:szCs w:val="18"/>
              </w:rPr>
              <w:t xml:space="preserve"> των Σχολών του Ιδρύματος (πεδίο Μ2.146).</w:t>
            </w:r>
          </w:p>
        </w:tc>
      </w:tr>
      <w:tr w:rsidR="00D8246C" w:rsidRPr="007E1CA4" w14:paraId="7378B924"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09C690E7"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Π1.068</w:t>
            </w:r>
          </w:p>
        </w:tc>
        <w:tc>
          <w:tcPr>
            <w:tcW w:w="1842" w:type="dxa"/>
            <w:shd w:val="clear" w:color="auto" w:fill="auto"/>
            <w:hideMark/>
          </w:tcPr>
          <w:p w14:paraId="21B19FF9"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Μέλη ΔΕΠ με ανάθεση διδασκαλίας στο ΕΑΠ</w:t>
            </w:r>
          </w:p>
        </w:tc>
        <w:tc>
          <w:tcPr>
            <w:tcW w:w="1838" w:type="dxa"/>
            <w:shd w:val="clear" w:color="auto" w:fill="auto"/>
            <w:hideMark/>
          </w:tcPr>
          <w:p w14:paraId="3652D3D2"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M1.199 = M2.167</w:t>
            </w:r>
          </w:p>
        </w:tc>
        <w:tc>
          <w:tcPr>
            <w:tcW w:w="4535" w:type="dxa"/>
            <w:shd w:val="clear" w:color="auto" w:fill="auto"/>
            <w:hideMark/>
          </w:tcPr>
          <w:p w14:paraId="2294FA41"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μελών ΔΕΠ του Ιδρύματος με ανάθεση διδασκαλίας στο ΕΑΠ (πεδίο Μ1.199) πρέπει να είναι ίσο με το άθροισμα των μελών ΔΕΠ με ανάθεση διδασκαλίας στο ΕΑΠ των Σχολών του Ιδρύματος (πεδίο Μ2.167).</w:t>
            </w:r>
          </w:p>
        </w:tc>
        <w:tc>
          <w:tcPr>
            <w:tcW w:w="4535" w:type="dxa"/>
            <w:shd w:val="clear" w:color="auto" w:fill="auto"/>
            <w:hideMark/>
          </w:tcPr>
          <w:p w14:paraId="485156B8"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μελών ΔΕΠ με ανάθεση διδασκαλίας στο πεδίο Μ1.199 του Ιδρύματος δεν αντιστοιχεί με το άθροισμα των μελών ΔΕΠ με ανάθεση διδασκαλίας στο ΕΑΠ των Σχολών του Ιδρύματος (πεδίο Μ2.167).</w:t>
            </w:r>
          </w:p>
        </w:tc>
      </w:tr>
      <w:tr w:rsidR="00D8246C" w:rsidRPr="007E1CA4" w14:paraId="610D52C2"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79639448"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Π1.069</w:t>
            </w:r>
          </w:p>
        </w:tc>
        <w:tc>
          <w:tcPr>
            <w:tcW w:w="1842" w:type="dxa"/>
            <w:hideMark/>
          </w:tcPr>
          <w:p w14:paraId="7C3C983F"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Εξωτερικοί συνεργάτες με ανάθεση διδασκαλίας</w:t>
            </w:r>
          </w:p>
        </w:tc>
        <w:tc>
          <w:tcPr>
            <w:tcW w:w="1838" w:type="dxa"/>
            <w:hideMark/>
          </w:tcPr>
          <w:p w14:paraId="3BA9A019"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M1.200 ≤ M2.078</w:t>
            </w:r>
          </w:p>
        </w:tc>
        <w:tc>
          <w:tcPr>
            <w:tcW w:w="4535" w:type="dxa"/>
            <w:hideMark/>
          </w:tcPr>
          <w:p w14:paraId="756FB89E"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εξωτερικών συνεργατών με ανάθεση διδασκαλίας του Ιδρύματος πρέπει να είναι μικρότερο ή ίσο του αθροίσματος των εξωτερικών συνεργατών με ανάθεση διδασκαλίας των Σχολών του Ιδρύματος.</w:t>
            </w:r>
          </w:p>
        </w:tc>
        <w:tc>
          <w:tcPr>
            <w:tcW w:w="4535" w:type="dxa"/>
            <w:hideMark/>
          </w:tcPr>
          <w:p w14:paraId="5A0A87EC"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εξωτερικών συνεργατών με ανάθεση διδασκαλίας στο πεδίο Μ1.200 του Ιδρύματος υπερβαίνει το άθροισμα των εξωτερικών συνεργατών με ανάθεση διδασκαλίας των Σχολών του Ιδρύματος (πεδίο Μ2.078).</w:t>
            </w:r>
          </w:p>
        </w:tc>
      </w:tr>
      <w:tr w:rsidR="00D8246C" w:rsidRPr="007E1CA4" w14:paraId="001719F8"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572CB724"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Π1.070</w:t>
            </w:r>
          </w:p>
        </w:tc>
        <w:tc>
          <w:tcPr>
            <w:tcW w:w="1842" w:type="dxa"/>
            <w:shd w:val="clear" w:color="auto" w:fill="auto"/>
            <w:hideMark/>
          </w:tcPr>
          <w:p w14:paraId="697AB1AC"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ΕΕΠ/ΕΔΙΠ/ΕΤΕΠ/Μόνιμοι επιστημονικοί συνεργάτες/βοηθοί</w:t>
            </w:r>
          </w:p>
        </w:tc>
        <w:tc>
          <w:tcPr>
            <w:tcW w:w="1838" w:type="dxa"/>
            <w:shd w:val="clear" w:color="auto" w:fill="auto"/>
            <w:hideMark/>
          </w:tcPr>
          <w:p w14:paraId="22FF0C45"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M1.014 ≥ M2.016 + M2.017 + M2.018 + M2.019 + M2.147 + M2.148 + M2.149 + M2.150</w:t>
            </w:r>
          </w:p>
        </w:tc>
        <w:tc>
          <w:tcPr>
            <w:tcW w:w="4535" w:type="dxa"/>
            <w:shd w:val="clear" w:color="auto" w:fill="auto"/>
            <w:hideMark/>
          </w:tcPr>
          <w:p w14:paraId="2D86856A"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μελών του ΕΕΠ, ΕΔΙΠ, ΕΤΕΠ και λοιπού προσωπικού του Ιδρύματος πρέπει να είναι μεγαλύτερο ή ίσο του αθροίσματος των μελών ΕΕΠ, ΕΔΙΠ, ΕΤΕΠ και λοιπού προσωπικού των Σχολών του Ιδρύματος.</w:t>
            </w:r>
          </w:p>
        </w:tc>
        <w:tc>
          <w:tcPr>
            <w:tcW w:w="4535" w:type="dxa"/>
            <w:shd w:val="clear" w:color="auto" w:fill="auto"/>
            <w:hideMark/>
          </w:tcPr>
          <w:p w14:paraId="1CB8FEE3"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μελών του ΕΕΠ, ΕΔΙΠ, ΕΤΕΠ και λοιπού προσωπικού στο πεδίο Μ1.014 του Ιδρύματος υπολείπεται του αθροίσματος των μελών ΕΕΠ, ΕΔΙΠ, ΕΤΕΠ και λοιπού προσωπικού των Σχολών του Ιδρύματος (πεδία Μ2.016 – Μ2.019 και Μ2.147 – Μ2.150).</w:t>
            </w:r>
          </w:p>
        </w:tc>
      </w:tr>
      <w:tr w:rsidR="00D8246C" w:rsidRPr="007E1CA4" w14:paraId="046DDD1C"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114BE7DC"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Π1.071</w:t>
            </w:r>
          </w:p>
        </w:tc>
        <w:tc>
          <w:tcPr>
            <w:tcW w:w="1842" w:type="dxa"/>
            <w:hideMark/>
          </w:tcPr>
          <w:p w14:paraId="280A8F35"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Γρ</w:t>
            </w:r>
            <w:proofErr w:type="spellEnd"/>
            <w:r w:rsidRPr="007E1CA4">
              <w:rPr>
                <w:rFonts w:ascii="Calibri" w:eastAsia="Times New Roman" w:hAnsi="Calibri" w:cs="Calibri"/>
                <w:color w:val="000000"/>
                <w:sz w:val="18"/>
                <w:szCs w:val="18"/>
                <w:lang w:val="en-US"/>
              </w:rPr>
              <w:t xml:space="preserve">αμματείες </w:t>
            </w:r>
            <w:proofErr w:type="spellStart"/>
            <w:r w:rsidRPr="007E1CA4">
              <w:rPr>
                <w:rFonts w:ascii="Calibri" w:eastAsia="Times New Roman" w:hAnsi="Calibri" w:cs="Calibri"/>
                <w:color w:val="000000"/>
                <w:sz w:val="18"/>
                <w:szCs w:val="18"/>
                <w:lang w:val="en-US"/>
              </w:rPr>
              <w:t>Σχολών</w:t>
            </w:r>
            <w:proofErr w:type="spellEnd"/>
          </w:p>
        </w:tc>
        <w:tc>
          <w:tcPr>
            <w:tcW w:w="1838" w:type="dxa"/>
            <w:hideMark/>
          </w:tcPr>
          <w:p w14:paraId="3824B2CC"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M1.047 ≤ M2.020 + M2.021</w:t>
            </w:r>
          </w:p>
        </w:tc>
        <w:tc>
          <w:tcPr>
            <w:tcW w:w="4535" w:type="dxa"/>
            <w:hideMark/>
          </w:tcPr>
          <w:p w14:paraId="72EC1BDD"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διοικητικό προσωπικό (μόνιμοι /ΙΔΑΧ) των Γραμματειών των Σχολών πρέπει να είναι μικρότερο ή ίσο του διοικητικού προσωπικού (μόνιμου/ΙΔΑΧ) των Σχολών του Ιδρύματος.</w:t>
            </w:r>
          </w:p>
        </w:tc>
        <w:tc>
          <w:tcPr>
            <w:tcW w:w="4535" w:type="dxa"/>
            <w:hideMark/>
          </w:tcPr>
          <w:p w14:paraId="66F5F2BB"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διοικητικό προσωπικό (μόνιμοι /ΙΔΑΧ) των Γραμματειών των Σχολών στο πεδίο Μ1.047 υπερβαίνει το άθροισμα του διοικητικού προσωπικού (μόνιμου/ΙΔΑΧ) των Σχολών του Ιδρύματος (πεδία Μ2.020-Μ2.021).</w:t>
            </w:r>
          </w:p>
        </w:tc>
      </w:tr>
      <w:tr w:rsidR="00D8246C" w:rsidRPr="007E1CA4" w14:paraId="7544446E"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05C8213D"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Π1.074</w:t>
            </w:r>
          </w:p>
        </w:tc>
        <w:tc>
          <w:tcPr>
            <w:tcW w:w="1842" w:type="dxa"/>
            <w:shd w:val="clear" w:color="auto" w:fill="auto"/>
            <w:hideMark/>
          </w:tcPr>
          <w:p w14:paraId="69AFDF20"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Χρηματοδότηση εθνικών ενεργών έργων από ευρωπαϊκά ταμεία</w:t>
            </w:r>
          </w:p>
        </w:tc>
        <w:tc>
          <w:tcPr>
            <w:tcW w:w="1838" w:type="dxa"/>
            <w:shd w:val="clear" w:color="auto" w:fill="auto"/>
            <w:hideMark/>
          </w:tcPr>
          <w:p w14:paraId="1B0FB0C9"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M1.064 ≥ M2.089</w:t>
            </w:r>
          </w:p>
        </w:tc>
        <w:tc>
          <w:tcPr>
            <w:tcW w:w="4535" w:type="dxa"/>
            <w:shd w:val="clear" w:color="auto" w:fill="auto"/>
            <w:hideMark/>
          </w:tcPr>
          <w:p w14:paraId="43FDC08C"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εθνικών ενεργών έργων από ευρωπαϊκά ταμεία του Ιδρύματος πρέπει να είναι μεγαλύτερο ή ίσο  του αθροίσματος της χρηματοδότησης εθνικών ενεργών έργων από ευρωπαϊκά ταμεία των Σχολών του Ιδρύματος.</w:t>
            </w:r>
          </w:p>
        </w:tc>
        <w:tc>
          <w:tcPr>
            <w:tcW w:w="4535" w:type="dxa"/>
            <w:shd w:val="clear" w:color="auto" w:fill="auto"/>
            <w:hideMark/>
          </w:tcPr>
          <w:p w14:paraId="78D0972B"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εθνικών ενεργών έργων από ευρωπαϊκά ταμεία στο πεδίο Μ1.064 του Ιδρύματος υπολείπεται  του αθροίσματος της χρηματοδότησης εθνικών ενεργών έργων από ευρωπαϊκά ταμεία των Σχολών του Ιδρύματος (πεδίο Μ2.089).</w:t>
            </w:r>
          </w:p>
        </w:tc>
      </w:tr>
      <w:tr w:rsidR="00D8246C" w:rsidRPr="007E1CA4" w14:paraId="217C01D4"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57021AE2"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Π1.076</w:t>
            </w:r>
          </w:p>
        </w:tc>
        <w:tc>
          <w:tcPr>
            <w:tcW w:w="1842" w:type="dxa"/>
            <w:hideMark/>
          </w:tcPr>
          <w:p w14:paraId="06CE31BD"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Χρηματοδότηση ενεργών έργων από εθνικούς φορείς (δημόσιους και ιδιωτικούς)</w:t>
            </w:r>
          </w:p>
        </w:tc>
        <w:tc>
          <w:tcPr>
            <w:tcW w:w="1838" w:type="dxa"/>
            <w:hideMark/>
          </w:tcPr>
          <w:p w14:paraId="2F56C6C6"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M1.208 ≥ M2.170</w:t>
            </w:r>
          </w:p>
        </w:tc>
        <w:tc>
          <w:tcPr>
            <w:tcW w:w="4535" w:type="dxa"/>
            <w:hideMark/>
          </w:tcPr>
          <w:p w14:paraId="2F146CBA"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έργων από εθνικούς φορείς (δημόσιους και ιδιωτικούς) του Ιδρύματος πρέπει να είναι μεγαλύτερο ή ίσο από το άθροισμα της χρηματοδότησης ενεργών έργων από εθνικούς φορείς (δημόσιους και ιδιωτικούς)  των Σχολών του Ιδρύματος.</w:t>
            </w:r>
          </w:p>
        </w:tc>
        <w:tc>
          <w:tcPr>
            <w:tcW w:w="4535" w:type="dxa"/>
            <w:hideMark/>
          </w:tcPr>
          <w:p w14:paraId="3D9BEA65"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έργων από εθνικούς φορείς (δημόσιους και ιδιωτικούς) του Ιδρύματος (πεδίο Μ1.208) είναι μικρότερο από το άθροισμα της χρηματοδότησης ενεργών έργων από εθνικούς φορείς (δημόσιους και ιδιωτικούς)  των Σχολών του Ιδρύματος (πεδίο Μ2.170).</w:t>
            </w:r>
          </w:p>
        </w:tc>
      </w:tr>
      <w:tr w:rsidR="00D8246C" w:rsidRPr="007E1CA4" w14:paraId="73F66A52"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2D5EF364"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lastRenderedPageBreak/>
              <w:t>Π1.079</w:t>
            </w:r>
          </w:p>
        </w:tc>
        <w:tc>
          <w:tcPr>
            <w:tcW w:w="1842" w:type="dxa"/>
            <w:shd w:val="clear" w:color="auto" w:fill="auto"/>
            <w:hideMark/>
          </w:tcPr>
          <w:p w14:paraId="2EAC00D8"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Χρημ</w:t>
            </w:r>
            <w:proofErr w:type="spellEnd"/>
            <w:r w:rsidRPr="007E1CA4">
              <w:rPr>
                <w:rFonts w:ascii="Calibri" w:eastAsia="Times New Roman" w:hAnsi="Calibri" w:cs="Calibri"/>
                <w:color w:val="000000"/>
                <w:sz w:val="18"/>
                <w:szCs w:val="18"/>
                <w:lang w:val="en-US"/>
              </w:rPr>
              <w:t>ατοδότηση Τα</w:t>
            </w:r>
            <w:proofErr w:type="spellStart"/>
            <w:r w:rsidRPr="007E1CA4">
              <w:rPr>
                <w:rFonts w:ascii="Calibri" w:eastAsia="Times New Roman" w:hAnsi="Calibri" w:cs="Calibri"/>
                <w:color w:val="000000"/>
                <w:sz w:val="18"/>
                <w:szCs w:val="18"/>
                <w:lang w:val="en-US"/>
              </w:rPr>
              <w:t>κτικού</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Προϋ</w:t>
            </w:r>
            <w:proofErr w:type="spellEnd"/>
            <w:r w:rsidRPr="007E1CA4">
              <w:rPr>
                <w:rFonts w:ascii="Calibri" w:eastAsia="Times New Roman" w:hAnsi="Calibri" w:cs="Calibri"/>
                <w:color w:val="000000"/>
                <w:sz w:val="18"/>
                <w:szCs w:val="18"/>
                <w:lang w:val="en-US"/>
              </w:rPr>
              <w:t>πολογισμού</w:t>
            </w:r>
          </w:p>
        </w:tc>
        <w:tc>
          <w:tcPr>
            <w:tcW w:w="1838" w:type="dxa"/>
            <w:shd w:val="clear" w:color="auto" w:fill="auto"/>
            <w:hideMark/>
          </w:tcPr>
          <w:p w14:paraId="17A93D2E"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M1.069 ≥ M2.094</w:t>
            </w:r>
          </w:p>
        </w:tc>
        <w:tc>
          <w:tcPr>
            <w:tcW w:w="4535" w:type="dxa"/>
            <w:shd w:val="clear" w:color="auto" w:fill="auto"/>
            <w:hideMark/>
          </w:tcPr>
          <w:p w14:paraId="529CD7F7"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Τακτικού Προϋπολογισμού του Ιδρύματος πρέπει να είναι μεγαλύτερο ή ίσο με το άθροισμα της χρηματοδότησης Τακτικού Προϋπολογισμού των Σχολών του Ιδρύματος.</w:t>
            </w:r>
          </w:p>
        </w:tc>
        <w:tc>
          <w:tcPr>
            <w:tcW w:w="4535" w:type="dxa"/>
            <w:shd w:val="clear" w:color="auto" w:fill="auto"/>
            <w:hideMark/>
          </w:tcPr>
          <w:p w14:paraId="6615F8CB"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Τακτικού Προϋπολογισμού στο πεδίο Μ1.069 του Ιδρύματος υπολείπεται του αθροίσματος της χρηματοδότησης Τακτικού Προϋπολογισμού των Σχολών του Ιδρύματος (πεδίο Μ2.094).</w:t>
            </w:r>
          </w:p>
        </w:tc>
      </w:tr>
      <w:tr w:rsidR="00D8246C" w:rsidRPr="007E1CA4" w14:paraId="0DA48607"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4F59BF2E"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Π1.080</w:t>
            </w:r>
          </w:p>
        </w:tc>
        <w:tc>
          <w:tcPr>
            <w:tcW w:w="1842" w:type="dxa"/>
            <w:hideMark/>
          </w:tcPr>
          <w:p w14:paraId="4108170F"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Χρηματοδότηση ενεργών έργων από έσοδα παροχής υπηρεσιών εργαστηρίων</w:t>
            </w:r>
          </w:p>
        </w:tc>
        <w:tc>
          <w:tcPr>
            <w:tcW w:w="1838" w:type="dxa"/>
            <w:hideMark/>
          </w:tcPr>
          <w:p w14:paraId="6E6981FF"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M1.212 ≥ M2.173</w:t>
            </w:r>
          </w:p>
        </w:tc>
        <w:tc>
          <w:tcPr>
            <w:tcW w:w="4535" w:type="dxa"/>
            <w:hideMark/>
          </w:tcPr>
          <w:p w14:paraId="60AD14E3"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έργων από έσοδα παροχής υπηρεσιών εργαστηρίων του Ιδρύματος πρέπει να είναι μεγαλύτερο ή ίσο του αθροίσματος της χρηματοδότησης ενεργών έργων από έσοδα παροχής υπηρεσιών εργαστηρίων των Σχολών του Ιδρύματος.</w:t>
            </w:r>
          </w:p>
        </w:tc>
        <w:tc>
          <w:tcPr>
            <w:tcW w:w="4535" w:type="dxa"/>
            <w:hideMark/>
          </w:tcPr>
          <w:p w14:paraId="6B072F0A"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έργων από έσοδα παροχής υπηρεσιών εργαστηρίων στο πεδίο Μ1.212 του Ιδρύματος υπολείπεται  του αθροίσματος της χρηματοδότησης ενεργών έργων από έσοδα παροχής υπηρεσιών εργαστηρίων των Σχολών του Ιδρύματος (πεδίο Μ2.173).</w:t>
            </w:r>
          </w:p>
        </w:tc>
      </w:tr>
      <w:tr w:rsidR="00D8246C" w:rsidRPr="007E1CA4" w14:paraId="591D8523"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7BB66387"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Π1.081</w:t>
            </w:r>
          </w:p>
        </w:tc>
        <w:tc>
          <w:tcPr>
            <w:tcW w:w="1842" w:type="dxa"/>
            <w:shd w:val="clear" w:color="auto" w:fill="auto"/>
            <w:hideMark/>
          </w:tcPr>
          <w:p w14:paraId="1F151999"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Χρημ</w:t>
            </w:r>
            <w:proofErr w:type="spellEnd"/>
            <w:r w:rsidRPr="007E1CA4">
              <w:rPr>
                <w:rFonts w:ascii="Calibri" w:eastAsia="Times New Roman" w:hAnsi="Calibri" w:cs="Calibri"/>
                <w:color w:val="000000"/>
                <w:sz w:val="18"/>
                <w:szCs w:val="18"/>
                <w:lang w:val="en-US"/>
              </w:rPr>
              <w:t xml:space="preserve">ατοδότηση </w:t>
            </w:r>
            <w:proofErr w:type="spellStart"/>
            <w:r w:rsidRPr="007E1CA4">
              <w:rPr>
                <w:rFonts w:ascii="Calibri" w:eastAsia="Times New Roman" w:hAnsi="Calibri" w:cs="Calibri"/>
                <w:color w:val="000000"/>
                <w:sz w:val="18"/>
                <w:szCs w:val="18"/>
                <w:lang w:val="en-US"/>
              </w:rPr>
              <w:t>Δημοσίων</w:t>
            </w:r>
            <w:proofErr w:type="spellEnd"/>
            <w:r w:rsidRPr="007E1CA4">
              <w:rPr>
                <w:rFonts w:ascii="Calibri" w:eastAsia="Times New Roman" w:hAnsi="Calibri" w:cs="Calibri"/>
                <w:color w:val="000000"/>
                <w:sz w:val="18"/>
                <w:szCs w:val="18"/>
                <w:lang w:val="en-US"/>
              </w:rPr>
              <w:t xml:space="preserve"> Επ</w:t>
            </w:r>
            <w:proofErr w:type="spellStart"/>
            <w:r w:rsidRPr="007E1CA4">
              <w:rPr>
                <w:rFonts w:ascii="Calibri" w:eastAsia="Times New Roman" w:hAnsi="Calibri" w:cs="Calibri"/>
                <w:color w:val="000000"/>
                <w:sz w:val="18"/>
                <w:szCs w:val="18"/>
                <w:lang w:val="en-US"/>
              </w:rPr>
              <w:t>ενδύσεων</w:t>
            </w:r>
            <w:proofErr w:type="spellEnd"/>
          </w:p>
        </w:tc>
        <w:tc>
          <w:tcPr>
            <w:tcW w:w="1838" w:type="dxa"/>
            <w:shd w:val="clear" w:color="auto" w:fill="auto"/>
            <w:hideMark/>
          </w:tcPr>
          <w:p w14:paraId="0783B743"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M1.070 ≥ M2.095</w:t>
            </w:r>
          </w:p>
        </w:tc>
        <w:tc>
          <w:tcPr>
            <w:tcW w:w="4535" w:type="dxa"/>
            <w:shd w:val="clear" w:color="auto" w:fill="auto"/>
            <w:hideMark/>
          </w:tcPr>
          <w:p w14:paraId="631A2D0D"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Δημοσίων Επενδύσεων του Ιδρύματος πρέπει να είναι μεγαλύτερο ή ίσο με το άθροισμα της χρηματοδότησης Δημοσίων Επενδύσεων των Σχολών του Ιδρύματος.</w:t>
            </w:r>
          </w:p>
        </w:tc>
        <w:tc>
          <w:tcPr>
            <w:tcW w:w="4535" w:type="dxa"/>
            <w:shd w:val="clear" w:color="auto" w:fill="auto"/>
            <w:hideMark/>
          </w:tcPr>
          <w:p w14:paraId="7E3F2FE6"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Δημοσίων Επενδύσεων στο πεδίο Μ1.070 του Ιδρύματος υπολείπεται του αθροίσματος της χρηματοδότησης Δημοσίων Επενδύσεων των Σχολών του Ιδρύματος (πεδίο Μ2.095).</w:t>
            </w:r>
          </w:p>
        </w:tc>
      </w:tr>
      <w:tr w:rsidR="00D8246C" w:rsidRPr="007E1CA4" w14:paraId="0028E99C"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5C896FD9"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Π1.082</w:t>
            </w:r>
          </w:p>
        </w:tc>
        <w:tc>
          <w:tcPr>
            <w:tcW w:w="1842" w:type="dxa"/>
            <w:hideMark/>
          </w:tcPr>
          <w:p w14:paraId="1F94B366"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Χρηματοδότηση ενεργών έργων καινοτομίας και μεταφοράς τεχνολογίας από την αξιοποίηση ερευνητικών αποτελεσμάτων</w:t>
            </w:r>
          </w:p>
        </w:tc>
        <w:tc>
          <w:tcPr>
            <w:tcW w:w="1838" w:type="dxa"/>
            <w:hideMark/>
          </w:tcPr>
          <w:p w14:paraId="26B3022F"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M1.217 ≥ M2.174</w:t>
            </w:r>
          </w:p>
        </w:tc>
        <w:tc>
          <w:tcPr>
            <w:tcW w:w="4535" w:type="dxa"/>
            <w:hideMark/>
          </w:tcPr>
          <w:p w14:paraId="3C678C68"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ύψος της </w:t>
            </w:r>
            <w:r w:rsidRPr="007E1CA4">
              <w:rPr>
                <w:rFonts w:ascii="Calibri" w:eastAsia="Times New Roman" w:hAnsi="Calibri" w:cs="Calibri"/>
                <w:color w:val="000000"/>
                <w:sz w:val="18"/>
                <w:szCs w:val="18"/>
                <w:lang w:val="en-US"/>
              </w:rPr>
              <w:t>x</w:t>
            </w:r>
            <w:proofErr w:type="spellStart"/>
            <w:r w:rsidRPr="00FD52C7">
              <w:rPr>
                <w:rFonts w:ascii="Calibri" w:eastAsia="Times New Roman" w:hAnsi="Calibri" w:cs="Calibri"/>
                <w:color w:val="000000"/>
                <w:sz w:val="18"/>
                <w:szCs w:val="18"/>
              </w:rPr>
              <w:t>ρηματοδότησης</w:t>
            </w:r>
            <w:proofErr w:type="spellEnd"/>
            <w:r w:rsidRPr="00FD52C7">
              <w:rPr>
                <w:rFonts w:ascii="Calibri" w:eastAsia="Times New Roman" w:hAnsi="Calibri" w:cs="Calibri"/>
                <w:color w:val="000000"/>
                <w:sz w:val="18"/>
                <w:szCs w:val="18"/>
              </w:rPr>
              <w:t xml:space="preserve"> ενεργών έργων καινοτομίας και μεταφοράς τεχνολογίας από την αξιοποίηση ερευνητικών αποτελεσμάτων του Ιδρύματος πρέπει να είναι μεγαλύτερο ή ίσο του αθροίσματος της </w:t>
            </w:r>
            <w:r w:rsidRPr="007E1CA4">
              <w:rPr>
                <w:rFonts w:ascii="Calibri" w:eastAsia="Times New Roman" w:hAnsi="Calibri" w:cs="Calibri"/>
                <w:color w:val="000000"/>
                <w:sz w:val="18"/>
                <w:szCs w:val="18"/>
                <w:lang w:val="en-US"/>
              </w:rPr>
              <w:t>x</w:t>
            </w:r>
            <w:proofErr w:type="spellStart"/>
            <w:r w:rsidRPr="00FD52C7">
              <w:rPr>
                <w:rFonts w:ascii="Calibri" w:eastAsia="Times New Roman" w:hAnsi="Calibri" w:cs="Calibri"/>
                <w:color w:val="000000"/>
                <w:sz w:val="18"/>
                <w:szCs w:val="18"/>
              </w:rPr>
              <w:t>ρηματοδότησης</w:t>
            </w:r>
            <w:proofErr w:type="spellEnd"/>
            <w:r w:rsidRPr="00FD52C7">
              <w:rPr>
                <w:rFonts w:ascii="Calibri" w:eastAsia="Times New Roman" w:hAnsi="Calibri" w:cs="Calibri"/>
                <w:color w:val="000000"/>
                <w:sz w:val="18"/>
                <w:szCs w:val="18"/>
              </w:rPr>
              <w:t xml:space="preserve"> ενεργών έργων καινοτομίας και μεταφοράς τεχνολογίας από την αξιοποίηση ερευνητικών αποτελεσμάτων των Σχολών του Ιδρύματος.</w:t>
            </w:r>
          </w:p>
        </w:tc>
        <w:tc>
          <w:tcPr>
            <w:tcW w:w="4535" w:type="dxa"/>
            <w:hideMark/>
          </w:tcPr>
          <w:p w14:paraId="6B82489F"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ύψος της </w:t>
            </w:r>
            <w:r w:rsidRPr="007E1CA4">
              <w:rPr>
                <w:rFonts w:ascii="Calibri" w:eastAsia="Times New Roman" w:hAnsi="Calibri" w:cs="Calibri"/>
                <w:color w:val="000000"/>
                <w:sz w:val="18"/>
                <w:szCs w:val="18"/>
                <w:lang w:val="en-US"/>
              </w:rPr>
              <w:t>x</w:t>
            </w:r>
            <w:proofErr w:type="spellStart"/>
            <w:r w:rsidRPr="00FD52C7">
              <w:rPr>
                <w:rFonts w:ascii="Calibri" w:eastAsia="Times New Roman" w:hAnsi="Calibri" w:cs="Calibri"/>
                <w:color w:val="000000"/>
                <w:sz w:val="18"/>
                <w:szCs w:val="18"/>
              </w:rPr>
              <w:t>ρηματοδότησης</w:t>
            </w:r>
            <w:proofErr w:type="spellEnd"/>
            <w:r w:rsidRPr="00FD52C7">
              <w:rPr>
                <w:rFonts w:ascii="Calibri" w:eastAsia="Times New Roman" w:hAnsi="Calibri" w:cs="Calibri"/>
                <w:color w:val="000000"/>
                <w:sz w:val="18"/>
                <w:szCs w:val="18"/>
              </w:rPr>
              <w:t xml:space="preserve"> ενεργών έργων καινοτομίας και μεταφοράς τεχνολογίας από την αξιοποίηση ερευνητικών αποτελεσμάτων στο πεδίο Μ1.217  του Ιδρύματος υπολείπεται  του αθροίσματος της </w:t>
            </w:r>
            <w:r w:rsidRPr="007E1CA4">
              <w:rPr>
                <w:rFonts w:ascii="Calibri" w:eastAsia="Times New Roman" w:hAnsi="Calibri" w:cs="Calibri"/>
                <w:color w:val="000000"/>
                <w:sz w:val="18"/>
                <w:szCs w:val="18"/>
                <w:lang w:val="en-US"/>
              </w:rPr>
              <w:t>x</w:t>
            </w:r>
            <w:proofErr w:type="spellStart"/>
            <w:r w:rsidRPr="00FD52C7">
              <w:rPr>
                <w:rFonts w:ascii="Calibri" w:eastAsia="Times New Roman" w:hAnsi="Calibri" w:cs="Calibri"/>
                <w:color w:val="000000"/>
                <w:sz w:val="18"/>
                <w:szCs w:val="18"/>
              </w:rPr>
              <w:t>ρηματοδότησης</w:t>
            </w:r>
            <w:proofErr w:type="spellEnd"/>
            <w:r w:rsidRPr="00FD52C7">
              <w:rPr>
                <w:rFonts w:ascii="Calibri" w:eastAsia="Times New Roman" w:hAnsi="Calibri" w:cs="Calibri"/>
                <w:color w:val="000000"/>
                <w:sz w:val="18"/>
                <w:szCs w:val="18"/>
              </w:rPr>
              <w:t xml:space="preserve"> ενεργών έργων καινοτομίας και μεταφοράς τεχνολογίας από την αξιοποίηση ερευνητικών αποτελεσμάτων των Σχολών του Ιδρύματος (πεδίο Μ2.174).</w:t>
            </w:r>
          </w:p>
        </w:tc>
      </w:tr>
      <w:tr w:rsidR="00D8246C" w:rsidRPr="007E1CA4" w14:paraId="65528428"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3C96C43D"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Π1.087</w:t>
            </w:r>
          </w:p>
        </w:tc>
        <w:tc>
          <w:tcPr>
            <w:tcW w:w="1842" w:type="dxa"/>
            <w:shd w:val="clear" w:color="auto" w:fill="auto"/>
            <w:hideMark/>
          </w:tcPr>
          <w:p w14:paraId="7EF32556"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Ενεργά εθνικά έργα από ευρωπαϊκά ταμεία</w:t>
            </w:r>
          </w:p>
        </w:tc>
        <w:tc>
          <w:tcPr>
            <w:tcW w:w="1838" w:type="dxa"/>
            <w:shd w:val="clear" w:color="auto" w:fill="auto"/>
            <w:hideMark/>
          </w:tcPr>
          <w:p w14:paraId="50EC3FEA"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M1.123 ≥ M2.131</w:t>
            </w:r>
          </w:p>
        </w:tc>
        <w:tc>
          <w:tcPr>
            <w:tcW w:w="4535" w:type="dxa"/>
            <w:shd w:val="clear" w:color="auto" w:fill="auto"/>
            <w:hideMark/>
          </w:tcPr>
          <w:p w14:paraId="125CCE99"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εθνικών έργων από ευρωπαϊκά ταμεία κάθε Σχολής του Ιδρύματος πρέπει να είναι μεγαλύτερο ή ίσο με το πλήθος των εθνικών έργων από ευρωπαϊκά ταμεία του Ιδρύματος.</w:t>
            </w:r>
          </w:p>
        </w:tc>
        <w:tc>
          <w:tcPr>
            <w:tcW w:w="4535" w:type="dxa"/>
            <w:shd w:val="clear" w:color="auto" w:fill="auto"/>
            <w:hideMark/>
          </w:tcPr>
          <w:p w14:paraId="0D6E8E37"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εθνικών έργων από ευρωπαϊκά ταμεία κάθε Σχολής του Ιδρύματος στο πεδίο Μ2.131 υπερβαίνει το πλήθος των εθνικών έργων από ευρωπαϊκά ταμεία του Ιδρύματος στο πεδίο Μ1.123.</w:t>
            </w:r>
          </w:p>
        </w:tc>
      </w:tr>
      <w:tr w:rsidR="00D8246C" w:rsidRPr="007E1CA4" w14:paraId="13294BE1"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29A4EADE"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Π1.088</w:t>
            </w:r>
          </w:p>
        </w:tc>
        <w:tc>
          <w:tcPr>
            <w:tcW w:w="1842" w:type="dxa"/>
            <w:hideMark/>
          </w:tcPr>
          <w:p w14:paraId="36D3158C"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Ενεργά έργα από διεθνείς εταιρείες και οργανισμούς</w:t>
            </w:r>
          </w:p>
        </w:tc>
        <w:tc>
          <w:tcPr>
            <w:tcW w:w="1838" w:type="dxa"/>
            <w:hideMark/>
          </w:tcPr>
          <w:p w14:paraId="5AEE7FF6"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M1.124 ≥ M2.132</w:t>
            </w:r>
          </w:p>
        </w:tc>
        <w:tc>
          <w:tcPr>
            <w:tcW w:w="4535" w:type="dxa"/>
            <w:hideMark/>
          </w:tcPr>
          <w:p w14:paraId="0AAFF3FC"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έργων από διεθνείς εταιρείες και οργανισμούς κάθε Σχολής του Ιδρύματος πρέπει να είναι μικρότερο ή ίσο από το πλήθος των έργων από διεθνείς εταιρείες και οργανισμούς του Ιδρύματος.</w:t>
            </w:r>
          </w:p>
        </w:tc>
        <w:tc>
          <w:tcPr>
            <w:tcW w:w="4535" w:type="dxa"/>
            <w:hideMark/>
          </w:tcPr>
          <w:p w14:paraId="1B2FC871"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έργων από διεθνείς εταιρείες και οργανισμούς κάθε Σχολής του Ιδρύματος στο πεδίο Μ2.132 είναι μεγαλύτερο από το πλήθος των έργων από διεθνείς εταιρείες και οργανισμούς του Ιδρύματος στο πεδίο Μ1.124.</w:t>
            </w:r>
          </w:p>
        </w:tc>
      </w:tr>
      <w:tr w:rsidR="00D8246C" w:rsidRPr="007E1CA4" w14:paraId="0B046215"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3250AC63"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Π1.089</w:t>
            </w:r>
          </w:p>
        </w:tc>
        <w:tc>
          <w:tcPr>
            <w:tcW w:w="1842" w:type="dxa"/>
            <w:shd w:val="clear" w:color="auto" w:fill="auto"/>
            <w:hideMark/>
          </w:tcPr>
          <w:p w14:paraId="5BF22DE7"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Ενεργά έργα από εθνικούς φορείς (δημόσιους και ιδιωτικούς)</w:t>
            </w:r>
          </w:p>
        </w:tc>
        <w:tc>
          <w:tcPr>
            <w:tcW w:w="1838" w:type="dxa"/>
            <w:shd w:val="clear" w:color="auto" w:fill="auto"/>
            <w:hideMark/>
          </w:tcPr>
          <w:p w14:paraId="74D7CBE2"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M1.238 ≥ M2.192</w:t>
            </w:r>
          </w:p>
        </w:tc>
        <w:tc>
          <w:tcPr>
            <w:tcW w:w="4535" w:type="dxa"/>
            <w:shd w:val="clear" w:color="auto" w:fill="auto"/>
            <w:hideMark/>
          </w:tcPr>
          <w:p w14:paraId="15B59C8F"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έργων από εθνικούς φορείς (δημόσιους και ιδιωτικούς) κάθε Σχολής του Ιδρύματος πρέπει να είναι μικρότερο ή ίσο από το πλήθος των έργων από εθνικούς φορείς (δημόσιους και ιδιωτικούς) του Ιδρύματος.</w:t>
            </w:r>
          </w:p>
        </w:tc>
        <w:tc>
          <w:tcPr>
            <w:tcW w:w="4535" w:type="dxa"/>
            <w:shd w:val="clear" w:color="auto" w:fill="auto"/>
            <w:hideMark/>
          </w:tcPr>
          <w:p w14:paraId="7343CC60"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έργων από εθνικούς φορείς (δημόσιους και ιδιωτικούς) κάθε Σχολής του Ιδρύματος (πεδίο Μ2.192), είναι μεγαλύτερο από το πλήθος των έργων από εθνικούς φορείς (δημόσιους και ιδιωτικούς) του Ιδρύματος (πεδίο Μ1.238).</w:t>
            </w:r>
          </w:p>
        </w:tc>
      </w:tr>
      <w:tr w:rsidR="00D8246C" w:rsidRPr="007E1CA4" w14:paraId="4B89356C"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423385FD"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Π1.090</w:t>
            </w:r>
          </w:p>
        </w:tc>
        <w:tc>
          <w:tcPr>
            <w:tcW w:w="1842" w:type="dxa"/>
            <w:hideMark/>
          </w:tcPr>
          <w:p w14:paraId="4DA803E4"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Ενεργά έργα από δίδακτρα ΠΜΣ</w:t>
            </w:r>
          </w:p>
        </w:tc>
        <w:tc>
          <w:tcPr>
            <w:tcW w:w="1838" w:type="dxa"/>
            <w:hideMark/>
          </w:tcPr>
          <w:p w14:paraId="41AA1885"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M1.239 ≥ M2.193</w:t>
            </w:r>
          </w:p>
        </w:tc>
        <w:tc>
          <w:tcPr>
            <w:tcW w:w="4535" w:type="dxa"/>
            <w:hideMark/>
          </w:tcPr>
          <w:p w14:paraId="357B863A"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έργων από δίδακτρα ΠΜΣ κάθε Σχολής του Ιδρύματος πρέπει να είναι μικρότερο ή ίσο από το πλήθος των έργων από δίδακτρα ΠΜΣ.</w:t>
            </w:r>
          </w:p>
        </w:tc>
        <w:tc>
          <w:tcPr>
            <w:tcW w:w="4535" w:type="dxa"/>
            <w:hideMark/>
          </w:tcPr>
          <w:p w14:paraId="5ED925BA"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έργων από δίδακτρα ΠΜΣ κάθε Σχολής του Ιδρύματος (πεδίο Μ2.193), είναι μεγαλύτερο από το πλήθος των έργων από δίδακτρα ΠΜΣ του Ιδρύματος (πεδίο Μ1.239).</w:t>
            </w:r>
          </w:p>
        </w:tc>
      </w:tr>
      <w:tr w:rsidR="00D8246C" w:rsidRPr="007E1CA4" w14:paraId="4E6B3D18"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69D35CCE"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lastRenderedPageBreak/>
              <w:t>Π1.091</w:t>
            </w:r>
          </w:p>
        </w:tc>
        <w:tc>
          <w:tcPr>
            <w:tcW w:w="1842" w:type="dxa"/>
            <w:shd w:val="clear" w:color="auto" w:fill="auto"/>
            <w:hideMark/>
          </w:tcPr>
          <w:p w14:paraId="6C9C2C3E"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Ενεργά έργα από δίδακτρα ξενόγλωσσων ΠΠΣ</w:t>
            </w:r>
          </w:p>
        </w:tc>
        <w:tc>
          <w:tcPr>
            <w:tcW w:w="1838" w:type="dxa"/>
            <w:shd w:val="clear" w:color="auto" w:fill="auto"/>
            <w:hideMark/>
          </w:tcPr>
          <w:p w14:paraId="3E5A2575"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M1.240 ≥ M2.194</w:t>
            </w:r>
          </w:p>
        </w:tc>
        <w:tc>
          <w:tcPr>
            <w:tcW w:w="4535" w:type="dxa"/>
            <w:shd w:val="clear" w:color="auto" w:fill="auto"/>
            <w:hideMark/>
          </w:tcPr>
          <w:p w14:paraId="235BD8BD"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έργων από δίδακτρα ξενόγλωσσων ΠΠΣ κάθε Σχολής του Ιδρύματος πρέπει να είναι μικρότερο ή ίσο από το πλήθος των έργων από δίδακτρα ξενόγλωσσων ΠΠΣ του Ιδρύματος.</w:t>
            </w:r>
          </w:p>
        </w:tc>
        <w:tc>
          <w:tcPr>
            <w:tcW w:w="4535" w:type="dxa"/>
            <w:shd w:val="clear" w:color="auto" w:fill="auto"/>
            <w:hideMark/>
          </w:tcPr>
          <w:p w14:paraId="15969F55"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έργων από δίδακτρα ξενόγλωσσων ΠΠΣ κάθε Σχολής του Ιδρύματος (πεδίο Μ2.194), είναι μεγαλύτερο από το πλήθος των έργων από δίδακτρα ξενόγλωσσων ΠΠΣ του Ιδρύματος (πεδίο Μ1.240).</w:t>
            </w:r>
          </w:p>
        </w:tc>
      </w:tr>
      <w:tr w:rsidR="00D8246C" w:rsidRPr="007E1CA4" w14:paraId="5F468CA5"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0313AAEC"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Π1.092</w:t>
            </w:r>
          </w:p>
        </w:tc>
        <w:tc>
          <w:tcPr>
            <w:tcW w:w="1842" w:type="dxa"/>
            <w:hideMark/>
          </w:tcPr>
          <w:p w14:paraId="2490D41C"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Ενεργά έργα από έσοδα παροχής υπηρεσιών εργαστηρίων</w:t>
            </w:r>
          </w:p>
        </w:tc>
        <w:tc>
          <w:tcPr>
            <w:tcW w:w="1838" w:type="dxa"/>
            <w:hideMark/>
          </w:tcPr>
          <w:p w14:paraId="63260EBD"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M1.242 ≥ M2.195</w:t>
            </w:r>
          </w:p>
        </w:tc>
        <w:tc>
          <w:tcPr>
            <w:tcW w:w="4535" w:type="dxa"/>
            <w:hideMark/>
          </w:tcPr>
          <w:p w14:paraId="46104DF7"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πλήθος των έργων από έσοδα παροχής υπηρεσιών εργαστηρίων του Ιδρύματος πρέπει να είναι μεγαλύτερο ή ίσο με το πλήθος των έργων από έσοδα παροχής υπηρεσιών εργαστηρίων των Σχολών του Ιδρύματος.</w:t>
            </w:r>
          </w:p>
        </w:tc>
        <w:tc>
          <w:tcPr>
            <w:tcW w:w="4535" w:type="dxa"/>
            <w:hideMark/>
          </w:tcPr>
          <w:p w14:paraId="7A8BC662"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πλήθος των έργων από έσοδα παροχής υπηρεσιών εργαστηρίων του Ιδρύματος στο πεδίο Μ1.242 είναι μικρότερο από το πλήθος των έργων από έσοδα παροχής υπηρεσιών εργαστηρίων των Σχολών του Ιδρύματος (Μ2.195).</w:t>
            </w:r>
          </w:p>
        </w:tc>
      </w:tr>
      <w:tr w:rsidR="00D8246C" w:rsidRPr="007E1CA4" w14:paraId="753273CD"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308E7746"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Π1.093</w:t>
            </w:r>
          </w:p>
        </w:tc>
        <w:tc>
          <w:tcPr>
            <w:tcW w:w="1842" w:type="dxa"/>
            <w:shd w:val="clear" w:color="auto" w:fill="auto"/>
            <w:hideMark/>
          </w:tcPr>
          <w:p w14:paraId="64829065"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Ενεργά έργα καινοτομίας και μεταφοράς τεχνολογίας από την αξιοποίηση ερευνητικών αποτελεσμάτων</w:t>
            </w:r>
          </w:p>
        </w:tc>
        <w:tc>
          <w:tcPr>
            <w:tcW w:w="1838" w:type="dxa"/>
            <w:shd w:val="clear" w:color="auto" w:fill="auto"/>
            <w:hideMark/>
          </w:tcPr>
          <w:p w14:paraId="7FEA55F8"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M1.244 ≥ M2.196</w:t>
            </w:r>
          </w:p>
        </w:tc>
        <w:tc>
          <w:tcPr>
            <w:tcW w:w="4535" w:type="dxa"/>
            <w:shd w:val="clear" w:color="auto" w:fill="auto"/>
            <w:hideMark/>
          </w:tcPr>
          <w:p w14:paraId="5BF0FEC8"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έργων καινοτομίας και μεταφοράς τεχνολογίας από την αξιοποίηση ερευνητικών αποτελεσμάτων κάθε Σχολής του Ιδρύματος πρέπει να είναι ίσο ή μικρότερο από το πλήθος των έργων καινοτομίας και μεταφοράς τεχνολογίας από την αξιοποίηση ερευνητικών αποτελεσμάτων του Ιδρύματος.</w:t>
            </w:r>
          </w:p>
        </w:tc>
        <w:tc>
          <w:tcPr>
            <w:tcW w:w="4535" w:type="dxa"/>
            <w:shd w:val="clear" w:color="auto" w:fill="auto"/>
            <w:hideMark/>
          </w:tcPr>
          <w:p w14:paraId="476B29E1"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έργων καινοτομίας και μεταφοράς τεχνολογίας από την αξιοποίηση ερευνητικών αποτελεσμάτων κάθε Σχολής του Ιδρύματος στο πεδίο Μ2.196 είναι μεγαλύτερο από το πλήθος των έργων καινοτομίας και μεταφοράς τεχνολογίας από την αξιοποίηση ερευνητικών αποτελεσμάτων του Ιδρύματος στο πεδίο Μ1.244.</w:t>
            </w:r>
          </w:p>
        </w:tc>
      </w:tr>
      <w:tr w:rsidR="00D8246C" w:rsidRPr="007E1CA4" w14:paraId="659DEE5A"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2B918239"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Π1.094</w:t>
            </w:r>
          </w:p>
        </w:tc>
        <w:tc>
          <w:tcPr>
            <w:tcW w:w="1842" w:type="dxa"/>
            <w:hideMark/>
          </w:tcPr>
          <w:p w14:paraId="083D9D33"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Ενεργά</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έργ</w:t>
            </w:r>
            <w:proofErr w:type="spellEnd"/>
            <w:r w:rsidRPr="007E1CA4">
              <w:rPr>
                <w:rFonts w:ascii="Calibri" w:eastAsia="Times New Roman" w:hAnsi="Calibri" w:cs="Calibri"/>
                <w:color w:val="000000"/>
                <w:sz w:val="18"/>
                <w:szCs w:val="18"/>
                <w:lang w:val="en-US"/>
              </w:rPr>
              <w:t>α (&lt; 50Κ€)</w:t>
            </w:r>
          </w:p>
        </w:tc>
        <w:tc>
          <w:tcPr>
            <w:tcW w:w="1838" w:type="dxa"/>
            <w:hideMark/>
          </w:tcPr>
          <w:p w14:paraId="3EC474DC"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M1.126 ≥ M2.134</w:t>
            </w:r>
          </w:p>
        </w:tc>
        <w:tc>
          <w:tcPr>
            <w:tcW w:w="4535" w:type="dxa"/>
            <w:hideMark/>
          </w:tcPr>
          <w:p w14:paraId="11C3F2C4"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ενεργών έργων με προϋπολογισμό μικρότερο από 50.000€ κάθε Σχολής του Ιδρύματος πρέπει να είναι μικρότερο ή ίσο με το πλήθος των ενεργών έργων με προϋπολογισμό μικρότερο από 50.000€ του Ιδρύματος.</w:t>
            </w:r>
          </w:p>
        </w:tc>
        <w:tc>
          <w:tcPr>
            <w:tcW w:w="4535" w:type="dxa"/>
            <w:hideMark/>
          </w:tcPr>
          <w:p w14:paraId="254510B0"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ενεργών έργων με προϋπολογισμό μικρότερο από 50.000€ κάθε Σχολής του Ιδρύματος στο πεδίο Μ2.134 δεν συμπίπτει με το πλήθος των ενεργών έργων με προϋπολογισμό μικρότερο από 50.000€ του Ιδρύματος στο πεδίο Μ1.126.</w:t>
            </w:r>
          </w:p>
        </w:tc>
      </w:tr>
      <w:tr w:rsidR="00D8246C" w:rsidRPr="007E1CA4" w14:paraId="343E042B"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76CDD84C"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Π1.095</w:t>
            </w:r>
          </w:p>
        </w:tc>
        <w:tc>
          <w:tcPr>
            <w:tcW w:w="1842" w:type="dxa"/>
            <w:shd w:val="clear" w:color="auto" w:fill="auto"/>
            <w:hideMark/>
          </w:tcPr>
          <w:p w14:paraId="51EFC123"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Ενεργά</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έργ</w:t>
            </w:r>
            <w:proofErr w:type="spellEnd"/>
            <w:r w:rsidRPr="007E1CA4">
              <w:rPr>
                <w:rFonts w:ascii="Calibri" w:eastAsia="Times New Roman" w:hAnsi="Calibri" w:cs="Calibri"/>
                <w:color w:val="000000"/>
                <w:sz w:val="18"/>
                <w:szCs w:val="18"/>
                <w:lang w:val="en-US"/>
              </w:rPr>
              <w:t>α (50 - 200Κ€)</w:t>
            </w:r>
          </w:p>
        </w:tc>
        <w:tc>
          <w:tcPr>
            <w:tcW w:w="1838" w:type="dxa"/>
            <w:shd w:val="clear" w:color="auto" w:fill="auto"/>
            <w:hideMark/>
          </w:tcPr>
          <w:p w14:paraId="75D13A59"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M1.127 ≥ M2.135</w:t>
            </w:r>
          </w:p>
        </w:tc>
        <w:tc>
          <w:tcPr>
            <w:tcW w:w="4535" w:type="dxa"/>
            <w:shd w:val="clear" w:color="auto" w:fill="auto"/>
            <w:hideMark/>
          </w:tcPr>
          <w:p w14:paraId="76B851FA"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ενεργών έργων με προϋπολογισμό από 50.000€ έως 200.000€ κάθε Σχολής του Ιδρύματος πρέπει να είναι μικρότερο ή ίσο με το πλήθος των ενεργών έργων με προϋπολογισμό από 50.000€ έως 200.000€  του Ιδρύματος.</w:t>
            </w:r>
          </w:p>
        </w:tc>
        <w:tc>
          <w:tcPr>
            <w:tcW w:w="4535" w:type="dxa"/>
            <w:shd w:val="clear" w:color="auto" w:fill="auto"/>
            <w:hideMark/>
          </w:tcPr>
          <w:p w14:paraId="182DE885"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ενεργών έργων με προϋπολογισμό από 50.000€ έως 200.000€ κάθε Σχολής του Ιδρύματος στο πεδίο Μ2.135 δεν συμπίπτει με το πλήθος των ενεργών έργων με προϋπολογισμό από 50.000€ έως 200.000€  του Ιδρύματος στο πεδίο Μ1.127.</w:t>
            </w:r>
          </w:p>
        </w:tc>
      </w:tr>
      <w:tr w:rsidR="00D8246C" w:rsidRPr="007E1CA4" w14:paraId="0AD5E363"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4A32B4E5"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Π1.096</w:t>
            </w:r>
          </w:p>
        </w:tc>
        <w:tc>
          <w:tcPr>
            <w:tcW w:w="1842" w:type="dxa"/>
            <w:hideMark/>
          </w:tcPr>
          <w:p w14:paraId="165295C7"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Ενεργά</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έργ</w:t>
            </w:r>
            <w:proofErr w:type="spellEnd"/>
            <w:r w:rsidRPr="007E1CA4">
              <w:rPr>
                <w:rFonts w:ascii="Calibri" w:eastAsia="Times New Roman" w:hAnsi="Calibri" w:cs="Calibri"/>
                <w:color w:val="000000"/>
                <w:sz w:val="18"/>
                <w:szCs w:val="18"/>
                <w:lang w:val="en-US"/>
              </w:rPr>
              <w:t>α (&gt; 200Κ€)</w:t>
            </w:r>
          </w:p>
        </w:tc>
        <w:tc>
          <w:tcPr>
            <w:tcW w:w="1838" w:type="dxa"/>
            <w:hideMark/>
          </w:tcPr>
          <w:p w14:paraId="7948ABF0"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M1.128 ≥ M2.136</w:t>
            </w:r>
          </w:p>
        </w:tc>
        <w:tc>
          <w:tcPr>
            <w:tcW w:w="4535" w:type="dxa"/>
            <w:hideMark/>
          </w:tcPr>
          <w:p w14:paraId="73F8FC50"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ενεργών έργων με προϋπολογισμό μεγαλύτερο από 200.000€ κάθε Σχολής του Ιδρύματος πρέπει να είναι μικρότερο ή ίσο με το πλήθος των ενεργών έργων με προϋπολογισμό μεγαλύτερο από 200.000€ του Ιδρύματος.</w:t>
            </w:r>
          </w:p>
        </w:tc>
        <w:tc>
          <w:tcPr>
            <w:tcW w:w="4535" w:type="dxa"/>
            <w:hideMark/>
          </w:tcPr>
          <w:p w14:paraId="31F47915"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άθροισμα του πλήθους των ενεργών έργων με προϋπολογισμό μεγαλύτερο από 200.000€ κάθε Σχολής του Ιδρύματος στο πεδίο Μ2.136 δεν συμπίπτει με το πλήθος των ενεργών έργων με προϋπολογισμό μεγαλύτερο από 200.000€ του Ιδρύματος στο πεδίο Μ1.128.</w:t>
            </w:r>
          </w:p>
        </w:tc>
      </w:tr>
      <w:tr w:rsidR="00D8246C" w:rsidRPr="007E1CA4" w14:paraId="153644C0"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4A810EC0"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Π1.097</w:t>
            </w:r>
          </w:p>
        </w:tc>
        <w:tc>
          <w:tcPr>
            <w:tcW w:w="1842" w:type="dxa"/>
            <w:shd w:val="clear" w:color="auto" w:fill="auto"/>
            <w:hideMark/>
          </w:tcPr>
          <w:p w14:paraId="541FC805"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Εξωτερικοί συνεργάτες που απασχολούνται σε χρηματοδοτούμενα ενεργά έργα</w:t>
            </w:r>
          </w:p>
        </w:tc>
        <w:tc>
          <w:tcPr>
            <w:tcW w:w="1838" w:type="dxa"/>
            <w:shd w:val="clear" w:color="auto" w:fill="auto"/>
            <w:hideMark/>
          </w:tcPr>
          <w:p w14:paraId="624953B6"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M1.129 ≥ M2.137</w:t>
            </w:r>
          </w:p>
        </w:tc>
        <w:tc>
          <w:tcPr>
            <w:tcW w:w="4535" w:type="dxa"/>
            <w:shd w:val="clear" w:color="auto" w:fill="auto"/>
            <w:hideMark/>
          </w:tcPr>
          <w:p w14:paraId="321D5C89"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εξωτερικών συνεργατών που απασχολούνται σε χρηματοδοτούμενα ενεργά έργα του Ιδρύματος πρέπει να είναι μεγαλύτερο ή ίσο του αθροίσματος των εξωτερικών συνεργατών που απασχολούνται σε χρηματοδοτούμενα ενεργά έργα των Σχολών του Ιδρύματος.</w:t>
            </w:r>
          </w:p>
        </w:tc>
        <w:tc>
          <w:tcPr>
            <w:tcW w:w="4535" w:type="dxa"/>
            <w:shd w:val="clear" w:color="auto" w:fill="auto"/>
            <w:hideMark/>
          </w:tcPr>
          <w:p w14:paraId="2B73D16E"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εξωτερικών συνεργατών που απασχολούνται σε χρηματοδοτούμενα ενεργά έργα στο πεδίο Μ1.129 του Ιδρύματος υπολείπεται του αθροίσματος των εξωτερικών συνεργατών που απασχολούνται σε χρηματοδοτούμενα ενεργά έργα των Σχολών του Ιδρύματος (πεδίο Μ2.137).</w:t>
            </w:r>
          </w:p>
        </w:tc>
      </w:tr>
      <w:tr w:rsidR="00D8246C" w:rsidRPr="007E1CA4" w14:paraId="6502A247"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5DF840C8"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lastRenderedPageBreak/>
              <w:t>Π1.102</w:t>
            </w:r>
          </w:p>
        </w:tc>
        <w:tc>
          <w:tcPr>
            <w:tcW w:w="1842" w:type="dxa"/>
            <w:hideMark/>
          </w:tcPr>
          <w:p w14:paraId="17DA19FE"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Διεθνή βραβεία και διακρίσεις (έτος αναφοράς)</w:t>
            </w:r>
          </w:p>
        </w:tc>
        <w:tc>
          <w:tcPr>
            <w:tcW w:w="1838" w:type="dxa"/>
            <w:hideMark/>
          </w:tcPr>
          <w:p w14:paraId="2523D6E1"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M1.237 = M2.191</w:t>
            </w:r>
          </w:p>
        </w:tc>
        <w:tc>
          <w:tcPr>
            <w:tcW w:w="4535" w:type="dxa"/>
            <w:hideMark/>
          </w:tcPr>
          <w:p w14:paraId="6AF732A7"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διεθνών βραβείων και διακρίσεων του Ιδρύματος πρέπει να αντιστοιχεί με το άθροισμα των διεθνών βραβείων και διακρίσεων των Σχολών του Ιδρύματος στο έτος αναφοράς.</w:t>
            </w:r>
          </w:p>
        </w:tc>
        <w:tc>
          <w:tcPr>
            <w:tcW w:w="4535" w:type="dxa"/>
            <w:hideMark/>
          </w:tcPr>
          <w:p w14:paraId="285F245C"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διεθνών βραβείων και διακρίσεων στο πεδίο Μ1.237 του Ιδρύματος δεν αντιστοιχεί με το άθροισμα των διεθνών βραβείων και διακρίσεων των Σχολών του Ιδρύματος στο έτος αναφοράς (πεδίο Μ2.191).</w:t>
            </w:r>
          </w:p>
        </w:tc>
      </w:tr>
      <w:tr w:rsidR="00D8246C" w:rsidRPr="007E1CA4" w14:paraId="391A498B"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31187B39"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Π1.148</w:t>
            </w:r>
          </w:p>
        </w:tc>
        <w:tc>
          <w:tcPr>
            <w:tcW w:w="1842" w:type="dxa"/>
            <w:shd w:val="clear" w:color="auto" w:fill="auto"/>
            <w:hideMark/>
          </w:tcPr>
          <w:p w14:paraId="133C1619"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Εργ</w:t>
            </w:r>
            <w:proofErr w:type="spellEnd"/>
            <w:r w:rsidRPr="007E1CA4">
              <w:rPr>
                <w:rFonts w:ascii="Calibri" w:eastAsia="Times New Roman" w:hAnsi="Calibri" w:cs="Calibri"/>
                <w:color w:val="000000"/>
                <w:sz w:val="18"/>
                <w:szCs w:val="18"/>
                <w:lang w:val="en-US"/>
              </w:rPr>
              <w:t>αστήρια</w:t>
            </w:r>
          </w:p>
        </w:tc>
        <w:tc>
          <w:tcPr>
            <w:tcW w:w="1838" w:type="dxa"/>
            <w:shd w:val="clear" w:color="auto" w:fill="auto"/>
            <w:hideMark/>
          </w:tcPr>
          <w:p w14:paraId="03286F23"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M1.131 ≥ M2.139</w:t>
            </w:r>
          </w:p>
        </w:tc>
        <w:tc>
          <w:tcPr>
            <w:tcW w:w="4535" w:type="dxa"/>
            <w:shd w:val="clear" w:color="auto" w:fill="auto"/>
            <w:hideMark/>
          </w:tcPr>
          <w:p w14:paraId="413C5214"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θεσμοθετημένων εργαστηρίων του Ιδρύματος πρέπει να είναι μεγαλύτερο ή ίσο με το σύνολο των θεσμοθετημένων εργαστηρίων των Σχολών του.</w:t>
            </w:r>
          </w:p>
        </w:tc>
        <w:tc>
          <w:tcPr>
            <w:tcW w:w="4535" w:type="dxa"/>
            <w:shd w:val="clear" w:color="auto" w:fill="auto"/>
            <w:hideMark/>
          </w:tcPr>
          <w:p w14:paraId="4225A43B"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θεσμοθετημένων εργαστηρίων του Ιδρύματος (πεδίο Μ1.131) είναι μικρότερο από το σύνολο των θεσμοθετημένων εργαστηρίων των Σχολών του (πεδίο Μ2.139).</w:t>
            </w:r>
          </w:p>
        </w:tc>
      </w:tr>
      <w:tr w:rsidR="00D8246C" w:rsidRPr="007E1CA4" w14:paraId="44A974E3"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408438BB"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Π1.149</w:t>
            </w:r>
          </w:p>
        </w:tc>
        <w:tc>
          <w:tcPr>
            <w:tcW w:w="1842" w:type="dxa"/>
            <w:hideMark/>
          </w:tcPr>
          <w:p w14:paraId="2B81329B"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Εργ</w:t>
            </w:r>
            <w:proofErr w:type="spellEnd"/>
            <w:r w:rsidRPr="007E1CA4">
              <w:rPr>
                <w:rFonts w:ascii="Calibri" w:eastAsia="Times New Roman" w:hAnsi="Calibri" w:cs="Calibri"/>
                <w:color w:val="000000"/>
                <w:sz w:val="18"/>
                <w:szCs w:val="18"/>
                <w:lang w:val="en-US"/>
              </w:rPr>
              <w:t xml:space="preserve">αστήρια </w:t>
            </w:r>
            <w:proofErr w:type="spellStart"/>
            <w:r w:rsidRPr="007E1CA4">
              <w:rPr>
                <w:rFonts w:ascii="Calibri" w:eastAsia="Times New Roman" w:hAnsi="Calibri" w:cs="Calibri"/>
                <w:color w:val="000000"/>
                <w:sz w:val="18"/>
                <w:szCs w:val="18"/>
                <w:lang w:val="en-US"/>
              </w:rPr>
              <w:t>με</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Πιστο</w:t>
            </w:r>
            <w:proofErr w:type="spellEnd"/>
            <w:r w:rsidRPr="007E1CA4">
              <w:rPr>
                <w:rFonts w:ascii="Calibri" w:eastAsia="Times New Roman" w:hAnsi="Calibri" w:cs="Calibri"/>
                <w:color w:val="000000"/>
                <w:sz w:val="18"/>
                <w:szCs w:val="18"/>
                <w:lang w:val="en-US"/>
              </w:rPr>
              <w:t xml:space="preserve">ποιητικό </w:t>
            </w:r>
            <w:proofErr w:type="spellStart"/>
            <w:r w:rsidRPr="007E1CA4">
              <w:rPr>
                <w:rFonts w:ascii="Calibri" w:eastAsia="Times New Roman" w:hAnsi="Calibri" w:cs="Calibri"/>
                <w:color w:val="000000"/>
                <w:sz w:val="18"/>
                <w:szCs w:val="18"/>
                <w:lang w:val="en-US"/>
              </w:rPr>
              <w:t>Ποιότητ</w:t>
            </w:r>
            <w:proofErr w:type="spellEnd"/>
            <w:r w:rsidRPr="007E1CA4">
              <w:rPr>
                <w:rFonts w:ascii="Calibri" w:eastAsia="Times New Roman" w:hAnsi="Calibri" w:cs="Calibri"/>
                <w:color w:val="000000"/>
                <w:sz w:val="18"/>
                <w:szCs w:val="18"/>
                <w:lang w:val="en-US"/>
              </w:rPr>
              <w:t>ας</w:t>
            </w:r>
          </w:p>
        </w:tc>
        <w:tc>
          <w:tcPr>
            <w:tcW w:w="1838" w:type="dxa"/>
            <w:hideMark/>
          </w:tcPr>
          <w:p w14:paraId="167F2187"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M1.246 ≥ M2.198</w:t>
            </w:r>
          </w:p>
        </w:tc>
        <w:tc>
          <w:tcPr>
            <w:tcW w:w="4535" w:type="dxa"/>
            <w:hideMark/>
          </w:tcPr>
          <w:p w14:paraId="2635FAE2"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εργαστηρίων με Πιστοποιητικό Ποιότητας του Ιδρύματος πρέπει να είναι μεγαλύτερο ή ίσο με το σύνολο των εργαστηρίων με Πιστοποιητικό Ποιότητας των Σχολών του.</w:t>
            </w:r>
          </w:p>
        </w:tc>
        <w:tc>
          <w:tcPr>
            <w:tcW w:w="4535" w:type="dxa"/>
            <w:hideMark/>
          </w:tcPr>
          <w:p w14:paraId="7FE66479"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εργαστηρίων με Πιστοποιητικό Ποιότητας του Ιδρύματος (πεδίο Μ1.246) είναι μικρότερο από το σύνολο των εργαστηρίων με Πιστοποιητικό Ποιότητας των Σχολών του (πεδίο Μ2.198).</w:t>
            </w:r>
          </w:p>
        </w:tc>
      </w:tr>
      <w:tr w:rsidR="00D8246C" w:rsidRPr="007E1CA4" w14:paraId="72600F53"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33F5F6EA"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Π1.150</w:t>
            </w:r>
          </w:p>
        </w:tc>
        <w:tc>
          <w:tcPr>
            <w:tcW w:w="1842" w:type="dxa"/>
            <w:shd w:val="clear" w:color="auto" w:fill="auto"/>
            <w:hideMark/>
          </w:tcPr>
          <w:p w14:paraId="7E0E4FA9"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Εργ</w:t>
            </w:r>
            <w:proofErr w:type="spellEnd"/>
            <w:r w:rsidRPr="007E1CA4">
              <w:rPr>
                <w:rFonts w:ascii="Calibri" w:eastAsia="Times New Roman" w:hAnsi="Calibri" w:cs="Calibri"/>
                <w:color w:val="000000"/>
                <w:sz w:val="18"/>
                <w:szCs w:val="18"/>
                <w:lang w:val="en-US"/>
              </w:rPr>
              <w:t>αστήρια πα</w:t>
            </w:r>
            <w:proofErr w:type="spellStart"/>
            <w:r w:rsidRPr="007E1CA4">
              <w:rPr>
                <w:rFonts w:ascii="Calibri" w:eastAsia="Times New Roman" w:hAnsi="Calibri" w:cs="Calibri"/>
                <w:color w:val="000000"/>
                <w:sz w:val="18"/>
                <w:szCs w:val="18"/>
                <w:lang w:val="en-US"/>
              </w:rPr>
              <w:t>ροχής</w:t>
            </w:r>
            <w:proofErr w:type="spellEnd"/>
            <w:r w:rsidRPr="007E1CA4">
              <w:rPr>
                <w:rFonts w:ascii="Calibri" w:eastAsia="Times New Roman" w:hAnsi="Calibri" w:cs="Calibri"/>
                <w:color w:val="000000"/>
                <w:sz w:val="18"/>
                <w:szCs w:val="18"/>
                <w:lang w:val="en-US"/>
              </w:rPr>
              <w:t xml:space="preserve"> υπ</w:t>
            </w:r>
            <w:proofErr w:type="spellStart"/>
            <w:r w:rsidRPr="007E1CA4">
              <w:rPr>
                <w:rFonts w:ascii="Calibri" w:eastAsia="Times New Roman" w:hAnsi="Calibri" w:cs="Calibri"/>
                <w:color w:val="000000"/>
                <w:sz w:val="18"/>
                <w:szCs w:val="18"/>
                <w:lang w:val="en-US"/>
              </w:rPr>
              <w:t>ηρεσιών</w:t>
            </w:r>
            <w:proofErr w:type="spellEnd"/>
          </w:p>
        </w:tc>
        <w:tc>
          <w:tcPr>
            <w:tcW w:w="1838" w:type="dxa"/>
            <w:shd w:val="clear" w:color="auto" w:fill="auto"/>
            <w:hideMark/>
          </w:tcPr>
          <w:p w14:paraId="061312BD"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M1.247 ≥ M2.199</w:t>
            </w:r>
          </w:p>
        </w:tc>
        <w:tc>
          <w:tcPr>
            <w:tcW w:w="4535" w:type="dxa"/>
            <w:shd w:val="clear" w:color="auto" w:fill="auto"/>
            <w:hideMark/>
          </w:tcPr>
          <w:p w14:paraId="24C29861"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εργαστηρίων παροχής υπηρεσιών του Ιδρύματος πρέπει να είναι μεγαλύτερο ή ίσο με το σύνολο των εργαστηρίων παροχής υπηρεσιών των Σχολών του.</w:t>
            </w:r>
          </w:p>
        </w:tc>
        <w:tc>
          <w:tcPr>
            <w:tcW w:w="4535" w:type="dxa"/>
            <w:shd w:val="clear" w:color="auto" w:fill="auto"/>
            <w:hideMark/>
          </w:tcPr>
          <w:p w14:paraId="585C9229"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εργαστηρίων παροχής υπηρεσιών του Ιδρύματος (πεδίο Μ1.247) είναι μικρότερο από το σύνολο των εργαστηρίων παροχής υπηρεσιών των Σχολών του (πεδίο Μ2.199).</w:t>
            </w:r>
          </w:p>
        </w:tc>
      </w:tr>
      <w:tr w:rsidR="00D8246C" w:rsidRPr="007E1CA4" w14:paraId="145C5EF0"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6A38DA96"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Π1.151</w:t>
            </w:r>
          </w:p>
        </w:tc>
        <w:tc>
          <w:tcPr>
            <w:tcW w:w="1842" w:type="dxa"/>
            <w:hideMark/>
          </w:tcPr>
          <w:p w14:paraId="22269B03"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Κέντρ</w:t>
            </w:r>
            <w:proofErr w:type="spellEnd"/>
            <w:r w:rsidRPr="007E1CA4">
              <w:rPr>
                <w:rFonts w:ascii="Calibri" w:eastAsia="Times New Roman" w:hAnsi="Calibri" w:cs="Calibri"/>
                <w:color w:val="000000"/>
                <w:sz w:val="18"/>
                <w:szCs w:val="18"/>
                <w:lang w:val="en-US"/>
              </w:rPr>
              <w:t xml:space="preserve">α </w:t>
            </w:r>
            <w:proofErr w:type="spellStart"/>
            <w:r w:rsidRPr="007E1CA4">
              <w:rPr>
                <w:rFonts w:ascii="Calibri" w:eastAsia="Times New Roman" w:hAnsi="Calibri" w:cs="Calibri"/>
                <w:color w:val="000000"/>
                <w:sz w:val="18"/>
                <w:szCs w:val="18"/>
                <w:lang w:val="en-US"/>
              </w:rPr>
              <w:t>Αριστεί</w:t>
            </w:r>
            <w:proofErr w:type="spellEnd"/>
            <w:r w:rsidRPr="007E1CA4">
              <w:rPr>
                <w:rFonts w:ascii="Calibri" w:eastAsia="Times New Roman" w:hAnsi="Calibri" w:cs="Calibri"/>
                <w:color w:val="000000"/>
                <w:sz w:val="18"/>
                <w:szCs w:val="18"/>
                <w:lang w:val="en-US"/>
              </w:rPr>
              <w:t>ας</w:t>
            </w:r>
          </w:p>
        </w:tc>
        <w:tc>
          <w:tcPr>
            <w:tcW w:w="1838" w:type="dxa"/>
            <w:hideMark/>
          </w:tcPr>
          <w:p w14:paraId="3E1598DB"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M1.132 ≥ M2.140</w:t>
            </w:r>
          </w:p>
        </w:tc>
        <w:tc>
          <w:tcPr>
            <w:tcW w:w="4535" w:type="dxa"/>
            <w:hideMark/>
          </w:tcPr>
          <w:p w14:paraId="5D95F06F"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Κέντρων Αριστείας του Ιδρύματος πρέπει να είναι μεγαλύτερο ή ίσο από το σύνολο των Κέντρων Αριστείας των Σχολών του.</w:t>
            </w:r>
          </w:p>
        </w:tc>
        <w:tc>
          <w:tcPr>
            <w:tcW w:w="4535" w:type="dxa"/>
            <w:hideMark/>
          </w:tcPr>
          <w:p w14:paraId="5C35BB39"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Κέντρων Αριστείας του Ιδρύματος (πεδίο Μ1.132) είναι μικρότερο από το σύνολο των Κέντρων Αριστείας των Σχολών του (πεδίο Μ2.140).</w:t>
            </w:r>
          </w:p>
        </w:tc>
      </w:tr>
      <w:tr w:rsidR="00D8246C" w:rsidRPr="007E1CA4" w14:paraId="38C70865"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36B2DFE0"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Π1.164</w:t>
            </w:r>
          </w:p>
        </w:tc>
        <w:tc>
          <w:tcPr>
            <w:tcW w:w="1842" w:type="dxa"/>
            <w:shd w:val="clear" w:color="auto" w:fill="auto"/>
            <w:hideMark/>
          </w:tcPr>
          <w:p w14:paraId="0743612E"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Σύνολο</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διεθνών</w:t>
            </w:r>
            <w:proofErr w:type="spellEnd"/>
            <w:r w:rsidRPr="007E1CA4">
              <w:rPr>
                <w:rFonts w:ascii="Calibri" w:eastAsia="Times New Roman" w:hAnsi="Calibri" w:cs="Calibri"/>
                <w:color w:val="000000"/>
                <w:sz w:val="18"/>
                <w:szCs w:val="18"/>
                <w:lang w:val="en-US"/>
              </w:rPr>
              <w:t xml:space="preserve"> ΠΜΣ</w:t>
            </w:r>
          </w:p>
        </w:tc>
        <w:tc>
          <w:tcPr>
            <w:tcW w:w="1838" w:type="dxa"/>
            <w:shd w:val="clear" w:color="auto" w:fill="auto"/>
            <w:hideMark/>
          </w:tcPr>
          <w:p w14:paraId="3EF3DC28"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M1.190 ≥ M2.006</w:t>
            </w:r>
          </w:p>
        </w:tc>
        <w:tc>
          <w:tcPr>
            <w:tcW w:w="4535" w:type="dxa"/>
            <w:shd w:val="clear" w:color="auto" w:fill="auto"/>
            <w:hideMark/>
          </w:tcPr>
          <w:p w14:paraId="2C51B815"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διεθνών Προγραμμάτων Μεταπτυχιακών Σπουδών στα οποία συμμετέχει το Ίδρυμα πρέπει να είναι μεγαλύτερο ή ίσο με το άθροισμα των διεθνών Προγραμμάτων Μεταπτυχιακών Σπουδών στα οποία συμμετέχει το άθροισμα των Σχολών του Ιδρύματος.</w:t>
            </w:r>
          </w:p>
        </w:tc>
        <w:tc>
          <w:tcPr>
            <w:tcW w:w="4535" w:type="dxa"/>
            <w:shd w:val="clear" w:color="auto" w:fill="auto"/>
            <w:hideMark/>
          </w:tcPr>
          <w:p w14:paraId="560FD764"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διεθνών Προγραμμάτων Μεταπτυχιακών Σπουδών στα οποία συμμετέχει το Ίδρυμα (Μ1.190) πρέπει να είναι μεγαλύτερο ή ίσο με το άθροισμα των διεθνών Προγραμμάτων Μεταπτυχιακών Σπουδών στα οποία συμμετέχει το άθροισμα των Σχολών (Μ2.006).</w:t>
            </w:r>
          </w:p>
        </w:tc>
      </w:tr>
      <w:tr w:rsidR="00D8246C" w:rsidRPr="007E1CA4" w14:paraId="75AB3553"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4699E834"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Π1.165</w:t>
            </w:r>
          </w:p>
        </w:tc>
        <w:tc>
          <w:tcPr>
            <w:tcW w:w="1842" w:type="dxa"/>
            <w:hideMark/>
          </w:tcPr>
          <w:p w14:paraId="196DE0BE"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Χρηματοδότηση ενεργών ευρωπαϊκών έργων - </w:t>
            </w:r>
            <w:r w:rsidRPr="007E1CA4">
              <w:rPr>
                <w:rFonts w:ascii="Calibri" w:eastAsia="Times New Roman" w:hAnsi="Calibri" w:cs="Calibri"/>
                <w:color w:val="000000"/>
                <w:sz w:val="18"/>
                <w:szCs w:val="18"/>
                <w:lang w:val="en-US"/>
              </w:rPr>
              <w:t>HORIZON</w:t>
            </w:r>
          </w:p>
        </w:tc>
        <w:tc>
          <w:tcPr>
            <w:tcW w:w="1838" w:type="dxa"/>
            <w:hideMark/>
          </w:tcPr>
          <w:p w14:paraId="2753A84D"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M1.065 = M2.090</w:t>
            </w:r>
          </w:p>
        </w:tc>
        <w:tc>
          <w:tcPr>
            <w:tcW w:w="4535" w:type="dxa"/>
            <w:hideMark/>
          </w:tcPr>
          <w:p w14:paraId="4F6C4C31"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ύψος της Χρηματοδότησης ευρωπαϊκών έργων - </w:t>
            </w:r>
            <w:r w:rsidRPr="007E1CA4">
              <w:rPr>
                <w:rFonts w:ascii="Calibri" w:eastAsia="Times New Roman" w:hAnsi="Calibri" w:cs="Calibri"/>
                <w:color w:val="000000"/>
                <w:sz w:val="18"/>
                <w:szCs w:val="18"/>
                <w:lang w:val="en-US"/>
              </w:rPr>
              <w:t>HORIZON</w:t>
            </w:r>
            <w:r w:rsidRPr="00FD52C7">
              <w:rPr>
                <w:rFonts w:ascii="Calibri" w:eastAsia="Times New Roman" w:hAnsi="Calibri" w:cs="Calibri"/>
                <w:color w:val="000000"/>
                <w:sz w:val="18"/>
                <w:szCs w:val="18"/>
              </w:rPr>
              <w:t xml:space="preserve"> του Ιδρύματος πρέπει να είναι ίσο με το άθροισμα της Χρηματοδότησης ευρωπαϊκών έργων - </w:t>
            </w:r>
            <w:r w:rsidRPr="007E1CA4">
              <w:rPr>
                <w:rFonts w:ascii="Calibri" w:eastAsia="Times New Roman" w:hAnsi="Calibri" w:cs="Calibri"/>
                <w:color w:val="000000"/>
                <w:sz w:val="18"/>
                <w:szCs w:val="18"/>
                <w:lang w:val="en-US"/>
              </w:rPr>
              <w:t>HORIZON</w:t>
            </w:r>
            <w:r w:rsidRPr="00FD52C7">
              <w:rPr>
                <w:rFonts w:ascii="Calibri" w:eastAsia="Times New Roman" w:hAnsi="Calibri" w:cs="Calibri"/>
                <w:color w:val="000000"/>
                <w:sz w:val="18"/>
                <w:szCs w:val="18"/>
              </w:rPr>
              <w:t xml:space="preserve"> των Σχολών του Ιδρύματος.</w:t>
            </w:r>
          </w:p>
        </w:tc>
        <w:tc>
          <w:tcPr>
            <w:tcW w:w="4535" w:type="dxa"/>
            <w:hideMark/>
          </w:tcPr>
          <w:p w14:paraId="08B3D2D0"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ύψος της Χρηματοδότησης ευρωπαϊκών έργων - </w:t>
            </w:r>
            <w:r w:rsidRPr="007E1CA4">
              <w:rPr>
                <w:rFonts w:ascii="Calibri" w:eastAsia="Times New Roman" w:hAnsi="Calibri" w:cs="Calibri"/>
                <w:color w:val="000000"/>
                <w:sz w:val="18"/>
                <w:szCs w:val="18"/>
                <w:lang w:val="en-US"/>
              </w:rPr>
              <w:t>HORIZON</w:t>
            </w:r>
            <w:r w:rsidRPr="00FD52C7">
              <w:rPr>
                <w:rFonts w:ascii="Calibri" w:eastAsia="Times New Roman" w:hAnsi="Calibri" w:cs="Calibri"/>
                <w:color w:val="000000"/>
                <w:sz w:val="18"/>
                <w:szCs w:val="18"/>
              </w:rPr>
              <w:t xml:space="preserve"> του Ιδρύματος (Μ1.065) πρέπει να είναι ίσο με το άθροισμα της Χρηματοδότησης ευρωπαϊκών έργων - </w:t>
            </w:r>
            <w:r w:rsidRPr="007E1CA4">
              <w:rPr>
                <w:rFonts w:ascii="Calibri" w:eastAsia="Times New Roman" w:hAnsi="Calibri" w:cs="Calibri"/>
                <w:color w:val="000000"/>
                <w:sz w:val="18"/>
                <w:szCs w:val="18"/>
                <w:lang w:val="en-US"/>
              </w:rPr>
              <w:t>HORIZON</w:t>
            </w:r>
            <w:r w:rsidRPr="00FD52C7">
              <w:rPr>
                <w:rFonts w:ascii="Calibri" w:eastAsia="Times New Roman" w:hAnsi="Calibri" w:cs="Calibri"/>
                <w:color w:val="000000"/>
                <w:sz w:val="18"/>
                <w:szCs w:val="18"/>
              </w:rPr>
              <w:t xml:space="preserve"> των Σχολών του Ιδρύματος (Μ2.090).</w:t>
            </w:r>
          </w:p>
        </w:tc>
      </w:tr>
      <w:tr w:rsidR="00D8246C" w:rsidRPr="007E1CA4" w14:paraId="6BA0F24A"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4429A118"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Π1.166</w:t>
            </w:r>
          </w:p>
        </w:tc>
        <w:tc>
          <w:tcPr>
            <w:tcW w:w="1842" w:type="dxa"/>
            <w:shd w:val="clear" w:color="auto" w:fill="auto"/>
            <w:hideMark/>
          </w:tcPr>
          <w:p w14:paraId="0C15FDF3"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Χρηματοδότηση ενεργών έργων από δίδακτρα ΠΜΣ</w:t>
            </w:r>
          </w:p>
        </w:tc>
        <w:tc>
          <w:tcPr>
            <w:tcW w:w="1838" w:type="dxa"/>
            <w:shd w:val="clear" w:color="auto" w:fill="auto"/>
            <w:hideMark/>
          </w:tcPr>
          <w:p w14:paraId="42BBF9CA"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M1.209 = M2.171</w:t>
            </w:r>
          </w:p>
        </w:tc>
        <w:tc>
          <w:tcPr>
            <w:tcW w:w="4535" w:type="dxa"/>
            <w:shd w:val="clear" w:color="auto" w:fill="auto"/>
            <w:hideMark/>
          </w:tcPr>
          <w:p w14:paraId="406AA229"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έργων από δίδακτρα ΠΜΣ  του Ιδρύματος πρέπει να είναι ίσο με το άθροισμα της Χρηματοδότησης ενεργών έργων από δίδακτρα ΠΜΣ ενεργών έργων από δίδακτρα ΠΜΣ  των Σχολών του Ιδρύματος.</w:t>
            </w:r>
          </w:p>
        </w:tc>
        <w:tc>
          <w:tcPr>
            <w:tcW w:w="4535" w:type="dxa"/>
            <w:shd w:val="clear" w:color="auto" w:fill="auto"/>
            <w:hideMark/>
          </w:tcPr>
          <w:p w14:paraId="55DBC853"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έργων από δίδακτρα ΠΜΣ  στο πεδίο Μ1.209 του Ιδρύματος πρέπει να ισούται με το άθροισμα της Χρηματοδότησης ενεργών έργων από δίδακτρα ΠΜΣ ενεργών έργων από δίδακτρα ΠΜΣ  των Σχολών του Ιδρύματος (πεδίο Μ2.171).</w:t>
            </w:r>
          </w:p>
        </w:tc>
      </w:tr>
      <w:tr w:rsidR="00D8246C" w:rsidRPr="007E1CA4" w14:paraId="0DB3B969"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187BEE6E"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Π1.167</w:t>
            </w:r>
          </w:p>
        </w:tc>
        <w:tc>
          <w:tcPr>
            <w:tcW w:w="1842" w:type="dxa"/>
            <w:hideMark/>
          </w:tcPr>
          <w:p w14:paraId="6576BB04"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Χρηματοδότηση ενεργών έργων από δίδακτρα Ξενόγλωσσων ΠΠΣ</w:t>
            </w:r>
          </w:p>
        </w:tc>
        <w:tc>
          <w:tcPr>
            <w:tcW w:w="1838" w:type="dxa"/>
            <w:hideMark/>
          </w:tcPr>
          <w:p w14:paraId="16F1661E"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M1.210 = M2.172</w:t>
            </w:r>
          </w:p>
        </w:tc>
        <w:tc>
          <w:tcPr>
            <w:tcW w:w="4535" w:type="dxa"/>
            <w:hideMark/>
          </w:tcPr>
          <w:p w14:paraId="45E74253"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έργων από δίδακτρα Ξενόγλωσσων ΠΠΣ του Ιδρύματος πρέπει να είναι ίσο με το άθροισμα της Χρηματοδότησης ενεργών έργων από δίδακτρα Ξενόγλωσσων ΠΠΣ των Σχολών του Ιδρύματος.</w:t>
            </w:r>
          </w:p>
        </w:tc>
        <w:tc>
          <w:tcPr>
            <w:tcW w:w="4535" w:type="dxa"/>
            <w:hideMark/>
          </w:tcPr>
          <w:p w14:paraId="53E8312F"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ύψος της Χρηματοδότησης ενεργών έργων από δίδακτρα Ξενόγλωσσων ΠΠΣ στο πεδίο Μ1.210 του Ιδρύματος πρέπει να ισούται με το άθροισμα της Χρηματοδότησης ενεργών έργων από δίδακτρα Ξενόγλωσσων ΠΠΣ των Σχολών του Ιδρύματος (πεδίο Μ2.172).</w:t>
            </w:r>
          </w:p>
        </w:tc>
      </w:tr>
      <w:tr w:rsidR="00D8246C" w:rsidRPr="007E1CA4" w14:paraId="7D9A978A"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42DCA2BF"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lastRenderedPageBreak/>
              <w:t>Π1.168</w:t>
            </w:r>
          </w:p>
        </w:tc>
        <w:tc>
          <w:tcPr>
            <w:tcW w:w="1842" w:type="dxa"/>
            <w:shd w:val="clear" w:color="auto" w:fill="auto"/>
            <w:hideMark/>
          </w:tcPr>
          <w:p w14:paraId="255C5CAB"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Ενεργά</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ευρω</w:t>
            </w:r>
            <w:proofErr w:type="spellEnd"/>
            <w:r w:rsidRPr="007E1CA4">
              <w:rPr>
                <w:rFonts w:ascii="Calibri" w:eastAsia="Times New Roman" w:hAnsi="Calibri" w:cs="Calibri"/>
                <w:color w:val="000000"/>
                <w:sz w:val="18"/>
                <w:szCs w:val="18"/>
                <w:lang w:val="en-US"/>
              </w:rPr>
              <w:t xml:space="preserve">παϊκά </w:t>
            </w:r>
            <w:proofErr w:type="spellStart"/>
            <w:r w:rsidRPr="007E1CA4">
              <w:rPr>
                <w:rFonts w:ascii="Calibri" w:eastAsia="Times New Roman" w:hAnsi="Calibri" w:cs="Calibri"/>
                <w:color w:val="000000"/>
                <w:sz w:val="18"/>
                <w:szCs w:val="18"/>
                <w:lang w:val="en-US"/>
              </w:rPr>
              <w:t>έργ</w:t>
            </w:r>
            <w:proofErr w:type="spellEnd"/>
            <w:r w:rsidRPr="007E1CA4">
              <w:rPr>
                <w:rFonts w:ascii="Calibri" w:eastAsia="Times New Roman" w:hAnsi="Calibri" w:cs="Calibri"/>
                <w:color w:val="000000"/>
                <w:sz w:val="18"/>
                <w:szCs w:val="18"/>
                <w:lang w:val="en-US"/>
              </w:rPr>
              <w:t>α - HORIZON</w:t>
            </w:r>
          </w:p>
        </w:tc>
        <w:tc>
          <w:tcPr>
            <w:tcW w:w="1838" w:type="dxa"/>
            <w:shd w:val="clear" w:color="auto" w:fill="auto"/>
            <w:hideMark/>
          </w:tcPr>
          <w:p w14:paraId="635BD972"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M1.122 = M2.130</w:t>
            </w:r>
          </w:p>
        </w:tc>
        <w:tc>
          <w:tcPr>
            <w:tcW w:w="4535" w:type="dxa"/>
            <w:shd w:val="clear" w:color="auto" w:fill="auto"/>
            <w:hideMark/>
          </w:tcPr>
          <w:p w14:paraId="55B1D5A3"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ενεργών χρηματοδοτούμενων ευρωπαϊκών (ανταγωνιστικών) έργων (</w:t>
            </w:r>
            <w:r w:rsidRPr="007E1CA4">
              <w:rPr>
                <w:rFonts w:ascii="Calibri" w:eastAsia="Times New Roman" w:hAnsi="Calibri" w:cs="Calibri"/>
                <w:color w:val="000000"/>
                <w:sz w:val="18"/>
                <w:szCs w:val="18"/>
                <w:lang w:val="en-US"/>
              </w:rPr>
              <w:t>HORIZON</w:t>
            </w:r>
            <w:r w:rsidRPr="00FD52C7">
              <w:rPr>
                <w:rFonts w:ascii="Calibri" w:eastAsia="Times New Roman" w:hAnsi="Calibri" w:cs="Calibri"/>
                <w:color w:val="000000"/>
                <w:sz w:val="18"/>
                <w:szCs w:val="18"/>
              </w:rPr>
              <w:t>) ισούται με το σύνολο των ενεργών χρηματοδοτούμενων ευρωπαϊκών (ανταγωνιστικών) έργων (</w:t>
            </w:r>
            <w:r w:rsidRPr="007E1CA4">
              <w:rPr>
                <w:rFonts w:ascii="Calibri" w:eastAsia="Times New Roman" w:hAnsi="Calibri" w:cs="Calibri"/>
                <w:color w:val="000000"/>
                <w:sz w:val="18"/>
                <w:szCs w:val="18"/>
                <w:lang w:val="en-US"/>
              </w:rPr>
              <w:t>HORIZON</w:t>
            </w:r>
            <w:r w:rsidRPr="00FD52C7">
              <w:rPr>
                <w:rFonts w:ascii="Calibri" w:eastAsia="Times New Roman" w:hAnsi="Calibri" w:cs="Calibri"/>
                <w:color w:val="000000"/>
                <w:sz w:val="18"/>
                <w:szCs w:val="18"/>
              </w:rPr>
              <w:t>) των Σχολών.</w:t>
            </w:r>
          </w:p>
        </w:tc>
        <w:tc>
          <w:tcPr>
            <w:tcW w:w="4535" w:type="dxa"/>
            <w:shd w:val="clear" w:color="auto" w:fill="auto"/>
            <w:hideMark/>
          </w:tcPr>
          <w:p w14:paraId="225DA549"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ενεργών χρηματοδοτούμενων ευρωπαϊκών (ανταγωνιστικών) έργων (</w:t>
            </w:r>
            <w:r w:rsidRPr="007E1CA4">
              <w:rPr>
                <w:rFonts w:ascii="Calibri" w:eastAsia="Times New Roman" w:hAnsi="Calibri" w:cs="Calibri"/>
                <w:color w:val="000000"/>
                <w:sz w:val="18"/>
                <w:szCs w:val="18"/>
                <w:lang w:val="en-US"/>
              </w:rPr>
              <w:t>HORIZON</w:t>
            </w:r>
            <w:r w:rsidRPr="00FD52C7">
              <w:rPr>
                <w:rFonts w:ascii="Calibri" w:eastAsia="Times New Roman" w:hAnsi="Calibri" w:cs="Calibri"/>
                <w:color w:val="000000"/>
                <w:sz w:val="18"/>
                <w:szCs w:val="18"/>
              </w:rPr>
              <w:t>) –Μ1.122, ισούται με το σύνολο των ενεργών χρηματοδοτούμενων ευρωπαϊκών (ανταγωνιστικών) έργων (</w:t>
            </w:r>
            <w:r w:rsidRPr="007E1CA4">
              <w:rPr>
                <w:rFonts w:ascii="Calibri" w:eastAsia="Times New Roman" w:hAnsi="Calibri" w:cs="Calibri"/>
                <w:color w:val="000000"/>
                <w:sz w:val="18"/>
                <w:szCs w:val="18"/>
                <w:lang w:val="en-US"/>
              </w:rPr>
              <w:t>HORIZON</w:t>
            </w:r>
            <w:r w:rsidRPr="00FD52C7">
              <w:rPr>
                <w:rFonts w:ascii="Calibri" w:eastAsia="Times New Roman" w:hAnsi="Calibri" w:cs="Calibri"/>
                <w:color w:val="000000"/>
                <w:sz w:val="18"/>
                <w:szCs w:val="18"/>
              </w:rPr>
              <w:t>) των Σχολών (Μ2.130).</w:t>
            </w:r>
          </w:p>
        </w:tc>
      </w:tr>
      <w:tr w:rsidR="00D8246C" w:rsidRPr="007E1CA4" w14:paraId="7E374A65"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2EB487EA"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Π1.169</w:t>
            </w:r>
          </w:p>
        </w:tc>
        <w:tc>
          <w:tcPr>
            <w:tcW w:w="1842" w:type="dxa"/>
            <w:hideMark/>
          </w:tcPr>
          <w:p w14:paraId="5ECEDC5F"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Ίδρυση νέων τεχνοβλαστών (</w:t>
            </w:r>
            <w:r w:rsidRPr="007E1CA4">
              <w:rPr>
                <w:rFonts w:ascii="Calibri" w:eastAsia="Times New Roman" w:hAnsi="Calibri" w:cs="Calibri"/>
                <w:color w:val="000000"/>
                <w:sz w:val="18"/>
                <w:szCs w:val="18"/>
                <w:lang w:val="en-US"/>
              </w:rPr>
              <w:t>spin</w:t>
            </w:r>
            <w:r w:rsidRPr="00FD52C7">
              <w:rPr>
                <w:rFonts w:ascii="Calibri" w:eastAsia="Times New Roman" w:hAnsi="Calibri" w:cs="Calibri"/>
                <w:color w:val="000000"/>
                <w:sz w:val="18"/>
                <w:szCs w:val="18"/>
              </w:rPr>
              <w:t xml:space="preserve"> </w:t>
            </w:r>
            <w:r w:rsidRPr="007E1CA4">
              <w:rPr>
                <w:rFonts w:ascii="Calibri" w:eastAsia="Times New Roman" w:hAnsi="Calibri" w:cs="Calibri"/>
                <w:color w:val="000000"/>
                <w:sz w:val="18"/>
                <w:szCs w:val="18"/>
                <w:lang w:val="en-US"/>
              </w:rPr>
              <w:t>off</w:t>
            </w:r>
            <w:r w:rsidRPr="00FD52C7">
              <w:rPr>
                <w:rFonts w:ascii="Calibri" w:eastAsia="Times New Roman" w:hAnsi="Calibri" w:cs="Calibri"/>
                <w:color w:val="000000"/>
                <w:sz w:val="18"/>
                <w:szCs w:val="18"/>
              </w:rPr>
              <w:t>) και νεοφυών (</w:t>
            </w:r>
            <w:r w:rsidRPr="007E1CA4">
              <w:rPr>
                <w:rFonts w:ascii="Calibri" w:eastAsia="Times New Roman" w:hAnsi="Calibri" w:cs="Calibri"/>
                <w:color w:val="000000"/>
                <w:sz w:val="18"/>
                <w:szCs w:val="18"/>
                <w:lang w:val="en-US"/>
              </w:rPr>
              <w:t>start</w:t>
            </w:r>
            <w:r w:rsidRPr="00FD52C7">
              <w:rPr>
                <w:rFonts w:ascii="Calibri" w:eastAsia="Times New Roman" w:hAnsi="Calibri" w:cs="Calibri"/>
                <w:color w:val="000000"/>
                <w:sz w:val="18"/>
                <w:szCs w:val="18"/>
              </w:rPr>
              <w:t xml:space="preserve"> </w:t>
            </w:r>
            <w:r w:rsidRPr="007E1CA4">
              <w:rPr>
                <w:rFonts w:ascii="Calibri" w:eastAsia="Times New Roman" w:hAnsi="Calibri" w:cs="Calibri"/>
                <w:color w:val="000000"/>
                <w:sz w:val="18"/>
                <w:szCs w:val="18"/>
                <w:lang w:val="en-US"/>
              </w:rPr>
              <w:t>up</w:t>
            </w:r>
            <w:r w:rsidRPr="00FD52C7">
              <w:rPr>
                <w:rFonts w:ascii="Calibri" w:eastAsia="Times New Roman" w:hAnsi="Calibri" w:cs="Calibri"/>
                <w:color w:val="000000"/>
                <w:sz w:val="18"/>
                <w:szCs w:val="18"/>
              </w:rPr>
              <w:t>) εταιρειών</w:t>
            </w:r>
          </w:p>
        </w:tc>
        <w:tc>
          <w:tcPr>
            <w:tcW w:w="1838" w:type="dxa"/>
            <w:hideMark/>
          </w:tcPr>
          <w:p w14:paraId="40E9037A"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M1.278 = M2.216</w:t>
            </w:r>
          </w:p>
        </w:tc>
        <w:tc>
          <w:tcPr>
            <w:tcW w:w="4535" w:type="dxa"/>
            <w:hideMark/>
          </w:tcPr>
          <w:p w14:paraId="4637266D"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νέων Τεχνοβλαστών (</w:t>
            </w:r>
            <w:r w:rsidRPr="007E1CA4">
              <w:rPr>
                <w:rFonts w:ascii="Calibri" w:eastAsia="Times New Roman" w:hAnsi="Calibri" w:cs="Calibri"/>
                <w:color w:val="000000"/>
                <w:sz w:val="18"/>
                <w:szCs w:val="18"/>
                <w:lang w:val="en-US"/>
              </w:rPr>
              <w:t>spin</w:t>
            </w:r>
            <w:r w:rsidRPr="00FD52C7">
              <w:rPr>
                <w:rFonts w:ascii="Calibri" w:eastAsia="Times New Roman" w:hAnsi="Calibri" w:cs="Calibri"/>
                <w:color w:val="000000"/>
                <w:sz w:val="18"/>
                <w:szCs w:val="18"/>
              </w:rPr>
              <w:t xml:space="preserve"> </w:t>
            </w:r>
            <w:r w:rsidRPr="007E1CA4">
              <w:rPr>
                <w:rFonts w:ascii="Calibri" w:eastAsia="Times New Roman" w:hAnsi="Calibri" w:cs="Calibri"/>
                <w:color w:val="000000"/>
                <w:sz w:val="18"/>
                <w:szCs w:val="18"/>
                <w:lang w:val="en-US"/>
              </w:rPr>
              <w:t>off</w:t>
            </w:r>
            <w:r w:rsidRPr="00FD52C7">
              <w:rPr>
                <w:rFonts w:ascii="Calibri" w:eastAsia="Times New Roman" w:hAnsi="Calibri" w:cs="Calibri"/>
                <w:color w:val="000000"/>
                <w:sz w:val="18"/>
                <w:szCs w:val="18"/>
              </w:rPr>
              <w:t>) και των νεοφυών εταιρειών (</w:t>
            </w:r>
            <w:r w:rsidRPr="007E1CA4">
              <w:rPr>
                <w:rFonts w:ascii="Calibri" w:eastAsia="Times New Roman" w:hAnsi="Calibri" w:cs="Calibri"/>
                <w:color w:val="000000"/>
                <w:sz w:val="18"/>
                <w:szCs w:val="18"/>
                <w:lang w:val="en-US"/>
              </w:rPr>
              <w:t>start</w:t>
            </w:r>
            <w:r w:rsidRPr="00FD52C7">
              <w:rPr>
                <w:rFonts w:ascii="Calibri" w:eastAsia="Times New Roman" w:hAnsi="Calibri" w:cs="Calibri"/>
                <w:color w:val="000000"/>
                <w:sz w:val="18"/>
                <w:szCs w:val="18"/>
              </w:rPr>
              <w:t xml:space="preserve"> </w:t>
            </w:r>
            <w:r w:rsidRPr="007E1CA4">
              <w:rPr>
                <w:rFonts w:ascii="Calibri" w:eastAsia="Times New Roman" w:hAnsi="Calibri" w:cs="Calibri"/>
                <w:color w:val="000000"/>
                <w:sz w:val="18"/>
                <w:szCs w:val="18"/>
                <w:lang w:val="en-US"/>
              </w:rPr>
              <w:t>up</w:t>
            </w:r>
            <w:r w:rsidRPr="00FD52C7">
              <w:rPr>
                <w:rFonts w:ascii="Calibri" w:eastAsia="Times New Roman" w:hAnsi="Calibri" w:cs="Calibri"/>
                <w:color w:val="000000"/>
                <w:sz w:val="18"/>
                <w:szCs w:val="18"/>
              </w:rPr>
              <w:t>) του Ιδρύματος πρέπει να είναι ίσο με το άθροισμα των νέων Τεχνοβλαστών (</w:t>
            </w:r>
            <w:r w:rsidRPr="007E1CA4">
              <w:rPr>
                <w:rFonts w:ascii="Calibri" w:eastAsia="Times New Roman" w:hAnsi="Calibri" w:cs="Calibri"/>
                <w:color w:val="000000"/>
                <w:sz w:val="18"/>
                <w:szCs w:val="18"/>
                <w:lang w:val="en-US"/>
              </w:rPr>
              <w:t>spin</w:t>
            </w:r>
            <w:r w:rsidRPr="00FD52C7">
              <w:rPr>
                <w:rFonts w:ascii="Calibri" w:eastAsia="Times New Roman" w:hAnsi="Calibri" w:cs="Calibri"/>
                <w:color w:val="000000"/>
                <w:sz w:val="18"/>
                <w:szCs w:val="18"/>
              </w:rPr>
              <w:t xml:space="preserve"> </w:t>
            </w:r>
            <w:r w:rsidRPr="007E1CA4">
              <w:rPr>
                <w:rFonts w:ascii="Calibri" w:eastAsia="Times New Roman" w:hAnsi="Calibri" w:cs="Calibri"/>
                <w:color w:val="000000"/>
                <w:sz w:val="18"/>
                <w:szCs w:val="18"/>
                <w:lang w:val="en-US"/>
              </w:rPr>
              <w:t>off</w:t>
            </w:r>
            <w:r w:rsidRPr="00FD52C7">
              <w:rPr>
                <w:rFonts w:ascii="Calibri" w:eastAsia="Times New Roman" w:hAnsi="Calibri" w:cs="Calibri"/>
                <w:color w:val="000000"/>
                <w:sz w:val="18"/>
                <w:szCs w:val="18"/>
              </w:rPr>
              <w:t>) και των νεοφυών εταιρειών (</w:t>
            </w:r>
            <w:r w:rsidRPr="007E1CA4">
              <w:rPr>
                <w:rFonts w:ascii="Calibri" w:eastAsia="Times New Roman" w:hAnsi="Calibri" w:cs="Calibri"/>
                <w:color w:val="000000"/>
                <w:sz w:val="18"/>
                <w:szCs w:val="18"/>
                <w:lang w:val="en-US"/>
              </w:rPr>
              <w:t>start</w:t>
            </w:r>
            <w:r w:rsidRPr="00FD52C7">
              <w:rPr>
                <w:rFonts w:ascii="Calibri" w:eastAsia="Times New Roman" w:hAnsi="Calibri" w:cs="Calibri"/>
                <w:color w:val="000000"/>
                <w:sz w:val="18"/>
                <w:szCs w:val="18"/>
              </w:rPr>
              <w:t xml:space="preserve"> </w:t>
            </w:r>
            <w:r w:rsidRPr="007E1CA4">
              <w:rPr>
                <w:rFonts w:ascii="Calibri" w:eastAsia="Times New Roman" w:hAnsi="Calibri" w:cs="Calibri"/>
                <w:color w:val="000000"/>
                <w:sz w:val="18"/>
                <w:szCs w:val="18"/>
                <w:lang w:val="en-US"/>
              </w:rPr>
              <w:t>up</w:t>
            </w:r>
            <w:r w:rsidRPr="00FD52C7">
              <w:rPr>
                <w:rFonts w:ascii="Calibri" w:eastAsia="Times New Roman" w:hAnsi="Calibri" w:cs="Calibri"/>
                <w:color w:val="000000"/>
                <w:sz w:val="18"/>
                <w:szCs w:val="18"/>
              </w:rPr>
              <w:t>) των Σχολών</w:t>
            </w:r>
          </w:p>
        </w:tc>
        <w:tc>
          <w:tcPr>
            <w:tcW w:w="4535" w:type="dxa"/>
            <w:hideMark/>
          </w:tcPr>
          <w:p w14:paraId="4CCA0BE6"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νέων Τεχνοβλαστών (</w:t>
            </w:r>
            <w:r w:rsidRPr="007E1CA4">
              <w:rPr>
                <w:rFonts w:ascii="Calibri" w:eastAsia="Times New Roman" w:hAnsi="Calibri" w:cs="Calibri"/>
                <w:color w:val="000000"/>
                <w:sz w:val="18"/>
                <w:szCs w:val="18"/>
                <w:lang w:val="en-US"/>
              </w:rPr>
              <w:t>spin</w:t>
            </w:r>
            <w:r w:rsidRPr="00FD52C7">
              <w:rPr>
                <w:rFonts w:ascii="Calibri" w:eastAsia="Times New Roman" w:hAnsi="Calibri" w:cs="Calibri"/>
                <w:color w:val="000000"/>
                <w:sz w:val="18"/>
                <w:szCs w:val="18"/>
              </w:rPr>
              <w:t xml:space="preserve"> </w:t>
            </w:r>
            <w:r w:rsidRPr="007E1CA4">
              <w:rPr>
                <w:rFonts w:ascii="Calibri" w:eastAsia="Times New Roman" w:hAnsi="Calibri" w:cs="Calibri"/>
                <w:color w:val="000000"/>
                <w:sz w:val="18"/>
                <w:szCs w:val="18"/>
                <w:lang w:val="en-US"/>
              </w:rPr>
              <w:t>off</w:t>
            </w:r>
            <w:r w:rsidRPr="00FD52C7">
              <w:rPr>
                <w:rFonts w:ascii="Calibri" w:eastAsia="Times New Roman" w:hAnsi="Calibri" w:cs="Calibri"/>
                <w:color w:val="000000"/>
                <w:sz w:val="18"/>
                <w:szCs w:val="18"/>
              </w:rPr>
              <w:t>) και των νεοφυών εταιρειών (</w:t>
            </w:r>
            <w:r w:rsidRPr="007E1CA4">
              <w:rPr>
                <w:rFonts w:ascii="Calibri" w:eastAsia="Times New Roman" w:hAnsi="Calibri" w:cs="Calibri"/>
                <w:color w:val="000000"/>
                <w:sz w:val="18"/>
                <w:szCs w:val="18"/>
                <w:lang w:val="en-US"/>
              </w:rPr>
              <w:t>start</w:t>
            </w:r>
            <w:r w:rsidRPr="00FD52C7">
              <w:rPr>
                <w:rFonts w:ascii="Calibri" w:eastAsia="Times New Roman" w:hAnsi="Calibri" w:cs="Calibri"/>
                <w:color w:val="000000"/>
                <w:sz w:val="18"/>
                <w:szCs w:val="18"/>
              </w:rPr>
              <w:t xml:space="preserve"> </w:t>
            </w:r>
            <w:r w:rsidRPr="007E1CA4">
              <w:rPr>
                <w:rFonts w:ascii="Calibri" w:eastAsia="Times New Roman" w:hAnsi="Calibri" w:cs="Calibri"/>
                <w:color w:val="000000"/>
                <w:sz w:val="18"/>
                <w:szCs w:val="18"/>
                <w:lang w:val="en-US"/>
              </w:rPr>
              <w:t>up</w:t>
            </w:r>
            <w:r w:rsidRPr="00FD52C7">
              <w:rPr>
                <w:rFonts w:ascii="Calibri" w:eastAsia="Times New Roman" w:hAnsi="Calibri" w:cs="Calibri"/>
                <w:color w:val="000000"/>
                <w:sz w:val="18"/>
                <w:szCs w:val="18"/>
              </w:rPr>
              <w:t>) του Ιδρύματος (Μ1.278) πρέπει να είναι ίσο με το άθροισμα των νέων Τεχνοβλαστών (</w:t>
            </w:r>
            <w:r w:rsidRPr="007E1CA4">
              <w:rPr>
                <w:rFonts w:ascii="Calibri" w:eastAsia="Times New Roman" w:hAnsi="Calibri" w:cs="Calibri"/>
                <w:color w:val="000000"/>
                <w:sz w:val="18"/>
                <w:szCs w:val="18"/>
                <w:lang w:val="en-US"/>
              </w:rPr>
              <w:t>spin</w:t>
            </w:r>
            <w:r w:rsidRPr="00FD52C7">
              <w:rPr>
                <w:rFonts w:ascii="Calibri" w:eastAsia="Times New Roman" w:hAnsi="Calibri" w:cs="Calibri"/>
                <w:color w:val="000000"/>
                <w:sz w:val="18"/>
                <w:szCs w:val="18"/>
              </w:rPr>
              <w:t xml:space="preserve"> </w:t>
            </w:r>
            <w:r w:rsidRPr="007E1CA4">
              <w:rPr>
                <w:rFonts w:ascii="Calibri" w:eastAsia="Times New Roman" w:hAnsi="Calibri" w:cs="Calibri"/>
                <w:color w:val="000000"/>
                <w:sz w:val="18"/>
                <w:szCs w:val="18"/>
                <w:lang w:val="en-US"/>
              </w:rPr>
              <w:t>off</w:t>
            </w:r>
            <w:r w:rsidRPr="00FD52C7">
              <w:rPr>
                <w:rFonts w:ascii="Calibri" w:eastAsia="Times New Roman" w:hAnsi="Calibri" w:cs="Calibri"/>
                <w:color w:val="000000"/>
                <w:sz w:val="18"/>
                <w:szCs w:val="18"/>
              </w:rPr>
              <w:t>) και των νεοφυών εταιρειών (</w:t>
            </w:r>
            <w:r w:rsidRPr="007E1CA4">
              <w:rPr>
                <w:rFonts w:ascii="Calibri" w:eastAsia="Times New Roman" w:hAnsi="Calibri" w:cs="Calibri"/>
                <w:color w:val="000000"/>
                <w:sz w:val="18"/>
                <w:szCs w:val="18"/>
                <w:lang w:val="en-US"/>
              </w:rPr>
              <w:t>start</w:t>
            </w:r>
            <w:r w:rsidRPr="00FD52C7">
              <w:rPr>
                <w:rFonts w:ascii="Calibri" w:eastAsia="Times New Roman" w:hAnsi="Calibri" w:cs="Calibri"/>
                <w:color w:val="000000"/>
                <w:sz w:val="18"/>
                <w:szCs w:val="18"/>
              </w:rPr>
              <w:t xml:space="preserve"> </w:t>
            </w:r>
            <w:r w:rsidRPr="007E1CA4">
              <w:rPr>
                <w:rFonts w:ascii="Calibri" w:eastAsia="Times New Roman" w:hAnsi="Calibri" w:cs="Calibri"/>
                <w:color w:val="000000"/>
                <w:sz w:val="18"/>
                <w:szCs w:val="18"/>
                <w:lang w:val="en-US"/>
              </w:rPr>
              <w:t>up</w:t>
            </w:r>
            <w:r w:rsidRPr="00FD52C7">
              <w:rPr>
                <w:rFonts w:ascii="Calibri" w:eastAsia="Times New Roman" w:hAnsi="Calibri" w:cs="Calibri"/>
                <w:color w:val="000000"/>
                <w:sz w:val="18"/>
                <w:szCs w:val="18"/>
              </w:rPr>
              <w:t>) των Σχολών (Μ2.216).</w:t>
            </w:r>
          </w:p>
        </w:tc>
      </w:tr>
      <w:tr w:rsidR="00D8246C" w:rsidRPr="007E1CA4" w14:paraId="47CD7470"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2A2E0EB6"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Π1.137</w:t>
            </w:r>
          </w:p>
        </w:tc>
        <w:tc>
          <w:tcPr>
            <w:tcW w:w="1842" w:type="dxa"/>
            <w:shd w:val="clear" w:color="auto" w:fill="auto"/>
            <w:hideMark/>
          </w:tcPr>
          <w:p w14:paraId="43F72612"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Προ</w:t>
            </w:r>
            <w:proofErr w:type="spellEnd"/>
            <w:r w:rsidRPr="007E1CA4">
              <w:rPr>
                <w:rFonts w:ascii="Calibri" w:eastAsia="Times New Roman" w:hAnsi="Calibri" w:cs="Calibri"/>
                <w:color w:val="000000"/>
                <w:sz w:val="18"/>
                <w:szCs w:val="18"/>
                <w:lang w:val="en-US"/>
              </w:rPr>
              <w:t xml:space="preserve">πτυχιακοί </w:t>
            </w:r>
            <w:proofErr w:type="spellStart"/>
            <w:r w:rsidRPr="007E1CA4">
              <w:rPr>
                <w:rFonts w:ascii="Calibri" w:eastAsia="Times New Roman" w:hAnsi="Calibri" w:cs="Calibri"/>
                <w:color w:val="000000"/>
                <w:sz w:val="18"/>
                <w:szCs w:val="18"/>
                <w:lang w:val="en-US"/>
              </w:rPr>
              <w:t>φοιτητές</w:t>
            </w:r>
            <w:proofErr w:type="spellEnd"/>
            <w:r w:rsidRPr="007E1CA4">
              <w:rPr>
                <w:rFonts w:ascii="Calibri" w:eastAsia="Times New Roman" w:hAnsi="Calibri" w:cs="Calibri"/>
                <w:color w:val="000000"/>
                <w:sz w:val="18"/>
                <w:szCs w:val="18"/>
                <w:lang w:val="en-US"/>
              </w:rPr>
              <w:t xml:space="preserve"> ν</w:t>
            </w:r>
          </w:p>
        </w:tc>
        <w:tc>
          <w:tcPr>
            <w:tcW w:w="1838" w:type="dxa"/>
            <w:shd w:val="clear" w:color="auto" w:fill="auto"/>
            <w:hideMark/>
          </w:tcPr>
          <w:p w14:paraId="7B7C6517"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M1.192 = M4.055 + M4.056</w:t>
            </w:r>
          </w:p>
        </w:tc>
        <w:tc>
          <w:tcPr>
            <w:tcW w:w="4535" w:type="dxa"/>
            <w:shd w:val="clear" w:color="auto" w:fill="auto"/>
            <w:hideMark/>
          </w:tcPr>
          <w:p w14:paraId="6E3F1A6A"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προπτυχιακών φοιτητών ν του Ιδρύματος πρέπει να είναι ίσο με το άθροισμα των ενεργών φοιτητών ν των Προγραμμάτων Προπτυχιακών Σπουδών του Ιδρύματος.</w:t>
            </w:r>
          </w:p>
        </w:tc>
        <w:tc>
          <w:tcPr>
            <w:tcW w:w="4535" w:type="dxa"/>
            <w:shd w:val="clear" w:color="auto" w:fill="auto"/>
            <w:hideMark/>
          </w:tcPr>
          <w:p w14:paraId="05E5467A"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προπτυχιακών φοιτητών ν στο πεδίο Μ1.192 του Ιδρύματος δεν αντιστοιχεί με το άθροισμα των ενεργών φοιτητών ν των Προγραμμάτων Προπτυχιακών Σπουδών του Ιδρύματος (πεδία Μ4.055 - Μ4.056).</w:t>
            </w:r>
          </w:p>
        </w:tc>
      </w:tr>
      <w:tr w:rsidR="00D8246C" w:rsidRPr="007E1CA4" w14:paraId="3DE386E2"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2FF8B66B"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Π1.138</w:t>
            </w:r>
          </w:p>
        </w:tc>
        <w:tc>
          <w:tcPr>
            <w:tcW w:w="1842" w:type="dxa"/>
            <w:hideMark/>
          </w:tcPr>
          <w:p w14:paraId="737AF684"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Προ</w:t>
            </w:r>
            <w:proofErr w:type="spellEnd"/>
            <w:r w:rsidRPr="007E1CA4">
              <w:rPr>
                <w:rFonts w:ascii="Calibri" w:eastAsia="Times New Roman" w:hAnsi="Calibri" w:cs="Calibri"/>
                <w:color w:val="000000"/>
                <w:sz w:val="18"/>
                <w:szCs w:val="18"/>
                <w:lang w:val="en-US"/>
              </w:rPr>
              <w:t xml:space="preserve">πτυχιακοί </w:t>
            </w:r>
            <w:proofErr w:type="spellStart"/>
            <w:r w:rsidRPr="007E1CA4">
              <w:rPr>
                <w:rFonts w:ascii="Calibri" w:eastAsia="Times New Roman" w:hAnsi="Calibri" w:cs="Calibri"/>
                <w:color w:val="000000"/>
                <w:sz w:val="18"/>
                <w:szCs w:val="18"/>
                <w:lang w:val="en-US"/>
              </w:rPr>
              <w:t>φοιτητές</w:t>
            </w:r>
            <w:proofErr w:type="spellEnd"/>
            <w:r w:rsidRPr="007E1CA4">
              <w:rPr>
                <w:rFonts w:ascii="Calibri" w:eastAsia="Times New Roman" w:hAnsi="Calibri" w:cs="Calibri"/>
                <w:color w:val="000000"/>
                <w:sz w:val="18"/>
                <w:szCs w:val="18"/>
                <w:lang w:val="en-US"/>
              </w:rPr>
              <w:t xml:space="preserve"> ν+1</w:t>
            </w:r>
          </w:p>
        </w:tc>
        <w:tc>
          <w:tcPr>
            <w:tcW w:w="1838" w:type="dxa"/>
            <w:hideMark/>
          </w:tcPr>
          <w:p w14:paraId="4F502960"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M1.193 = M4.057 + M4.058</w:t>
            </w:r>
          </w:p>
        </w:tc>
        <w:tc>
          <w:tcPr>
            <w:tcW w:w="4535" w:type="dxa"/>
            <w:hideMark/>
          </w:tcPr>
          <w:p w14:paraId="515038CB"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ενεργών προπτυχιακών φοιτητών ν+1 πρέπει να είναι ίσο με το άθροισμα των ενεργών φοιτητών ν+1 των Προγραμμάτων Προπτυχιακών Σπουδών του Ιδρύματος.</w:t>
            </w:r>
          </w:p>
        </w:tc>
        <w:tc>
          <w:tcPr>
            <w:tcW w:w="4535" w:type="dxa"/>
            <w:hideMark/>
          </w:tcPr>
          <w:p w14:paraId="0D9F9353"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ενεργών προπτυχιακών φοιτητών ν+1 στο πεδίο Μ1.193 του Ιδρύματος δεν αντιστοιχεί με το άθροισμα των ενεργών φοιτητών ν+1 των Προγραμμάτων Προπτυχιακών Σπουδών του Ιδρύματος (πεδία Μ4.057 - Μ4.058).</w:t>
            </w:r>
          </w:p>
        </w:tc>
      </w:tr>
      <w:tr w:rsidR="00D8246C" w:rsidRPr="007E1CA4" w14:paraId="3BD58DE6"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5CBA5AA0"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Π1.139</w:t>
            </w:r>
          </w:p>
        </w:tc>
        <w:tc>
          <w:tcPr>
            <w:tcW w:w="1842" w:type="dxa"/>
            <w:shd w:val="clear" w:color="auto" w:fill="auto"/>
            <w:hideMark/>
          </w:tcPr>
          <w:p w14:paraId="743393BF"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Προ</w:t>
            </w:r>
            <w:proofErr w:type="spellEnd"/>
            <w:r w:rsidRPr="007E1CA4">
              <w:rPr>
                <w:rFonts w:ascii="Calibri" w:eastAsia="Times New Roman" w:hAnsi="Calibri" w:cs="Calibri"/>
                <w:color w:val="000000"/>
                <w:sz w:val="18"/>
                <w:szCs w:val="18"/>
                <w:lang w:val="en-US"/>
              </w:rPr>
              <w:t xml:space="preserve">πτυχιακοί </w:t>
            </w:r>
            <w:proofErr w:type="spellStart"/>
            <w:r w:rsidRPr="007E1CA4">
              <w:rPr>
                <w:rFonts w:ascii="Calibri" w:eastAsia="Times New Roman" w:hAnsi="Calibri" w:cs="Calibri"/>
                <w:color w:val="000000"/>
                <w:sz w:val="18"/>
                <w:szCs w:val="18"/>
                <w:lang w:val="en-US"/>
              </w:rPr>
              <w:t>φοιτητές</w:t>
            </w:r>
            <w:proofErr w:type="spellEnd"/>
            <w:r w:rsidRPr="007E1CA4">
              <w:rPr>
                <w:rFonts w:ascii="Calibri" w:eastAsia="Times New Roman" w:hAnsi="Calibri" w:cs="Calibri"/>
                <w:color w:val="000000"/>
                <w:sz w:val="18"/>
                <w:szCs w:val="18"/>
                <w:lang w:val="en-US"/>
              </w:rPr>
              <w:t xml:space="preserve"> ν+2</w:t>
            </w:r>
          </w:p>
        </w:tc>
        <w:tc>
          <w:tcPr>
            <w:tcW w:w="1838" w:type="dxa"/>
            <w:shd w:val="clear" w:color="auto" w:fill="auto"/>
            <w:hideMark/>
          </w:tcPr>
          <w:p w14:paraId="79B80E9A"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M1.194 = M4.059 + M4.060</w:t>
            </w:r>
          </w:p>
        </w:tc>
        <w:tc>
          <w:tcPr>
            <w:tcW w:w="4535" w:type="dxa"/>
            <w:shd w:val="clear" w:color="auto" w:fill="auto"/>
            <w:hideMark/>
          </w:tcPr>
          <w:p w14:paraId="251532D7"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ενεργών προπτυχιακών φοιτητών ν+2 του Ιδρύματος πρέπει να είναι ίσο με το άθροισμα των ενεργών φοιτητών ν+2 των Προγραμμάτων Προπτυχιακών Σπουδών του Ιδρύματος.</w:t>
            </w:r>
          </w:p>
        </w:tc>
        <w:tc>
          <w:tcPr>
            <w:tcW w:w="4535" w:type="dxa"/>
            <w:shd w:val="clear" w:color="auto" w:fill="auto"/>
            <w:hideMark/>
          </w:tcPr>
          <w:p w14:paraId="394C368D"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ενεργών προπτυχιακών φοιτητών ν+2 στο πεδίο Μ1.194 του Ιδρύματος δεν αντιστοιχεί με το άθροισμα των ενεργών φοιτητών ν+2 των Προγραμμάτων Προπτυχιακών Σπουδών του Ιδρύματος (πεδία Μ4.059 - Μ4.060).</w:t>
            </w:r>
          </w:p>
        </w:tc>
      </w:tr>
      <w:tr w:rsidR="00D8246C" w:rsidRPr="007E1CA4" w14:paraId="324823CC"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0AB17FC2"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Π1.175</w:t>
            </w:r>
          </w:p>
        </w:tc>
        <w:tc>
          <w:tcPr>
            <w:tcW w:w="1842" w:type="dxa"/>
            <w:hideMark/>
          </w:tcPr>
          <w:p w14:paraId="567EE8BA"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Εγγεγρ</w:t>
            </w:r>
            <w:proofErr w:type="spellEnd"/>
            <w:r w:rsidRPr="007E1CA4">
              <w:rPr>
                <w:rFonts w:ascii="Calibri" w:eastAsia="Times New Roman" w:hAnsi="Calibri" w:cs="Calibri"/>
                <w:color w:val="000000"/>
                <w:sz w:val="18"/>
                <w:szCs w:val="18"/>
                <w:lang w:val="en-US"/>
              </w:rPr>
              <w:t>αμμένοι π</w:t>
            </w:r>
            <w:proofErr w:type="spellStart"/>
            <w:r w:rsidRPr="007E1CA4">
              <w:rPr>
                <w:rFonts w:ascii="Calibri" w:eastAsia="Times New Roman" w:hAnsi="Calibri" w:cs="Calibri"/>
                <w:color w:val="000000"/>
                <w:sz w:val="18"/>
                <w:szCs w:val="18"/>
                <w:lang w:val="en-US"/>
              </w:rPr>
              <w:t>ρο</w:t>
            </w:r>
            <w:proofErr w:type="spellEnd"/>
            <w:r w:rsidRPr="007E1CA4">
              <w:rPr>
                <w:rFonts w:ascii="Calibri" w:eastAsia="Times New Roman" w:hAnsi="Calibri" w:cs="Calibri"/>
                <w:color w:val="000000"/>
                <w:sz w:val="18"/>
                <w:szCs w:val="18"/>
                <w:lang w:val="en-US"/>
              </w:rPr>
              <w:t xml:space="preserve">πτυχιακοί </w:t>
            </w:r>
            <w:proofErr w:type="spellStart"/>
            <w:r w:rsidRPr="007E1CA4">
              <w:rPr>
                <w:rFonts w:ascii="Calibri" w:eastAsia="Times New Roman" w:hAnsi="Calibri" w:cs="Calibri"/>
                <w:color w:val="000000"/>
                <w:sz w:val="18"/>
                <w:szCs w:val="18"/>
                <w:lang w:val="en-US"/>
              </w:rPr>
              <w:t>φοιτητές</w:t>
            </w:r>
            <w:proofErr w:type="spellEnd"/>
          </w:p>
        </w:tc>
        <w:tc>
          <w:tcPr>
            <w:tcW w:w="1838" w:type="dxa"/>
            <w:hideMark/>
          </w:tcPr>
          <w:p w14:paraId="5DB30AB3"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M1.006 = M4.055 + M4.056 + M4.057 + M4.058 + M4.059 + M4.060 + M4.159 + M4.160 + M4.161 + M4.162</w:t>
            </w:r>
          </w:p>
        </w:tc>
        <w:tc>
          <w:tcPr>
            <w:tcW w:w="4535" w:type="dxa"/>
            <w:hideMark/>
          </w:tcPr>
          <w:p w14:paraId="38AE5AC8"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εγγεγραμμένων προπτυχιακών φοιτητών του Ιδρύματος πρέπει να είναι ίσο με το άθροισμα των εγγεγραμμένων φοιτητών των Προγραμμάτων Προπτυχιακών Σπουδών του Ιδρύματος.</w:t>
            </w:r>
          </w:p>
        </w:tc>
        <w:tc>
          <w:tcPr>
            <w:tcW w:w="4535" w:type="dxa"/>
            <w:hideMark/>
          </w:tcPr>
          <w:p w14:paraId="13DD77C3"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εγγεγραμμένων προπτυχιακών φοιτητών στο πεδίο Μ1.006 του Ιδρύματος δεν αντιστοιχεί με το άθροισμα των εγγεγραμμένων φοιτητών των Προγραμμάτων Προπτυχιακών Σπουδών του Ιδρύματος στα πεδία Μ4.055+Μ4.056+</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4.057+Μ4.058+Μ4.059+Μ4.060+</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4.159+</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4.160+</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4.161+</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4.162.</w:t>
            </w:r>
          </w:p>
        </w:tc>
      </w:tr>
      <w:tr w:rsidR="00D8246C" w:rsidRPr="007E1CA4" w14:paraId="151667E6"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1492062E"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Π1.176</w:t>
            </w:r>
          </w:p>
        </w:tc>
        <w:tc>
          <w:tcPr>
            <w:tcW w:w="1842" w:type="dxa"/>
            <w:shd w:val="clear" w:color="auto" w:fill="auto"/>
            <w:hideMark/>
          </w:tcPr>
          <w:p w14:paraId="4103C79C"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Προ</w:t>
            </w:r>
            <w:proofErr w:type="spellEnd"/>
            <w:r w:rsidRPr="007E1CA4">
              <w:rPr>
                <w:rFonts w:ascii="Calibri" w:eastAsia="Times New Roman" w:hAnsi="Calibri" w:cs="Calibri"/>
                <w:color w:val="000000"/>
                <w:sz w:val="18"/>
                <w:szCs w:val="18"/>
                <w:lang w:val="en-US"/>
              </w:rPr>
              <w:t xml:space="preserve">πτυχιακοί </w:t>
            </w:r>
            <w:proofErr w:type="spellStart"/>
            <w:r w:rsidRPr="007E1CA4">
              <w:rPr>
                <w:rFonts w:ascii="Calibri" w:eastAsia="Times New Roman" w:hAnsi="Calibri" w:cs="Calibri"/>
                <w:color w:val="000000"/>
                <w:sz w:val="18"/>
                <w:szCs w:val="18"/>
                <w:lang w:val="en-US"/>
              </w:rPr>
              <w:t>φοιτητές</w:t>
            </w:r>
            <w:proofErr w:type="spellEnd"/>
            <w:r w:rsidRPr="007E1CA4">
              <w:rPr>
                <w:rFonts w:ascii="Calibri" w:eastAsia="Times New Roman" w:hAnsi="Calibri" w:cs="Calibri"/>
                <w:color w:val="000000"/>
                <w:sz w:val="18"/>
                <w:szCs w:val="18"/>
                <w:lang w:val="en-US"/>
              </w:rPr>
              <w:t xml:space="preserve"> ν+3</w:t>
            </w:r>
          </w:p>
        </w:tc>
        <w:tc>
          <w:tcPr>
            <w:tcW w:w="1838" w:type="dxa"/>
            <w:shd w:val="clear" w:color="auto" w:fill="auto"/>
            <w:hideMark/>
          </w:tcPr>
          <w:p w14:paraId="490D8EA7"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M1.262 = M4.159 + M4.160</w:t>
            </w:r>
          </w:p>
        </w:tc>
        <w:tc>
          <w:tcPr>
            <w:tcW w:w="4535" w:type="dxa"/>
            <w:shd w:val="clear" w:color="auto" w:fill="auto"/>
            <w:hideMark/>
          </w:tcPr>
          <w:p w14:paraId="2826747C"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ενεργών προπτυχιακών φοιτητών (ν+3) του Ιδρύματος πρέπει να είναι ίσο με το άθροισμα των ενεργών φοιτητών (ν+3) των Προγραμμάτων Προπτυχιακών Σπουδών των Τμημάτων του Ιδρύματος.</w:t>
            </w:r>
          </w:p>
        </w:tc>
        <w:tc>
          <w:tcPr>
            <w:tcW w:w="4535" w:type="dxa"/>
            <w:shd w:val="clear" w:color="auto" w:fill="auto"/>
            <w:hideMark/>
          </w:tcPr>
          <w:p w14:paraId="664F8E63"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ενεργών προπτυχιακών φοιτητών (ν+3) στο πεδίο Μ1.262 του Ιδρύματος δεν αντιστοιχεί με το άθροισμα των ενεργών φοιτητών (ν+3) των Προγραμμάτων Προπτυχιακών Σπουδών των Τμημάτων του Ιδρύματος (πεδία Μ4.159 - Μ4.160).</w:t>
            </w:r>
          </w:p>
        </w:tc>
      </w:tr>
      <w:tr w:rsidR="00D8246C" w:rsidRPr="007E1CA4" w14:paraId="6FE52987"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179CA6AB"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Π1.177</w:t>
            </w:r>
          </w:p>
        </w:tc>
        <w:tc>
          <w:tcPr>
            <w:tcW w:w="1842" w:type="dxa"/>
            <w:hideMark/>
          </w:tcPr>
          <w:p w14:paraId="6FB2A5DD"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Προ</w:t>
            </w:r>
            <w:proofErr w:type="spellEnd"/>
            <w:r w:rsidRPr="007E1CA4">
              <w:rPr>
                <w:rFonts w:ascii="Calibri" w:eastAsia="Times New Roman" w:hAnsi="Calibri" w:cs="Calibri"/>
                <w:color w:val="000000"/>
                <w:sz w:val="18"/>
                <w:szCs w:val="18"/>
                <w:lang w:val="en-US"/>
              </w:rPr>
              <w:t xml:space="preserve">πτυχιακοί </w:t>
            </w:r>
            <w:proofErr w:type="spellStart"/>
            <w:r w:rsidRPr="007E1CA4">
              <w:rPr>
                <w:rFonts w:ascii="Calibri" w:eastAsia="Times New Roman" w:hAnsi="Calibri" w:cs="Calibri"/>
                <w:color w:val="000000"/>
                <w:sz w:val="18"/>
                <w:szCs w:val="18"/>
                <w:lang w:val="en-US"/>
              </w:rPr>
              <w:t>φοιτητές</w:t>
            </w:r>
            <w:proofErr w:type="spellEnd"/>
            <w:r w:rsidRPr="007E1CA4">
              <w:rPr>
                <w:rFonts w:ascii="Calibri" w:eastAsia="Times New Roman" w:hAnsi="Calibri" w:cs="Calibri"/>
                <w:color w:val="000000"/>
                <w:sz w:val="18"/>
                <w:szCs w:val="18"/>
                <w:lang w:val="en-US"/>
              </w:rPr>
              <w:t xml:space="preserve"> &gt;ν+3</w:t>
            </w:r>
          </w:p>
        </w:tc>
        <w:tc>
          <w:tcPr>
            <w:tcW w:w="1838" w:type="dxa"/>
            <w:hideMark/>
          </w:tcPr>
          <w:p w14:paraId="339214E2"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M1.263 = M4.161 + M4.162</w:t>
            </w:r>
          </w:p>
        </w:tc>
        <w:tc>
          <w:tcPr>
            <w:tcW w:w="4535" w:type="dxa"/>
            <w:hideMark/>
          </w:tcPr>
          <w:p w14:paraId="0637F6D9"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ενεργών προπτυχιακών φοιτητών μεγαλύτερο του ν+3 του Ιδρύματος πρέπει να είναι ίσο με το άθροισμα των ενεργών φοιτητών μεγαλύτερο του ν+3 των Προγραμμάτων Προπτυχιακών Σπουδών των Τμημάτων του Ιδρύματος.</w:t>
            </w:r>
          </w:p>
        </w:tc>
        <w:tc>
          <w:tcPr>
            <w:tcW w:w="4535" w:type="dxa"/>
            <w:hideMark/>
          </w:tcPr>
          <w:p w14:paraId="2C05A705"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συνολικό πλήθος των ενεργών προπτυχιακών φοιτητών μεγαλύτερο του ν+3 στο πεδίο Μ1.263 του Ιδρύματος δεν αντιστοιχεί με το άθροισμα των ενεργών φοιτητών μεγαλύτερο του ν+3 των Προγραμμάτων </w:t>
            </w:r>
            <w:r w:rsidRPr="00FD52C7">
              <w:rPr>
                <w:rFonts w:ascii="Calibri" w:eastAsia="Times New Roman" w:hAnsi="Calibri" w:cs="Calibri"/>
                <w:color w:val="000000"/>
                <w:sz w:val="18"/>
                <w:szCs w:val="18"/>
              </w:rPr>
              <w:lastRenderedPageBreak/>
              <w:t>Προπτυχιακών Σπουδών των Τμημάτων του Ιδρύματος (πεδία Μ4.161 - Μ4.162).</w:t>
            </w:r>
          </w:p>
        </w:tc>
      </w:tr>
      <w:tr w:rsidR="00D8246C" w:rsidRPr="007E1CA4" w14:paraId="60F2649C"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45772185"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lastRenderedPageBreak/>
              <w:t>Π1.178</w:t>
            </w:r>
          </w:p>
        </w:tc>
        <w:tc>
          <w:tcPr>
            <w:tcW w:w="1842" w:type="dxa"/>
            <w:shd w:val="clear" w:color="auto" w:fill="auto"/>
            <w:hideMark/>
          </w:tcPr>
          <w:p w14:paraId="064DC05D"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Απόφοιτοι Προγραμμάτων Προπτυχιακών Σπουδών (Πληθυσμός)</w:t>
            </w:r>
          </w:p>
        </w:tc>
        <w:tc>
          <w:tcPr>
            <w:tcW w:w="1838" w:type="dxa"/>
            <w:shd w:val="clear" w:color="auto" w:fill="auto"/>
            <w:hideMark/>
          </w:tcPr>
          <w:p w14:paraId="6FD9697A"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1.008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4.091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4.092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4.093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4.094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4.095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4.096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4.171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4.172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4.173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4.174</w:t>
            </w:r>
          </w:p>
        </w:tc>
        <w:tc>
          <w:tcPr>
            <w:tcW w:w="4535" w:type="dxa"/>
            <w:shd w:val="clear" w:color="auto" w:fill="auto"/>
            <w:hideMark/>
          </w:tcPr>
          <w:p w14:paraId="02B06848"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των αποφοίτων ΠΠΣ του Ιδρύματος πρέπει να είναι ίσος με το άθροισμα των αποφοίτων των Προγραμμάτων Προπτυχιακών Σπουδών των Τμημάτων του Ιδρύματος.</w:t>
            </w:r>
          </w:p>
        </w:tc>
        <w:tc>
          <w:tcPr>
            <w:tcW w:w="4535" w:type="dxa"/>
            <w:shd w:val="clear" w:color="auto" w:fill="auto"/>
            <w:hideMark/>
          </w:tcPr>
          <w:p w14:paraId="449D487B"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συνολικό πλήθος των αποφοίτων ΠΠΣ στο πεδίο Μ1.008 του Ιδρύματος δεν αντιστοιχεί με το άθροισμα των αποφοίτων των Προγραμμάτων Προπτυχιακών Σπουδών των Τμημάτων του Ιδρύματος στα πεδία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4.091+</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4.092+</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4.093+</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4.094+</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4.095+</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4.096+</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4.171+</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4.172+</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4.173+</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4.174.</w:t>
            </w:r>
          </w:p>
        </w:tc>
      </w:tr>
      <w:tr w:rsidR="00D8246C" w:rsidRPr="007E1CA4" w14:paraId="3D49C90D"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4E0AA1EB"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Π6.001</w:t>
            </w:r>
          </w:p>
        </w:tc>
        <w:tc>
          <w:tcPr>
            <w:tcW w:w="1842" w:type="dxa"/>
            <w:hideMark/>
          </w:tcPr>
          <w:p w14:paraId="08F287C5"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Νεοεισαχθέντες υποψήφιοι διδάκτορες ανά φορέα προέλευσης (Άνδρες)</w:t>
            </w:r>
          </w:p>
        </w:tc>
        <w:tc>
          <w:tcPr>
            <w:tcW w:w="1838" w:type="dxa"/>
            <w:hideMark/>
          </w:tcPr>
          <w:p w14:paraId="5B4F4A69"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M6.031 = M6.033 + M6.035 + M6.037</w:t>
            </w:r>
          </w:p>
        </w:tc>
        <w:tc>
          <w:tcPr>
            <w:tcW w:w="4535" w:type="dxa"/>
            <w:hideMark/>
          </w:tcPr>
          <w:p w14:paraId="0BE680AE"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Οι νεοεισαχθέντες υποψήφιοι διδάκτορες πρέπει να είναι ίσοι με τους νεοεισαχθέντες υποψήφιους διδάκτορες ανά φορέα προέλευσης (Άνδρες).</w:t>
            </w:r>
          </w:p>
        </w:tc>
        <w:tc>
          <w:tcPr>
            <w:tcW w:w="4535" w:type="dxa"/>
            <w:hideMark/>
          </w:tcPr>
          <w:p w14:paraId="24E34138"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Η τιμή του πεδίου Μ6.031 (νεοεισαχθέντες υποψήφιοι διδάκτορες) δεν συμπίπτει με το άθροισμα των πεδίων Μ6.033 + Μ6.035 + Μ6.037 (νεοεισαχθέντες υποψήφιοι διδάκτορες ανά φορέα προέλευσης) (Άνδρες).</w:t>
            </w:r>
          </w:p>
        </w:tc>
      </w:tr>
      <w:tr w:rsidR="00D8246C" w:rsidRPr="007E1CA4" w14:paraId="23EFDA55"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52B2CB0B"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Π6.002</w:t>
            </w:r>
          </w:p>
        </w:tc>
        <w:tc>
          <w:tcPr>
            <w:tcW w:w="1842" w:type="dxa"/>
            <w:shd w:val="clear" w:color="auto" w:fill="auto"/>
            <w:hideMark/>
          </w:tcPr>
          <w:p w14:paraId="30243E3D"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Νεοεισαχθέντες υποψήφιοι διδάκτορες ανά φορέα προέλευσης (Γυναίκες)</w:t>
            </w:r>
          </w:p>
        </w:tc>
        <w:tc>
          <w:tcPr>
            <w:tcW w:w="1838" w:type="dxa"/>
            <w:shd w:val="clear" w:color="auto" w:fill="auto"/>
            <w:hideMark/>
          </w:tcPr>
          <w:p w14:paraId="79746A72"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M6.032 = M6.034 + M6.036 + M6.038</w:t>
            </w:r>
          </w:p>
        </w:tc>
        <w:tc>
          <w:tcPr>
            <w:tcW w:w="4535" w:type="dxa"/>
            <w:shd w:val="clear" w:color="auto" w:fill="auto"/>
            <w:hideMark/>
          </w:tcPr>
          <w:p w14:paraId="022491C7"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Οι νεοεισαχθέντες υποψήφιοι διδάκτορες πρέπει να είναι ίσοι με τους νεοεισαχθέντες υποψήφιους διδάκτορες ανά φορέα προέλευσης (Γυναίκες)</w:t>
            </w:r>
          </w:p>
        </w:tc>
        <w:tc>
          <w:tcPr>
            <w:tcW w:w="4535" w:type="dxa"/>
            <w:shd w:val="clear" w:color="auto" w:fill="auto"/>
            <w:hideMark/>
          </w:tcPr>
          <w:p w14:paraId="4FF9243B"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Η τιμή του πεδίου Μ6.032 (νεοεισαχθέντες υποψήφιοι διδάκτορες) δεν συμπίπτει με το άθροισμα των πεδίων Μ6.034 + Μ6.036 + Μ6.038 (νεοεισαχθέντες υποψήφιοι διδάκτορες ανά φορέα προέλευσης) (Γυναίκες).</w:t>
            </w:r>
          </w:p>
        </w:tc>
      </w:tr>
      <w:tr w:rsidR="00D8246C" w:rsidRPr="007E1CA4" w14:paraId="304D53C3"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4397B2C4"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Π5.001</w:t>
            </w:r>
          </w:p>
        </w:tc>
        <w:tc>
          <w:tcPr>
            <w:tcW w:w="1842" w:type="dxa"/>
            <w:hideMark/>
          </w:tcPr>
          <w:p w14:paraId="2DB1D269"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Προσφερόμεν</w:t>
            </w:r>
            <w:proofErr w:type="spellEnd"/>
            <w:r w:rsidRPr="007E1CA4">
              <w:rPr>
                <w:rFonts w:ascii="Calibri" w:eastAsia="Times New Roman" w:hAnsi="Calibri" w:cs="Calibri"/>
                <w:color w:val="000000"/>
                <w:sz w:val="18"/>
                <w:szCs w:val="18"/>
                <w:lang w:val="en-US"/>
              </w:rPr>
              <w:t>α μα</w:t>
            </w:r>
            <w:proofErr w:type="spellStart"/>
            <w:r w:rsidRPr="007E1CA4">
              <w:rPr>
                <w:rFonts w:ascii="Calibri" w:eastAsia="Times New Roman" w:hAnsi="Calibri" w:cs="Calibri"/>
                <w:color w:val="000000"/>
                <w:sz w:val="18"/>
                <w:szCs w:val="18"/>
                <w:lang w:val="en-US"/>
              </w:rPr>
              <w:t>θήμ</w:t>
            </w:r>
            <w:proofErr w:type="spellEnd"/>
            <w:r w:rsidRPr="007E1CA4">
              <w:rPr>
                <w:rFonts w:ascii="Calibri" w:eastAsia="Times New Roman" w:hAnsi="Calibri" w:cs="Calibri"/>
                <w:color w:val="000000"/>
                <w:sz w:val="18"/>
                <w:szCs w:val="18"/>
                <w:lang w:val="en-US"/>
              </w:rPr>
              <w:t>ατα</w:t>
            </w:r>
          </w:p>
        </w:tc>
        <w:tc>
          <w:tcPr>
            <w:tcW w:w="1838" w:type="dxa"/>
            <w:hideMark/>
          </w:tcPr>
          <w:p w14:paraId="19E1CB62"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M5.025 = M5.026 + M5.027 + M5.028</w:t>
            </w:r>
          </w:p>
        </w:tc>
        <w:tc>
          <w:tcPr>
            <w:tcW w:w="4535" w:type="dxa"/>
            <w:hideMark/>
          </w:tcPr>
          <w:p w14:paraId="06441BCA"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προσφερόμενων μαθημάτων του ΠΜΣ πρέπει να συμπίπτει με το άθροισμα των  προσφερόμενων μαθημάτων ΠΜΣ ανά τύπο - Υ, ΕΥ, ΕΕ.</w:t>
            </w:r>
          </w:p>
        </w:tc>
        <w:tc>
          <w:tcPr>
            <w:tcW w:w="4535" w:type="dxa"/>
            <w:hideMark/>
          </w:tcPr>
          <w:p w14:paraId="7DEAB5CC"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Η τιμή του πεδίου Μ5.025 (συνολικό πλήθος προσφερόμενων μαθημάτων του ΠΜΣ) δεν συμπίπτει με το άθροισμα των τιμών των πεδίων Μ5.026-Μ5.028 (πλήθος προσφερόμενων μαθημάτων ΠΜΣ ανά τύπο - Υ, ΕΥ, ΕΕ).</w:t>
            </w:r>
          </w:p>
        </w:tc>
      </w:tr>
      <w:tr w:rsidR="00D8246C" w:rsidRPr="007E1CA4" w14:paraId="6A83EEE4"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21933509"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Π5.002</w:t>
            </w:r>
          </w:p>
        </w:tc>
        <w:tc>
          <w:tcPr>
            <w:tcW w:w="1842" w:type="dxa"/>
            <w:shd w:val="clear" w:color="auto" w:fill="auto"/>
            <w:hideMark/>
          </w:tcPr>
          <w:p w14:paraId="276661E7"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Ελάχιστος αριθμός μαθημάτων για απόκτηση διπλώματος</w:t>
            </w:r>
          </w:p>
        </w:tc>
        <w:tc>
          <w:tcPr>
            <w:tcW w:w="1838" w:type="dxa"/>
            <w:shd w:val="clear" w:color="auto" w:fill="auto"/>
            <w:hideMark/>
          </w:tcPr>
          <w:p w14:paraId="1DC6A746"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M5.024 ≤ M5.025</w:t>
            </w:r>
          </w:p>
        </w:tc>
        <w:tc>
          <w:tcPr>
            <w:tcW w:w="4535" w:type="dxa"/>
            <w:shd w:val="clear" w:color="auto" w:fill="auto"/>
            <w:hideMark/>
          </w:tcPr>
          <w:p w14:paraId="690BDF6D"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Ο ελάχιστος αριθμός μαθημάτων για την απόκτηση διπλώματος πρέπει να είναι μικρότερος από τον συνολικό αριθμό των προσφερόμενων μαθημάτων.</w:t>
            </w:r>
          </w:p>
        </w:tc>
        <w:tc>
          <w:tcPr>
            <w:tcW w:w="4535" w:type="dxa"/>
            <w:shd w:val="clear" w:color="auto" w:fill="auto"/>
            <w:hideMark/>
          </w:tcPr>
          <w:p w14:paraId="07873EE1"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Ο ελάχιστος αριθμός μαθημάτων για απόκτηση διπλώματος (Μ5.024) είναι μεγαλύτερος από τα προσφερόμενα μαθήματα (Μ5.025).</w:t>
            </w:r>
          </w:p>
        </w:tc>
      </w:tr>
      <w:tr w:rsidR="00D8246C" w:rsidRPr="007E1CA4" w14:paraId="04C201D5"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627080A9"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Π2.007</w:t>
            </w:r>
          </w:p>
        </w:tc>
        <w:tc>
          <w:tcPr>
            <w:tcW w:w="1842" w:type="dxa"/>
            <w:hideMark/>
          </w:tcPr>
          <w:p w14:paraId="1104B973"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Χρηματοδοτούμενα έργα (σε σχέση με τον προϋπολογισμό τους)</w:t>
            </w:r>
          </w:p>
        </w:tc>
        <w:tc>
          <w:tcPr>
            <w:tcW w:w="1838" w:type="dxa"/>
            <w:hideMark/>
          </w:tcPr>
          <w:p w14:paraId="7D4B3363"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M2.128 = M2.134 + M2.135 + M2.136 + M2.202</w:t>
            </w:r>
          </w:p>
        </w:tc>
        <w:tc>
          <w:tcPr>
            <w:tcW w:w="4535" w:type="dxa"/>
            <w:hideMark/>
          </w:tcPr>
          <w:p w14:paraId="48FF4929"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χρηματοδοτούμενων έργων πρέπει να είναι ίσο με το άθροισμα των χρηματοδοτούμενων έργων βάσει του προϋπολογισμού τους και των ιδρυματικών έργων.</w:t>
            </w:r>
          </w:p>
        </w:tc>
        <w:tc>
          <w:tcPr>
            <w:tcW w:w="4535" w:type="dxa"/>
            <w:hideMark/>
          </w:tcPr>
          <w:p w14:paraId="04A68ED4"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Η τιμή του πεδίου Μ2.128 (σύνολο χρηματοδοτούμενων έργων) δεν ταυτίζεται με το άθροισμα των πεδίων Μ2.134 – Μ2.136 και Μ2.202 (πλήθος χρηματοδοτούμενων έργων βάσει του προϋπολογισμού τους συμπεριλαμβανομένων των ιδρυματικών).</w:t>
            </w:r>
          </w:p>
        </w:tc>
      </w:tr>
      <w:tr w:rsidR="00D8246C" w:rsidRPr="007E1CA4" w14:paraId="7D4FF872"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21CCFF4E"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Π4.001</w:t>
            </w:r>
          </w:p>
        </w:tc>
        <w:tc>
          <w:tcPr>
            <w:tcW w:w="1842" w:type="dxa"/>
            <w:shd w:val="clear" w:color="auto" w:fill="auto"/>
            <w:hideMark/>
          </w:tcPr>
          <w:p w14:paraId="506B0C48"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Προσφερόμεν</w:t>
            </w:r>
            <w:proofErr w:type="spellEnd"/>
            <w:r w:rsidRPr="007E1CA4">
              <w:rPr>
                <w:rFonts w:ascii="Calibri" w:eastAsia="Times New Roman" w:hAnsi="Calibri" w:cs="Calibri"/>
                <w:color w:val="000000"/>
                <w:sz w:val="18"/>
                <w:szCs w:val="18"/>
                <w:lang w:val="en-US"/>
              </w:rPr>
              <w:t>α μα</w:t>
            </w:r>
            <w:proofErr w:type="spellStart"/>
            <w:r w:rsidRPr="007E1CA4">
              <w:rPr>
                <w:rFonts w:ascii="Calibri" w:eastAsia="Times New Roman" w:hAnsi="Calibri" w:cs="Calibri"/>
                <w:color w:val="000000"/>
                <w:sz w:val="18"/>
                <w:szCs w:val="18"/>
                <w:lang w:val="en-US"/>
              </w:rPr>
              <w:t>θήμ</w:t>
            </w:r>
            <w:proofErr w:type="spellEnd"/>
            <w:r w:rsidRPr="007E1CA4">
              <w:rPr>
                <w:rFonts w:ascii="Calibri" w:eastAsia="Times New Roman" w:hAnsi="Calibri" w:cs="Calibri"/>
                <w:color w:val="000000"/>
                <w:sz w:val="18"/>
                <w:szCs w:val="18"/>
                <w:lang w:val="en-US"/>
              </w:rPr>
              <w:t>ατα</w:t>
            </w:r>
          </w:p>
        </w:tc>
        <w:tc>
          <w:tcPr>
            <w:tcW w:w="1838" w:type="dxa"/>
            <w:shd w:val="clear" w:color="auto" w:fill="auto"/>
            <w:hideMark/>
          </w:tcPr>
          <w:p w14:paraId="35C301CB"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M4.010 = M4.011 + M4.012 + M4.013</w:t>
            </w:r>
          </w:p>
        </w:tc>
        <w:tc>
          <w:tcPr>
            <w:tcW w:w="4535" w:type="dxa"/>
            <w:shd w:val="clear" w:color="auto" w:fill="auto"/>
            <w:hideMark/>
          </w:tcPr>
          <w:p w14:paraId="1528A835"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προσφερόμενων μαθημάτων του ΠΠΣ πρέπει να είναι ίσο με το πλήθος των προσφερόμενων μαθημάτων ΠΠΣ ανά τύπο - Υ, ΕΥ, ΕΕ.</w:t>
            </w:r>
          </w:p>
        </w:tc>
        <w:tc>
          <w:tcPr>
            <w:tcW w:w="4535" w:type="dxa"/>
            <w:shd w:val="clear" w:color="auto" w:fill="auto"/>
            <w:hideMark/>
          </w:tcPr>
          <w:p w14:paraId="53C9BC77"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Η τιμή του πεδίου Μ4.010 (συνολικό πλήθος </w:t>
            </w:r>
            <w:proofErr w:type="spellStart"/>
            <w:r w:rsidRPr="00FD52C7">
              <w:rPr>
                <w:rFonts w:ascii="Calibri" w:eastAsia="Times New Roman" w:hAnsi="Calibri" w:cs="Calibri"/>
                <w:color w:val="000000"/>
                <w:sz w:val="18"/>
                <w:szCs w:val="18"/>
              </w:rPr>
              <w:t>προσφερομένων</w:t>
            </w:r>
            <w:proofErr w:type="spellEnd"/>
            <w:r w:rsidRPr="00FD52C7">
              <w:rPr>
                <w:rFonts w:ascii="Calibri" w:eastAsia="Times New Roman" w:hAnsi="Calibri" w:cs="Calibri"/>
                <w:color w:val="000000"/>
                <w:sz w:val="18"/>
                <w:szCs w:val="18"/>
              </w:rPr>
              <w:t xml:space="preserve"> μαθημάτων του ΠΠΣ) δεν συμπίπτει με το άθροισμα των τιμών των πεδίων Μ4.011-Μ4.013 (πλήθος </w:t>
            </w:r>
            <w:proofErr w:type="spellStart"/>
            <w:r w:rsidRPr="00FD52C7">
              <w:rPr>
                <w:rFonts w:ascii="Calibri" w:eastAsia="Times New Roman" w:hAnsi="Calibri" w:cs="Calibri"/>
                <w:color w:val="000000"/>
                <w:sz w:val="18"/>
                <w:szCs w:val="18"/>
              </w:rPr>
              <w:t>προσφερομένων</w:t>
            </w:r>
            <w:proofErr w:type="spellEnd"/>
            <w:r w:rsidRPr="00FD52C7">
              <w:rPr>
                <w:rFonts w:ascii="Calibri" w:eastAsia="Times New Roman" w:hAnsi="Calibri" w:cs="Calibri"/>
                <w:color w:val="000000"/>
                <w:sz w:val="18"/>
                <w:szCs w:val="18"/>
              </w:rPr>
              <w:t xml:space="preserve"> μαθημάτων ΠΠΣ ανά τύπο - Υ, ΕΥ, ΕΕ).</w:t>
            </w:r>
          </w:p>
        </w:tc>
      </w:tr>
      <w:tr w:rsidR="00D8246C" w:rsidRPr="007E1CA4" w14:paraId="63120F2B"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7FFB17BC"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Π4.003</w:t>
            </w:r>
          </w:p>
        </w:tc>
        <w:tc>
          <w:tcPr>
            <w:tcW w:w="1842" w:type="dxa"/>
            <w:hideMark/>
          </w:tcPr>
          <w:p w14:paraId="5ECA7DE8"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Θεμ</w:t>
            </w:r>
            <w:proofErr w:type="spellEnd"/>
            <w:r w:rsidRPr="007E1CA4">
              <w:rPr>
                <w:rFonts w:ascii="Calibri" w:eastAsia="Times New Roman" w:hAnsi="Calibri" w:cs="Calibri"/>
                <w:color w:val="000000"/>
                <w:sz w:val="18"/>
                <w:szCs w:val="18"/>
                <w:lang w:val="en-US"/>
              </w:rPr>
              <w:t xml:space="preserve">ατικές </w:t>
            </w:r>
            <w:proofErr w:type="spellStart"/>
            <w:r w:rsidRPr="007E1CA4">
              <w:rPr>
                <w:rFonts w:ascii="Calibri" w:eastAsia="Times New Roman" w:hAnsi="Calibri" w:cs="Calibri"/>
                <w:color w:val="000000"/>
                <w:sz w:val="18"/>
                <w:szCs w:val="18"/>
                <w:lang w:val="en-US"/>
              </w:rPr>
              <w:t>ενότητες</w:t>
            </w:r>
            <w:proofErr w:type="spellEnd"/>
          </w:p>
        </w:tc>
        <w:tc>
          <w:tcPr>
            <w:tcW w:w="1838" w:type="dxa"/>
            <w:hideMark/>
          </w:tcPr>
          <w:p w14:paraId="194D1BCE"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M4.134 ≥ M4.138</w:t>
            </w:r>
          </w:p>
        </w:tc>
        <w:tc>
          <w:tcPr>
            <w:tcW w:w="4535" w:type="dxa"/>
            <w:hideMark/>
          </w:tcPr>
          <w:p w14:paraId="3E305E3D"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Θεματικών Ενοτήτων του ΠΠΣ πρέπει να είναι μεγαλύτερο ή ίσο του ελάχιστου πλήθους θεματικών ενοτήτων.</w:t>
            </w:r>
          </w:p>
        </w:tc>
        <w:tc>
          <w:tcPr>
            <w:tcW w:w="4535" w:type="dxa"/>
            <w:hideMark/>
          </w:tcPr>
          <w:p w14:paraId="609C3109"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Θεματικών Ενοτήτων στο πεδίο Μ4.134 του ΠΠΣ υπολείπεται του ελάχιστου πλήθους θεματικών ενοτήτων (πεδίο Μ4.138).</w:t>
            </w:r>
          </w:p>
        </w:tc>
      </w:tr>
      <w:tr w:rsidR="00D8246C" w:rsidRPr="007E1CA4" w14:paraId="7A82AA06"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46DCC9D9"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lastRenderedPageBreak/>
              <w:t>Π4.004</w:t>
            </w:r>
          </w:p>
        </w:tc>
        <w:tc>
          <w:tcPr>
            <w:tcW w:w="1842" w:type="dxa"/>
            <w:shd w:val="clear" w:color="auto" w:fill="auto"/>
            <w:hideMark/>
          </w:tcPr>
          <w:p w14:paraId="1F3872E2"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Μαθήματα ΠΠΣ βάσει σχέσης με γνωστικό αντικείμενο</w:t>
            </w:r>
          </w:p>
        </w:tc>
        <w:tc>
          <w:tcPr>
            <w:tcW w:w="1838" w:type="dxa"/>
            <w:shd w:val="clear" w:color="auto" w:fill="auto"/>
            <w:hideMark/>
          </w:tcPr>
          <w:p w14:paraId="539C14E7"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M4.010 = M4.016 + M4.017 + M4.018 + M4.019 + M4.142</w:t>
            </w:r>
          </w:p>
        </w:tc>
        <w:tc>
          <w:tcPr>
            <w:tcW w:w="4535" w:type="dxa"/>
            <w:shd w:val="clear" w:color="auto" w:fill="auto"/>
            <w:hideMark/>
          </w:tcPr>
          <w:p w14:paraId="25DAC2BA"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συνολικό πλήθος προσφερόμενων μαθημάτων του ΠΠΣ πρέπει να είναι ίσο με το πλήθος των προσφερόμενων μαθημάτων ΠΠΣ ανά σχέση με γνωστικό αντικείμενο.</w:t>
            </w:r>
          </w:p>
        </w:tc>
        <w:tc>
          <w:tcPr>
            <w:tcW w:w="4535" w:type="dxa"/>
            <w:shd w:val="clear" w:color="auto" w:fill="auto"/>
            <w:hideMark/>
          </w:tcPr>
          <w:p w14:paraId="546D271F"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Η τιμή του πεδίου Μ4.010 (συνολικό πλήθος προσφερόμενων μαθημάτων του ΠΠΣ) δεν συμπίπτει με το άθροισμα των τιμών των πεδίων Μ4.016-Μ4.019 και Μ4.142 (πλήθος προσφερόμενων μαθημάτων ΠΠΣ ανά σχέση με γνωστικό αντικείμενο).</w:t>
            </w:r>
          </w:p>
        </w:tc>
      </w:tr>
      <w:tr w:rsidR="00D8246C" w:rsidRPr="007E1CA4" w14:paraId="1C904253"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01C19940"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Π4.005</w:t>
            </w:r>
          </w:p>
        </w:tc>
        <w:tc>
          <w:tcPr>
            <w:tcW w:w="1842" w:type="dxa"/>
            <w:hideMark/>
          </w:tcPr>
          <w:p w14:paraId="7B20E378"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Εισ</w:t>
            </w:r>
            <w:proofErr w:type="spellEnd"/>
            <w:r w:rsidRPr="007E1CA4">
              <w:rPr>
                <w:rFonts w:ascii="Calibri" w:eastAsia="Times New Roman" w:hAnsi="Calibri" w:cs="Calibri"/>
                <w:color w:val="000000"/>
                <w:sz w:val="18"/>
                <w:szCs w:val="18"/>
                <w:lang w:val="en-US"/>
              </w:rPr>
              <w:t>αχθέντες (</w:t>
            </w:r>
            <w:proofErr w:type="spellStart"/>
            <w:r w:rsidRPr="007E1CA4">
              <w:rPr>
                <w:rFonts w:ascii="Calibri" w:eastAsia="Times New Roman" w:hAnsi="Calibri" w:cs="Calibri"/>
                <w:color w:val="000000"/>
                <w:sz w:val="18"/>
                <w:szCs w:val="18"/>
                <w:lang w:val="en-US"/>
              </w:rPr>
              <w:t>σύνολο</w:t>
            </w:r>
            <w:proofErr w:type="spellEnd"/>
            <w:r w:rsidRPr="007E1CA4">
              <w:rPr>
                <w:rFonts w:ascii="Calibri" w:eastAsia="Times New Roman" w:hAnsi="Calibri" w:cs="Calibri"/>
                <w:color w:val="000000"/>
                <w:sz w:val="18"/>
                <w:szCs w:val="18"/>
                <w:lang w:val="en-US"/>
              </w:rPr>
              <w:t>) (</w:t>
            </w:r>
            <w:proofErr w:type="spellStart"/>
            <w:r w:rsidRPr="007E1CA4">
              <w:rPr>
                <w:rFonts w:ascii="Calibri" w:eastAsia="Times New Roman" w:hAnsi="Calibri" w:cs="Calibri"/>
                <w:color w:val="000000"/>
                <w:sz w:val="18"/>
                <w:szCs w:val="18"/>
                <w:lang w:val="en-US"/>
              </w:rPr>
              <w:t>Άνδρες</w:t>
            </w:r>
            <w:proofErr w:type="spellEnd"/>
            <w:r w:rsidRPr="007E1CA4">
              <w:rPr>
                <w:rFonts w:ascii="Calibri" w:eastAsia="Times New Roman" w:hAnsi="Calibri" w:cs="Calibri"/>
                <w:color w:val="000000"/>
                <w:sz w:val="18"/>
                <w:szCs w:val="18"/>
                <w:lang w:val="en-US"/>
              </w:rPr>
              <w:t>)</w:t>
            </w:r>
          </w:p>
        </w:tc>
        <w:tc>
          <w:tcPr>
            <w:tcW w:w="1838" w:type="dxa"/>
            <w:hideMark/>
          </w:tcPr>
          <w:p w14:paraId="37C36DC7"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M4.157 = M4.041 + M4.043 + M4.045 + M4.047 + M4.049 + M4.148</w:t>
            </w:r>
          </w:p>
        </w:tc>
        <w:tc>
          <w:tcPr>
            <w:tcW w:w="4535" w:type="dxa"/>
            <w:hideMark/>
          </w:tcPr>
          <w:p w14:paraId="5F574D86"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(Ανδρών) εισαχθέντων του ΠΠΣ πρέπει να είναι ίσο με το άθροισμα των εισαχθέντων (Ανδρών) στις επιμέρους κατηγορίες.</w:t>
            </w:r>
          </w:p>
        </w:tc>
        <w:tc>
          <w:tcPr>
            <w:tcW w:w="4535" w:type="dxa"/>
            <w:hideMark/>
          </w:tcPr>
          <w:p w14:paraId="3345EC8A"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(Ανδρών) εισαχθέντων στο πεδίο Μ4.157 του ΠΠΣ δεν ταυτίζεται με το άθροισμα των εισαχθέντων (Ανδρών) στις επιμέρους κατηγορίες (πεδία Μ4.041, Μ4.043, Μ4.045, Μ4.047, Μ4.049 και Μ4.148).</w:t>
            </w:r>
          </w:p>
        </w:tc>
      </w:tr>
      <w:tr w:rsidR="00D8246C" w:rsidRPr="007E1CA4" w14:paraId="55B8782A"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654D3BF9"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Π4.006</w:t>
            </w:r>
          </w:p>
        </w:tc>
        <w:tc>
          <w:tcPr>
            <w:tcW w:w="1842" w:type="dxa"/>
            <w:shd w:val="clear" w:color="auto" w:fill="auto"/>
            <w:hideMark/>
          </w:tcPr>
          <w:p w14:paraId="5F02A6C8"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Εισ</w:t>
            </w:r>
            <w:proofErr w:type="spellEnd"/>
            <w:r w:rsidRPr="007E1CA4">
              <w:rPr>
                <w:rFonts w:ascii="Calibri" w:eastAsia="Times New Roman" w:hAnsi="Calibri" w:cs="Calibri"/>
                <w:color w:val="000000"/>
                <w:sz w:val="18"/>
                <w:szCs w:val="18"/>
                <w:lang w:val="en-US"/>
              </w:rPr>
              <w:t>αχθέντες (</w:t>
            </w:r>
            <w:proofErr w:type="spellStart"/>
            <w:r w:rsidRPr="007E1CA4">
              <w:rPr>
                <w:rFonts w:ascii="Calibri" w:eastAsia="Times New Roman" w:hAnsi="Calibri" w:cs="Calibri"/>
                <w:color w:val="000000"/>
                <w:sz w:val="18"/>
                <w:szCs w:val="18"/>
                <w:lang w:val="en-US"/>
              </w:rPr>
              <w:t>σύνολο</w:t>
            </w:r>
            <w:proofErr w:type="spellEnd"/>
            <w:r w:rsidRPr="007E1CA4">
              <w:rPr>
                <w:rFonts w:ascii="Calibri" w:eastAsia="Times New Roman" w:hAnsi="Calibri" w:cs="Calibri"/>
                <w:color w:val="000000"/>
                <w:sz w:val="18"/>
                <w:szCs w:val="18"/>
                <w:lang w:val="en-US"/>
              </w:rPr>
              <w:t>) (</w:t>
            </w:r>
            <w:proofErr w:type="spellStart"/>
            <w:r w:rsidRPr="007E1CA4">
              <w:rPr>
                <w:rFonts w:ascii="Calibri" w:eastAsia="Times New Roman" w:hAnsi="Calibri" w:cs="Calibri"/>
                <w:color w:val="000000"/>
                <w:sz w:val="18"/>
                <w:szCs w:val="18"/>
                <w:lang w:val="en-US"/>
              </w:rPr>
              <w:t>Γυν</w:t>
            </w:r>
            <w:proofErr w:type="spellEnd"/>
            <w:r w:rsidRPr="007E1CA4">
              <w:rPr>
                <w:rFonts w:ascii="Calibri" w:eastAsia="Times New Roman" w:hAnsi="Calibri" w:cs="Calibri"/>
                <w:color w:val="000000"/>
                <w:sz w:val="18"/>
                <w:szCs w:val="18"/>
                <w:lang w:val="en-US"/>
              </w:rPr>
              <w:t>αίκες)</w:t>
            </w:r>
          </w:p>
        </w:tc>
        <w:tc>
          <w:tcPr>
            <w:tcW w:w="1838" w:type="dxa"/>
            <w:shd w:val="clear" w:color="auto" w:fill="auto"/>
            <w:hideMark/>
          </w:tcPr>
          <w:p w14:paraId="03C53302"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M4.158 = M4.042 + M4.044 + M4.046 + M4.048 + M4.050 + M4.149</w:t>
            </w:r>
          </w:p>
        </w:tc>
        <w:tc>
          <w:tcPr>
            <w:tcW w:w="4535" w:type="dxa"/>
            <w:shd w:val="clear" w:color="auto" w:fill="auto"/>
            <w:hideMark/>
          </w:tcPr>
          <w:p w14:paraId="3F4279DE"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(Γυναικών) εισαχθέντων του ΠΠΣ πρέπει να είναι ίσο με το άθροισμα των εισαχθέντων (Γυναικών) στις επιμέρους κατηγορίες.</w:t>
            </w:r>
          </w:p>
        </w:tc>
        <w:tc>
          <w:tcPr>
            <w:tcW w:w="4535" w:type="dxa"/>
            <w:shd w:val="clear" w:color="auto" w:fill="auto"/>
            <w:hideMark/>
          </w:tcPr>
          <w:p w14:paraId="7449FE94"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(Γυναικών) εισαχθέντων στο πεδίο Μ4.158 του ΠΠΣ δεν ταυτίζεται με το άθροισμα των εισαχθέντων (Γυναικών) στις επιμέρους κατηγορίες (πεδία Μ4.042, Μ4.044, Μ4.046, Μ4.048, Μ4.050 και Μ4.149).</w:t>
            </w:r>
          </w:p>
        </w:tc>
      </w:tr>
      <w:tr w:rsidR="00D8246C" w:rsidRPr="007E1CA4" w14:paraId="7DD82704"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20E6BB9A"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Π4.007</w:t>
            </w:r>
          </w:p>
        </w:tc>
        <w:tc>
          <w:tcPr>
            <w:tcW w:w="1842" w:type="dxa"/>
            <w:hideMark/>
          </w:tcPr>
          <w:p w14:paraId="4EB7BC57"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Νεοεισ</w:t>
            </w:r>
            <w:proofErr w:type="spellEnd"/>
            <w:r w:rsidRPr="007E1CA4">
              <w:rPr>
                <w:rFonts w:ascii="Calibri" w:eastAsia="Times New Roman" w:hAnsi="Calibri" w:cs="Calibri"/>
                <w:color w:val="000000"/>
                <w:sz w:val="18"/>
                <w:szCs w:val="18"/>
                <w:lang w:val="en-US"/>
              </w:rPr>
              <w:t>αχθέντες (</w:t>
            </w:r>
            <w:proofErr w:type="spellStart"/>
            <w:r w:rsidRPr="007E1CA4">
              <w:rPr>
                <w:rFonts w:ascii="Calibri" w:eastAsia="Times New Roman" w:hAnsi="Calibri" w:cs="Calibri"/>
                <w:color w:val="000000"/>
                <w:sz w:val="18"/>
                <w:szCs w:val="18"/>
                <w:lang w:val="en-US"/>
              </w:rPr>
              <w:t>σύνολο</w:t>
            </w:r>
            <w:proofErr w:type="spellEnd"/>
            <w:r w:rsidRPr="007E1CA4">
              <w:rPr>
                <w:rFonts w:ascii="Calibri" w:eastAsia="Times New Roman" w:hAnsi="Calibri" w:cs="Calibri"/>
                <w:color w:val="000000"/>
                <w:sz w:val="18"/>
                <w:szCs w:val="18"/>
                <w:lang w:val="en-US"/>
              </w:rPr>
              <w:t>) (</w:t>
            </w:r>
            <w:proofErr w:type="spellStart"/>
            <w:r w:rsidRPr="007E1CA4">
              <w:rPr>
                <w:rFonts w:ascii="Calibri" w:eastAsia="Times New Roman" w:hAnsi="Calibri" w:cs="Calibri"/>
                <w:color w:val="000000"/>
                <w:sz w:val="18"/>
                <w:szCs w:val="18"/>
                <w:lang w:val="en-US"/>
              </w:rPr>
              <w:t>Άνδρες</w:t>
            </w:r>
            <w:proofErr w:type="spellEnd"/>
            <w:r w:rsidRPr="007E1CA4">
              <w:rPr>
                <w:rFonts w:ascii="Calibri" w:eastAsia="Times New Roman" w:hAnsi="Calibri" w:cs="Calibri"/>
                <w:color w:val="000000"/>
                <w:sz w:val="18"/>
                <w:szCs w:val="18"/>
                <w:lang w:val="en-US"/>
              </w:rPr>
              <w:t>)</w:t>
            </w:r>
          </w:p>
        </w:tc>
        <w:tc>
          <w:tcPr>
            <w:tcW w:w="1838" w:type="dxa"/>
            <w:hideMark/>
          </w:tcPr>
          <w:p w14:paraId="79C134B0"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M4.051 = M4.041 + M4.155 + M4.146 + M4.047 + M4.049</w:t>
            </w:r>
          </w:p>
        </w:tc>
        <w:tc>
          <w:tcPr>
            <w:tcW w:w="4535" w:type="dxa"/>
            <w:hideMark/>
          </w:tcPr>
          <w:p w14:paraId="040F3109"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(Ανδρών) νεοεισαχθέντων πρέπει να είναι ίσο με το άθροισμα των νεοεισαχθέντων (Ανδρών) στις επιμέρους κατηγορίες.</w:t>
            </w:r>
          </w:p>
        </w:tc>
        <w:tc>
          <w:tcPr>
            <w:tcW w:w="4535" w:type="dxa"/>
            <w:hideMark/>
          </w:tcPr>
          <w:p w14:paraId="55D8EBBA"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σύνολο των (Ανδρών) νεοεισαχθέντων στο πεδίο Μ4.051 του ΠΠΣ δεν ταυτίζεται με το άθροισμα των νεοεισαχθέντων (Ανδρών) στις επιμέρους κατηγορίες (πεδία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4.041,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4.155,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4.146,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4.047,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4.049).</w:t>
            </w:r>
          </w:p>
        </w:tc>
      </w:tr>
      <w:tr w:rsidR="00D8246C" w:rsidRPr="007E1CA4" w14:paraId="2BBEEFFD"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685DCC98"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Π4.008</w:t>
            </w:r>
          </w:p>
        </w:tc>
        <w:tc>
          <w:tcPr>
            <w:tcW w:w="1842" w:type="dxa"/>
            <w:shd w:val="clear" w:color="auto" w:fill="auto"/>
            <w:hideMark/>
          </w:tcPr>
          <w:p w14:paraId="717EE511"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Νεοεισ</w:t>
            </w:r>
            <w:proofErr w:type="spellEnd"/>
            <w:r w:rsidRPr="007E1CA4">
              <w:rPr>
                <w:rFonts w:ascii="Calibri" w:eastAsia="Times New Roman" w:hAnsi="Calibri" w:cs="Calibri"/>
                <w:color w:val="000000"/>
                <w:sz w:val="18"/>
                <w:szCs w:val="18"/>
                <w:lang w:val="en-US"/>
              </w:rPr>
              <w:t>αχθέντες (</w:t>
            </w:r>
            <w:proofErr w:type="spellStart"/>
            <w:r w:rsidRPr="007E1CA4">
              <w:rPr>
                <w:rFonts w:ascii="Calibri" w:eastAsia="Times New Roman" w:hAnsi="Calibri" w:cs="Calibri"/>
                <w:color w:val="000000"/>
                <w:sz w:val="18"/>
                <w:szCs w:val="18"/>
                <w:lang w:val="en-US"/>
              </w:rPr>
              <w:t>σύνολο</w:t>
            </w:r>
            <w:proofErr w:type="spellEnd"/>
            <w:r w:rsidRPr="007E1CA4">
              <w:rPr>
                <w:rFonts w:ascii="Calibri" w:eastAsia="Times New Roman" w:hAnsi="Calibri" w:cs="Calibri"/>
                <w:color w:val="000000"/>
                <w:sz w:val="18"/>
                <w:szCs w:val="18"/>
                <w:lang w:val="en-US"/>
              </w:rPr>
              <w:t>) (</w:t>
            </w:r>
            <w:proofErr w:type="spellStart"/>
            <w:r w:rsidRPr="007E1CA4">
              <w:rPr>
                <w:rFonts w:ascii="Calibri" w:eastAsia="Times New Roman" w:hAnsi="Calibri" w:cs="Calibri"/>
                <w:color w:val="000000"/>
                <w:sz w:val="18"/>
                <w:szCs w:val="18"/>
                <w:lang w:val="en-US"/>
              </w:rPr>
              <w:t>Γυν</w:t>
            </w:r>
            <w:proofErr w:type="spellEnd"/>
            <w:r w:rsidRPr="007E1CA4">
              <w:rPr>
                <w:rFonts w:ascii="Calibri" w:eastAsia="Times New Roman" w:hAnsi="Calibri" w:cs="Calibri"/>
                <w:color w:val="000000"/>
                <w:sz w:val="18"/>
                <w:szCs w:val="18"/>
                <w:lang w:val="en-US"/>
              </w:rPr>
              <w:t>αίκες)</w:t>
            </w:r>
          </w:p>
        </w:tc>
        <w:tc>
          <w:tcPr>
            <w:tcW w:w="1838" w:type="dxa"/>
            <w:shd w:val="clear" w:color="auto" w:fill="auto"/>
            <w:hideMark/>
          </w:tcPr>
          <w:p w14:paraId="2C26B510"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M4.052 = M4.042 + M4.156 + M4.147 + M4.048 + M4.050</w:t>
            </w:r>
          </w:p>
        </w:tc>
        <w:tc>
          <w:tcPr>
            <w:tcW w:w="4535" w:type="dxa"/>
            <w:shd w:val="clear" w:color="auto" w:fill="auto"/>
            <w:hideMark/>
          </w:tcPr>
          <w:p w14:paraId="63FCF243"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(Γυναικών) νεοεισαχθέντων πρέπει να είναι ίσο με το άθροισμα των νεοεισαχθέντων (Γυναικών) στις επιμέρους κατηγορίες.</w:t>
            </w:r>
          </w:p>
        </w:tc>
        <w:tc>
          <w:tcPr>
            <w:tcW w:w="4535" w:type="dxa"/>
            <w:shd w:val="clear" w:color="auto" w:fill="auto"/>
            <w:hideMark/>
          </w:tcPr>
          <w:p w14:paraId="79E6F12B"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 xml:space="preserve">Το σύνολο των (Γυναικών) νεοεισαχθέντων στο πεδίο Μ4.052 του ΠΠΣ δεν ταυτίζεται με το άθροισμα των νεοεισαχθέντων (Γυναικών) στις επιμέρους κατηγορίες (πεδία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4.042,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4.156,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4.147,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4.048,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4.050).</w:t>
            </w:r>
          </w:p>
        </w:tc>
      </w:tr>
      <w:tr w:rsidR="00D8246C" w:rsidRPr="007E1CA4" w14:paraId="3E7DFF2D"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57099001"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Π4.011</w:t>
            </w:r>
          </w:p>
        </w:tc>
        <w:tc>
          <w:tcPr>
            <w:tcW w:w="1842" w:type="dxa"/>
            <w:hideMark/>
          </w:tcPr>
          <w:p w14:paraId="24E66110"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Εισαχθέντες με κατατακτήριες εξετάσεις (Άνδρες)</w:t>
            </w:r>
          </w:p>
        </w:tc>
        <w:tc>
          <w:tcPr>
            <w:tcW w:w="1838" w:type="dxa"/>
            <w:hideMark/>
          </w:tcPr>
          <w:p w14:paraId="35266F77"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M4.155 ≤ M4.043</w:t>
            </w:r>
          </w:p>
        </w:tc>
        <w:tc>
          <w:tcPr>
            <w:tcW w:w="4535" w:type="dxa"/>
            <w:hideMark/>
          </w:tcPr>
          <w:p w14:paraId="1E8EFB1B"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Οι νεοεισαχθέντες με κατατακτήριες εξετάσεις πρέπει να είναι λιγότεροι ή ίσοι με το σύνολο των εισαχθέντων με κατατακτήριες εξετάσεις (Άνδρες).</w:t>
            </w:r>
          </w:p>
        </w:tc>
        <w:tc>
          <w:tcPr>
            <w:tcW w:w="4535" w:type="dxa"/>
            <w:hideMark/>
          </w:tcPr>
          <w:p w14:paraId="6E43EA3C"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Οι νεοεισαχθέντες με κατατακτήριες εξετάσεις (Άνδρες) (πεδίο Μ4.155) είναι περισσότεροι από το σύνολο των εισαχθέντων με κατατακτήριες εξετάσεις  (Άνδρες) (πεδίο Μ4.043).</w:t>
            </w:r>
          </w:p>
        </w:tc>
      </w:tr>
      <w:tr w:rsidR="00D8246C" w:rsidRPr="007E1CA4" w14:paraId="1AADC2FC"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02B33319"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Π4.012</w:t>
            </w:r>
          </w:p>
        </w:tc>
        <w:tc>
          <w:tcPr>
            <w:tcW w:w="1842" w:type="dxa"/>
            <w:shd w:val="clear" w:color="auto" w:fill="auto"/>
            <w:hideMark/>
          </w:tcPr>
          <w:p w14:paraId="2FBC0014"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Εισαχθέντες με κατατακτήριες εξετάσεις (Γυναίκες)</w:t>
            </w:r>
          </w:p>
        </w:tc>
        <w:tc>
          <w:tcPr>
            <w:tcW w:w="1838" w:type="dxa"/>
            <w:shd w:val="clear" w:color="auto" w:fill="auto"/>
            <w:hideMark/>
          </w:tcPr>
          <w:p w14:paraId="5A5BC95F"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M4.156 ≤ M4.044</w:t>
            </w:r>
          </w:p>
        </w:tc>
        <w:tc>
          <w:tcPr>
            <w:tcW w:w="4535" w:type="dxa"/>
            <w:shd w:val="clear" w:color="auto" w:fill="auto"/>
            <w:hideMark/>
          </w:tcPr>
          <w:p w14:paraId="0E4924A5"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Οι νεοεισαχθέντες με κατατακτήριες εξετάσεις πρέπει να είναι λιγότεροι ή ίσοι με το σύνολο των εισαχθέντων με κατατακτήριες εξετάσεις (Γυναίκες).</w:t>
            </w:r>
          </w:p>
        </w:tc>
        <w:tc>
          <w:tcPr>
            <w:tcW w:w="4535" w:type="dxa"/>
            <w:shd w:val="clear" w:color="auto" w:fill="auto"/>
            <w:hideMark/>
          </w:tcPr>
          <w:p w14:paraId="270F8D55"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Οι νεοεισαχθέντες με κατατακτήριες εξετάσεις (Γυναίκες) (πεδίο Μ4.156) είναι περισσότεροι από το σύνολο των εισαχθέντων με κατατακτήριες εξετάσεις (Γυναίκες) (πεδίο Μ4.044).</w:t>
            </w:r>
          </w:p>
        </w:tc>
      </w:tr>
      <w:tr w:rsidR="00D8246C" w:rsidRPr="007E1CA4" w14:paraId="2AEF0ABE"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171DED81"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Π4.013</w:t>
            </w:r>
          </w:p>
        </w:tc>
        <w:tc>
          <w:tcPr>
            <w:tcW w:w="1842" w:type="dxa"/>
            <w:hideMark/>
          </w:tcPr>
          <w:p w14:paraId="722D2AED"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Εισ</w:t>
            </w:r>
            <w:proofErr w:type="spellEnd"/>
            <w:r w:rsidRPr="007E1CA4">
              <w:rPr>
                <w:rFonts w:ascii="Calibri" w:eastAsia="Times New Roman" w:hAnsi="Calibri" w:cs="Calibri"/>
                <w:color w:val="000000"/>
                <w:sz w:val="18"/>
                <w:szCs w:val="18"/>
                <w:lang w:val="en-US"/>
              </w:rPr>
              <w:t xml:space="preserve">αχθέντες </w:t>
            </w:r>
            <w:proofErr w:type="spellStart"/>
            <w:r w:rsidRPr="007E1CA4">
              <w:rPr>
                <w:rFonts w:ascii="Calibri" w:eastAsia="Times New Roman" w:hAnsi="Calibri" w:cs="Calibri"/>
                <w:color w:val="000000"/>
                <w:sz w:val="18"/>
                <w:szCs w:val="18"/>
                <w:lang w:val="en-US"/>
              </w:rPr>
              <w:t>με</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μετεγγρ</w:t>
            </w:r>
            <w:proofErr w:type="spellEnd"/>
            <w:r w:rsidRPr="007E1CA4">
              <w:rPr>
                <w:rFonts w:ascii="Calibri" w:eastAsia="Times New Roman" w:hAnsi="Calibri" w:cs="Calibri"/>
                <w:color w:val="000000"/>
                <w:sz w:val="18"/>
                <w:szCs w:val="18"/>
                <w:lang w:val="en-US"/>
              </w:rPr>
              <w:t>αφές (</w:t>
            </w:r>
            <w:proofErr w:type="spellStart"/>
            <w:r w:rsidRPr="007E1CA4">
              <w:rPr>
                <w:rFonts w:ascii="Calibri" w:eastAsia="Times New Roman" w:hAnsi="Calibri" w:cs="Calibri"/>
                <w:color w:val="000000"/>
                <w:sz w:val="18"/>
                <w:szCs w:val="18"/>
                <w:lang w:val="en-US"/>
              </w:rPr>
              <w:t>Άνδρες</w:t>
            </w:r>
            <w:proofErr w:type="spellEnd"/>
            <w:r w:rsidRPr="007E1CA4">
              <w:rPr>
                <w:rFonts w:ascii="Calibri" w:eastAsia="Times New Roman" w:hAnsi="Calibri" w:cs="Calibri"/>
                <w:color w:val="000000"/>
                <w:sz w:val="18"/>
                <w:szCs w:val="18"/>
                <w:lang w:val="en-US"/>
              </w:rPr>
              <w:t>)</w:t>
            </w:r>
          </w:p>
        </w:tc>
        <w:tc>
          <w:tcPr>
            <w:tcW w:w="1838" w:type="dxa"/>
            <w:hideMark/>
          </w:tcPr>
          <w:p w14:paraId="49D4C7B9"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M4.146 ≤ M4.045</w:t>
            </w:r>
          </w:p>
        </w:tc>
        <w:tc>
          <w:tcPr>
            <w:tcW w:w="4535" w:type="dxa"/>
            <w:hideMark/>
          </w:tcPr>
          <w:p w14:paraId="02FEE757"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Οι νεοεισαχθέντες με μετεγγραφές πρέπει να είναι λιγότεροι ή ίσοι με το σύνολο των εισαχθέντων με μετεγγραφές (Άνδρες).</w:t>
            </w:r>
          </w:p>
        </w:tc>
        <w:tc>
          <w:tcPr>
            <w:tcW w:w="4535" w:type="dxa"/>
            <w:hideMark/>
          </w:tcPr>
          <w:p w14:paraId="07FDB400"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Οι νεοεισαχθέντες με μετεγγραφές (Άνδρες) (πεδίο Μ4.146) είναι περισσότεροι από το σύνολο των εισαχθέντων με μετεγγραφές (Άνδρες) (πεδίο Μ4.045).</w:t>
            </w:r>
          </w:p>
        </w:tc>
      </w:tr>
      <w:tr w:rsidR="00D8246C" w:rsidRPr="007E1CA4" w14:paraId="222032CB"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2F7BE1F9"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Π4.014</w:t>
            </w:r>
          </w:p>
        </w:tc>
        <w:tc>
          <w:tcPr>
            <w:tcW w:w="1842" w:type="dxa"/>
            <w:shd w:val="clear" w:color="auto" w:fill="auto"/>
            <w:hideMark/>
          </w:tcPr>
          <w:p w14:paraId="3E98D893"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Εισ</w:t>
            </w:r>
            <w:proofErr w:type="spellEnd"/>
            <w:r w:rsidRPr="007E1CA4">
              <w:rPr>
                <w:rFonts w:ascii="Calibri" w:eastAsia="Times New Roman" w:hAnsi="Calibri" w:cs="Calibri"/>
                <w:color w:val="000000"/>
                <w:sz w:val="18"/>
                <w:szCs w:val="18"/>
                <w:lang w:val="en-US"/>
              </w:rPr>
              <w:t xml:space="preserve">αχθέντες </w:t>
            </w:r>
            <w:proofErr w:type="spellStart"/>
            <w:r w:rsidRPr="007E1CA4">
              <w:rPr>
                <w:rFonts w:ascii="Calibri" w:eastAsia="Times New Roman" w:hAnsi="Calibri" w:cs="Calibri"/>
                <w:color w:val="000000"/>
                <w:sz w:val="18"/>
                <w:szCs w:val="18"/>
                <w:lang w:val="en-US"/>
              </w:rPr>
              <w:t>με</w:t>
            </w:r>
            <w:proofErr w:type="spellEnd"/>
            <w:r w:rsidRPr="007E1CA4">
              <w:rPr>
                <w:rFonts w:ascii="Calibri" w:eastAsia="Times New Roman" w:hAnsi="Calibri" w:cs="Calibri"/>
                <w:color w:val="000000"/>
                <w:sz w:val="18"/>
                <w:szCs w:val="18"/>
                <w:lang w:val="en-US"/>
              </w:rPr>
              <w:t xml:space="preserve"> </w:t>
            </w:r>
            <w:proofErr w:type="spellStart"/>
            <w:r w:rsidRPr="007E1CA4">
              <w:rPr>
                <w:rFonts w:ascii="Calibri" w:eastAsia="Times New Roman" w:hAnsi="Calibri" w:cs="Calibri"/>
                <w:color w:val="000000"/>
                <w:sz w:val="18"/>
                <w:szCs w:val="18"/>
                <w:lang w:val="en-US"/>
              </w:rPr>
              <w:t>μετεγγρ</w:t>
            </w:r>
            <w:proofErr w:type="spellEnd"/>
            <w:r w:rsidRPr="007E1CA4">
              <w:rPr>
                <w:rFonts w:ascii="Calibri" w:eastAsia="Times New Roman" w:hAnsi="Calibri" w:cs="Calibri"/>
                <w:color w:val="000000"/>
                <w:sz w:val="18"/>
                <w:szCs w:val="18"/>
                <w:lang w:val="en-US"/>
              </w:rPr>
              <w:t>αφές (</w:t>
            </w:r>
            <w:proofErr w:type="spellStart"/>
            <w:r w:rsidRPr="007E1CA4">
              <w:rPr>
                <w:rFonts w:ascii="Calibri" w:eastAsia="Times New Roman" w:hAnsi="Calibri" w:cs="Calibri"/>
                <w:color w:val="000000"/>
                <w:sz w:val="18"/>
                <w:szCs w:val="18"/>
                <w:lang w:val="en-US"/>
              </w:rPr>
              <w:t>Γυν</w:t>
            </w:r>
            <w:proofErr w:type="spellEnd"/>
            <w:r w:rsidRPr="007E1CA4">
              <w:rPr>
                <w:rFonts w:ascii="Calibri" w:eastAsia="Times New Roman" w:hAnsi="Calibri" w:cs="Calibri"/>
                <w:color w:val="000000"/>
                <w:sz w:val="18"/>
                <w:szCs w:val="18"/>
                <w:lang w:val="en-US"/>
              </w:rPr>
              <w:t>αίκες)</w:t>
            </w:r>
          </w:p>
        </w:tc>
        <w:tc>
          <w:tcPr>
            <w:tcW w:w="1838" w:type="dxa"/>
            <w:shd w:val="clear" w:color="auto" w:fill="auto"/>
            <w:hideMark/>
          </w:tcPr>
          <w:p w14:paraId="08B949B3" w14:textId="77777777" w:rsidR="00D8246C" w:rsidRPr="007E1CA4"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M4.147 ≤ M4.046</w:t>
            </w:r>
          </w:p>
        </w:tc>
        <w:tc>
          <w:tcPr>
            <w:tcW w:w="4535" w:type="dxa"/>
            <w:shd w:val="clear" w:color="auto" w:fill="auto"/>
            <w:hideMark/>
          </w:tcPr>
          <w:p w14:paraId="474CFBFE"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Οι νεοεισαχθέντες με μετεγγραφές πρέπει να είναι λιγότεροι ή ίσοι με το σύνολο των εισαχθέντων με μετεγγραφές (Γυναίκες).</w:t>
            </w:r>
          </w:p>
        </w:tc>
        <w:tc>
          <w:tcPr>
            <w:tcW w:w="4535" w:type="dxa"/>
            <w:shd w:val="clear" w:color="auto" w:fill="auto"/>
            <w:hideMark/>
          </w:tcPr>
          <w:p w14:paraId="6F6C204E"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Οι νεοεισαχθέντες με μετεγγραφές (Γυναίκες) (πεδίο Μ4.147) είναι περισσότεροι από το σύνολο των εισαχθέντων με μετεγγραφές (Γυναίκες) (πεδίο Μ4.046).</w:t>
            </w:r>
          </w:p>
        </w:tc>
      </w:tr>
      <w:tr w:rsidR="00D8246C" w:rsidRPr="007E1CA4" w14:paraId="43BB8E38"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4849634C"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Π4.015</w:t>
            </w:r>
          </w:p>
        </w:tc>
        <w:tc>
          <w:tcPr>
            <w:tcW w:w="1842" w:type="dxa"/>
            <w:hideMark/>
          </w:tcPr>
          <w:p w14:paraId="42733460"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E1CA4">
              <w:rPr>
                <w:rFonts w:ascii="Calibri" w:eastAsia="Times New Roman" w:hAnsi="Calibri" w:cs="Calibri"/>
                <w:color w:val="000000"/>
                <w:sz w:val="18"/>
                <w:szCs w:val="18"/>
                <w:lang w:val="en-US"/>
              </w:rPr>
              <w:t>Προσφερόμεν</w:t>
            </w:r>
            <w:proofErr w:type="spellEnd"/>
            <w:r w:rsidRPr="007E1CA4">
              <w:rPr>
                <w:rFonts w:ascii="Calibri" w:eastAsia="Times New Roman" w:hAnsi="Calibri" w:cs="Calibri"/>
                <w:color w:val="000000"/>
                <w:sz w:val="18"/>
                <w:szCs w:val="18"/>
                <w:lang w:val="en-US"/>
              </w:rPr>
              <w:t xml:space="preserve">α και </w:t>
            </w:r>
            <w:proofErr w:type="spellStart"/>
            <w:r w:rsidRPr="007E1CA4">
              <w:rPr>
                <w:rFonts w:ascii="Calibri" w:eastAsia="Times New Roman" w:hAnsi="Calibri" w:cs="Calibri"/>
                <w:color w:val="000000"/>
                <w:sz w:val="18"/>
                <w:szCs w:val="18"/>
                <w:lang w:val="en-US"/>
              </w:rPr>
              <w:t>διδ</w:t>
            </w:r>
            <w:proofErr w:type="spellEnd"/>
            <w:r w:rsidRPr="007E1CA4">
              <w:rPr>
                <w:rFonts w:ascii="Calibri" w:eastAsia="Times New Roman" w:hAnsi="Calibri" w:cs="Calibri"/>
                <w:color w:val="000000"/>
                <w:sz w:val="18"/>
                <w:szCs w:val="18"/>
                <w:lang w:val="en-US"/>
              </w:rPr>
              <w:t>αχθέντα μα</w:t>
            </w:r>
            <w:proofErr w:type="spellStart"/>
            <w:r w:rsidRPr="007E1CA4">
              <w:rPr>
                <w:rFonts w:ascii="Calibri" w:eastAsia="Times New Roman" w:hAnsi="Calibri" w:cs="Calibri"/>
                <w:color w:val="000000"/>
                <w:sz w:val="18"/>
                <w:szCs w:val="18"/>
                <w:lang w:val="en-US"/>
              </w:rPr>
              <w:t>θήμ</w:t>
            </w:r>
            <w:proofErr w:type="spellEnd"/>
            <w:r w:rsidRPr="007E1CA4">
              <w:rPr>
                <w:rFonts w:ascii="Calibri" w:eastAsia="Times New Roman" w:hAnsi="Calibri" w:cs="Calibri"/>
                <w:color w:val="000000"/>
                <w:sz w:val="18"/>
                <w:szCs w:val="18"/>
                <w:lang w:val="en-US"/>
              </w:rPr>
              <w:t>ατα</w:t>
            </w:r>
          </w:p>
        </w:tc>
        <w:tc>
          <w:tcPr>
            <w:tcW w:w="1838" w:type="dxa"/>
            <w:hideMark/>
          </w:tcPr>
          <w:p w14:paraId="58AD1194" w14:textId="77777777" w:rsidR="00D8246C" w:rsidRPr="007E1CA4"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M4.010 ≥ M4.176</w:t>
            </w:r>
          </w:p>
        </w:tc>
        <w:tc>
          <w:tcPr>
            <w:tcW w:w="4535" w:type="dxa"/>
            <w:hideMark/>
          </w:tcPr>
          <w:p w14:paraId="02883848"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Ο αριθμός των συνολικά προσφερόμενων μαθημάτων του ΠΠΣ πρέπει να είναι μεγαλύτερος ή ίσος με τον αριθμό των διδαχθέντων μαθημάτων.</w:t>
            </w:r>
          </w:p>
        </w:tc>
        <w:tc>
          <w:tcPr>
            <w:tcW w:w="4535" w:type="dxa"/>
            <w:hideMark/>
          </w:tcPr>
          <w:p w14:paraId="3EE3C9A5"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Η τιμή του πεδίου Μ4.010 (συνολικό πλήθος προσφερόμενων μαθημάτων του ΠΠΣ) πρέπει να είναι ίση ή μεγαλύτερη από την τιμή του πεδίου Μ4.176 (διδαχθέντα μαθήματα).</w:t>
            </w:r>
          </w:p>
        </w:tc>
      </w:tr>
      <w:tr w:rsidR="00D8246C" w:rsidRPr="007E1CA4" w14:paraId="7D66BA38" w14:textId="77777777" w:rsidTr="00744295">
        <w:trPr>
          <w:trHeight w:val="2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hideMark/>
          </w:tcPr>
          <w:p w14:paraId="0D4BCB92"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lastRenderedPageBreak/>
              <w:t>Π4.016</w:t>
            </w:r>
          </w:p>
        </w:tc>
        <w:tc>
          <w:tcPr>
            <w:tcW w:w="1842" w:type="dxa"/>
            <w:shd w:val="clear" w:color="auto" w:fill="auto"/>
            <w:hideMark/>
          </w:tcPr>
          <w:p w14:paraId="2FCD4F9F"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Απόφοιτοι ΠΠΣ (Άνδρες): Ανά διάρκεια σπουδών και βαθμό πτυχίου</w:t>
            </w:r>
          </w:p>
        </w:tc>
        <w:tc>
          <w:tcPr>
            <w:tcW w:w="1838" w:type="dxa"/>
            <w:shd w:val="clear" w:color="auto" w:fill="auto"/>
            <w:hideMark/>
          </w:tcPr>
          <w:p w14:paraId="72744759"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4.091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4.093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4.095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4.171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4.173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4.099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4.101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4.103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4.105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4.107</w:t>
            </w:r>
          </w:p>
        </w:tc>
        <w:tc>
          <w:tcPr>
            <w:tcW w:w="4535" w:type="dxa"/>
            <w:shd w:val="clear" w:color="auto" w:fill="auto"/>
            <w:hideMark/>
          </w:tcPr>
          <w:p w14:paraId="71E21132"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(Ανδρών) αποφοίτων ανά διάρκεια σπουδών πρέπει να είναι ίσο με το σύνολο των αποφοίτων ανά βαθμό πτυχίου.</w:t>
            </w:r>
          </w:p>
        </w:tc>
        <w:tc>
          <w:tcPr>
            <w:tcW w:w="4535" w:type="dxa"/>
            <w:shd w:val="clear" w:color="auto" w:fill="auto"/>
            <w:hideMark/>
          </w:tcPr>
          <w:p w14:paraId="08BAB2B7" w14:textId="77777777" w:rsidR="00D8246C" w:rsidRPr="00FD52C7" w:rsidRDefault="00D8246C" w:rsidP="000D30B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(Ανδρών) αποφοίτων ανά διάρκεια σπουδών (άθροισμα πεδίων Μ4.091+Μ4.093+Μ4.095+Μ4.171+Μ4.173) δεν ταυτίζεται με το σύνολο των αποφοίτων ανά βαθμό πτυχίου (άθροισμα πεδίων Μ4.099+Μ4.101+Μ4.103+Μ4.105+Μ4.107).</w:t>
            </w:r>
          </w:p>
        </w:tc>
      </w:tr>
      <w:tr w:rsidR="00D8246C" w:rsidRPr="007E1CA4" w14:paraId="203730BD" w14:textId="77777777" w:rsidTr="00744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8" w:type="dxa"/>
            <w:hideMark/>
          </w:tcPr>
          <w:p w14:paraId="6902E8D5" w14:textId="77777777" w:rsidR="00D8246C" w:rsidRPr="007E1CA4" w:rsidRDefault="00D8246C" w:rsidP="000D30BB">
            <w:pPr>
              <w:contextualSpacing/>
              <w:rPr>
                <w:rFonts w:ascii="Calibri" w:eastAsia="Times New Roman" w:hAnsi="Calibri" w:cs="Calibri"/>
                <w:color w:val="000000"/>
                <w:sz w:val="18"/>
                <w:szCs w:val="18"/>
                <w:lang w:val="en-US"/>
              </w:rPr>
            </w:pPr>
            <w:r w:rsidRPr="007E1CA4">
              <w:rPr>
                <w:rFonts w:ascii="Calibri" w:eastAsia="Times New Roman" w:hAnsi="Calibri" w:cs="Calibri"/>
                <w:color w:val="000000"/>
                <w:sz w:val="18"/>
                <w:szCs w:val="18"/>
                <w:lang w:val="en-US"/>
              </w:rPr>
              <w:t>Π4.017</w:t>
            </w:r>
          </w:p>
        </w:tc>
        <w:tc>
          <w:tcPr>
            <w:tcW w:w="1842" w:type="dxa"/>
            <w:hideMark/>
          </w:tcPr>
          <w:p w14:paraId="2FAB2233"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Απόφοιτοι ΠΠΣ (Γυναίκες): Ανά διάρκεια σπουδών και βαθμό πτυχίου</w:t>
            </w:r>
          </w:p>
        </w:tc>
        <w:tc>
          <w:tcPr>
            <w:tcW w:w="1838" w:type="dxa"/>
            <w:hideMark/>
          </w:tcPr>
          <w:p w14:paraId="534BCACE"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4.092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4.094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4.096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4.172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4.174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4.100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4.102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4.104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 xml:space="preserve">4.106 + </w:t>
            </w:r>
            <w:r w:rsidRPr="007E1CA4">
              <w:rPr>
                <w:rFonts w:ascii="Calibri" w:eastAsia="Times New Roman" w:hAnsi="Calibri" w:cs="Calibri"/>
                <w:color w:val="000000"/>
                <w:sz w:val="18"/>
                <w:szCs w:val="18"/>
                <w:lang w:val="en-US"/>
              </w:rPr>
              <w:t>M</w:t>
            </w:r>
            <w:r w:rsidRPr="00FD52C7">
              <w:rPr>
                <w:rFonts w:ascii="Calibri" w:eastAsia="Times New Roman" w:hAnsi="Calibri" w:cs="Calibri"/>
                <w:color w:val="000000"/>
                <w:sz w:val="18"/>
                <w:szCs w:val="18"/>
              </w:rPr>
              <w:t>4.108</w:t>
            </w:r>
          </w:p>
        </w:tc>
        <w:tc>
          <w:tcPr>
            <w:tcW w:w="4535" w:type="dxa"/>
            <w:hideMark/>
          </w:tcPr>
          <w:p w14:paraId="1DB0173B"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(Γυναικών) αποφοίτων ανά διάρκεια σπουδών πρέπει να είναι ίσο με το σύνολο των αποφοίτων ανά βαθμό πτυχίου.</w:t>
            </w:r>
          </w:p>
        </w:tc>
        <w:tc>
          <w:tcPr>
            <w:tcW w:w="4535" w:type="dxa"/>
            <w:hideMark/>
          </w:tcPr>
          <w:p w14:paraId="0777F679" w14:textId="77777777" w:rsidR="00D8246C" w:rsidRPr="00FD52C7" w:rsidRDefault="00D8246C" w:rsidP="000D30B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D52C7">
              <w:rPr>
                <w:rFonts w:ascii="Calibri" w:eastAsia="Times New Roman" w:hAnsi="Calibri" w:cs="Calibri"/>
                <w:color w:val="000000"/>
                <w:sz w:val="18"/>
                <w:szCs w:val="18"/>
              </w:rPr>
              <w:t>Το σύνολο των (Γυναικών) αποφοίτων ανά διάρκεια σπουδών (άθροισμα πεδίων Μ4.092+Μ4.094+Μ4.096+ Μ4.172+Μ4.174) δεν ταυτίζεται με το σύνολο των αποφοίτων ανά βαθμό πτυχίου (άθροισμα πεδίων Μ4.100+Μ4.102+Μ4.104+Μ4.106+Μ4.108).</w:t>
            </w:r>
          </w:p>
        </w:tc>
      </w:tr>
    </w:tbl>
    <w:p w14:paraId="38DA164E" w14:textId="49F53A26" w:rsidR="007E1CA4" w:rsidRDefault="007E1CA4" w:rsidP="0004791A">
      <w:pPr>
        <w:spacing w:after="0" w:line="240" w:lineRule="auto"/>
        <w:rPr>
          <w:rFonts w:cstheme="minorHAnsi"/>
        </w:rPr>
      </w:pPr>
    </w:p>
    <w:p w14:paraId="5FC4A61C" w14:textId="77777777" w:rsidR="007E1CA4" w:rsidRPr="00BA6BE4" w:rsidRDefault="007E1CA4" w:rsidP="0004791A">
      <w:pPr>
        <w:spacing w:after="0" w:line="240" w:lineRule="auto"/>
        <w:rPr>
          <w:rFonts w:cstheme="minorHAnsi"/>
        </w:rPr>
      </w:pPr>
    </w:p>
    <w:sectPr w:rsidR="007E1CA4" w:rsidRPr="00BA6BE4" w:rsidSect="00C2781C">
      <w:headerReference w:type="default" r:id="rId17"/>
      <w:pgSz w:w="16838" w:h="11906" w:orient="landscape"/>
      <w:pgMar w:top="1800" w:right="1440" w:bottom="900" w:left="1440" w:header="708" w:footer="3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AD42D" w14:textId="77777777" w:rsidR="00D075AF" w:rsidRDefault="00D075AF" w:rsidP="00F6225A">
      <w:pPr>
        <w:spacing w:after="0" w:line="240" w:lineRule="auto"/>
      </w:pPr>
      <w:r>
        <w:separator/>
      </w:r>
    </w:p>
    <w:p w14:paraId="0B3A81F7" w14:textId="77777777" w:rsidR="00D075AF" w:rsidRDefault="00D075AF"/>
  </w:endnote>
  <w:endnote w:type="continuationSeparator" w:id="0">
    <w:p w14:paraId="1FB3D8D5" w14:textId="77777777" w:rsidR="00D075AF" w:rsidRDefault="00D075AF" w:rsidP="00F6225A">
      <w:pPr>
        <w:spacing w:after="0" w:line="240" w:lineRule="auto"/>
      </w:pPr>
      <w:r>
        <w:continuationSeparator/>
      </w:r>
    </w:p>
    <w:p w14:paraId="51922192" w14:textId="77777777" w:rsidR="00D075AF" w:rsidRDefault="00D07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499332"/>
      <w:docPartObj>
        <w:docPartGallery w:val="Page Numbers (Bottom of Page)"/>
        <w:docPartUnique/>
      </w:docPartObj>
    </w:sdtPr>
    <w:sdtEndPr>
      <w:rPr>
        <w:noProof/>
        <w:sz w:val="20"/>
        <w:szCs w:val="20"/>
      </w:rPr>
    </w:sdtEndPr>
    <w:sdtContent>
      <w:p w14:paraId="259D96B9" w14:textId="13477484" w:rsidR="00D075AF" w:rsidRPr="00D715B6" w:rsidRDefault="00D075AF" w:rsidP="00D715B6">
        <w:pPr>
          <w:pStyle w:val="Footer"/>
          <w:jc w:val="center"/>
          <w:rPr>
            <w:sz w:val="20"/>
            <w:szCs w:val="20"/>
          </w:rPr>
        </w:pPr>
        <w:r w:rsidRPr="00DA7FBC">
          <w:rPr>
            <w:sz w:val="20"/>
            <w:szCs w:val="20"/>
          </w:rPr>
          <w:fldChar w:fldCharType="begin"/>
        </w:r>
        <w:r w:rsidRPr="00DA7FBC">
          <w:rPr>
            <w:sz w:val="20"/>
            <w:szCs w:val="20"/>
          </w:rPr>
          <w:instrText xml:space="preserve"> PAGE   \* MERGEFORMAT </w:instrText>
        </w:r>
        <w:r w:rsidRPr="00DA7FBC">
          <w:rPr>
            <w:sz w:val="20"/>
            <w:szCs w:val="20"/>
          </w:rPr>
          <w:fldChar w:fldCharType="separate"/>
        </w:r>
        <w:r w:rsidR="00210717">
          <w:rPr>
            <w:noProof/>
            <w:sz w:val="20"/>
            <w:szCs w:val="20"/>
          </w:rPr>
          <w:t>22</w:t>
        </w:r>
        <w:r w:rsidRPr="00DA7FB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8EDB" w14:textId="714E88CD" w:rsidR="00D075AF" w:rsidRPr="005E202F" w:rsidRDefault="00D075AF" w:rsidP="007019B1">
    <w:pPr>
      <w:pStyle w:val="Footer"/>
      <w:tabs>
        <w:tab w:val="clear" w:pos="4153"/>
        <w:tab w:val="center" w:pos="7371"/>
      </w:tabs>
    </w:pPr>
    <w:r>
      <w:t xml:space="preserve">ΕΘΑΑΕ - </w:t>
    </w:r>
    <w:r w:rsidRPr="00622173">
      <w:t>έκδοση 1.</w:t>
    </w:r>
    <w:r>
      <w:t>11</w:t>
    </w:r>
    <w:r w:rsidRPr="00622173">
      <w:t>.00</w:t>
    </w:r>
    <w:r>
      <w:t>2</w:t>
    </w:r>
    <w:r>
      <w:tab/>
      <w:t>23 Μαρτίου 202</w:t>
    </w:r>
    <w:r>
      <w:rPr>
        <w:lang w:val="en-US"/>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1836C" w14:textId="77777777" w:rsidR="00D075AF" w:rsidRDefault="00D075AF" w:rsidP="00F6225A">
      <w:pPr>
        <w:spacing w:after="0" w:line="240" w:lineRule="auto"/>
      </w:pPr>
      <w:r>
        <w:separator/>
      </w:r>
    </w:p>
    <w:p w14:paraId="734BA9D0" w14:textId="77777777" w:rsidR="00D075AF" w:rsidRDefault="00D075AF"/>
  </w:footnote>
  <w:footnote w:type="continuationSeparator" w:id="0">
    <w:p w14:paraId="7E520893" w14:textId="77777777" w:rsidR="00D075AF" w:rsidRDefault="00D075AF" w:rsidP="00F6225A">
      <w:pPr>
        <w:spacing w:after="0" w:line="240" w:lineRule="auto"/>
      </w:pPr>
      <w:r>
        <w:continuationSeparator/>
      </w:r>
    </w:p>
    <w:p w14:paraId="2C1FEE55" w14:textId="77777777" w:rsidR="00D075AF" w:rsidRDefault="00D075A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5C987" w14:textId="55976AF9" w:rsidR="00D075AF" w:rsidRPr="005E202F" w:rsidRDefault="00D075AF">
    <w:pPr>
      <w:pStyle w:val="Header"/>
      <w:rPr>
        <w:i/>
      </w:rPr>
    </w:pPr>
    <w:r>
      <w:rPr>
        <w:i/>
      </w:rPr>
      <w:t>Δεδομένα Ποιότητας – Ίδρυμα</w:t>
    </w:r>
    <w:r>
      <w:rPr>
        <w:i/>
      </w:rPr>
      <w:tab/>
    </w:r>
    <w:r>
      <w:rPr>
        <w:i/>
      </w:rPr>
      <w:tab/>
    </w:r>
    <w:r>
      <w:rPr>
        <w:i/>
      </w:rPr>
      <w:tab/>
    </w:r>
    <w:r>
      <w:rPr>
        <w:i/>
      </w:rPr>
      <w:tab/>
    </w:r>
    <w:r>
      <w:rPr>
        <w:i/>
      </w:rPr>
      <w:tab/>
    </w:r>
    <w:r>
      <w:rPr>
        <w:i/>
      </w:rPr>
      <w:tab/>
    </w:r>
    <w:r>
      <w:rPr>
        <w:i/>
      </w:rPr>
      <w:tab/>
      <w:t>Έκδοση 1.</w:t>
    </w:r>
    <w:r>
      <w:rPr>
        <w:i/>
        <w:lang w:val="en-US"/>
      </w:rPr>
      <w:t>1</w:t>
    </w:r>
    <w:r>
      <w:rPr>
        <w:i/>
      </w:rPr>
      <w:t>1.002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998D" w14:textId="12539E4B" w:rsidR="00D075AF" w:rsidRPr="00FB5A57" w:rsidRDefault="00D075AF" w:rsidP="00D03D52">
    <w:pPr>
      <w:pStyle w:val="Header"/>
      <w:tabs>
        <w:tab w:val="left" w:pos="8640"/>
        <w:tab w:val="left" w:pos="9360"/>
        <w:tab w:val="left" w:pos="10080"/>
        <w:tab w:val="left" w:pos="10800"/>
        <w:tab w:val="left" w:pos="11520"/>
        <w:tab w:val="left" w:pos="12240"/>
        <w:tab w:val="left" w:pos="12960"/>
        <w:tab w:val="right" w:pos="13958"/>
      </w:tabs>
      <w:rPr>
        <w:i/>
      </w:rPr>
    </w:pPr>
    <w:r>
      <w:rPr>
        <w:i/>
      </w:rPr>
      <w:t>Δεδομένα Ποιότητας – Σχολή ΕΑΠ</w:t>
    </w:r>
    <w:r>
      <w:rPr>
        <w:i/>
      </w:rPr>
      <w:tab/>
    </w:r>
    <w:r>
      <w:rPr>
        <w:i/>
      </w:rPr>
      <w:tab/>
    </w:r>
    <w:r>
      <w:rPr>
        <w:i/>
      </w:rPr>
      <w:tab/>
    </w:r>
    <w:r>
      <w:rPr>
        <w:i/>
      </w:rPr>
      <w:tab/>
    </w:r>
    <w:r>
      <w:rPr>
        <w:i/>
      </w:rPr>
      <w:tab/>
    </w:r>
    <w:r>
      <w:rPr>
        <w:i/>
      </w:rPr>
      <w:tab/>
    </w:r>
    <w:r>
      <w:rPr>
        <w:i/>
      </w:rPr>
      <w:tab/>
      <w:t>Έκδοση 1.</w:t>
    </w:r>
    <w:r w:rsidRPr="00E50BB3">
      <w:rPr>
        <w:i/>
      </w:rPr>
      <w:t>1</w:t>
    </w:r>
    <w:r>
      <w:rPr>
        <w:i/>
      </w:rPr>
      <w:t>1.002</w:t>
    </w:r>
    <w:r>
      <w:rPr>
        <w:i/>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3F308" w14:textId="0DEBAD13" w:rsidR="00D075AF" w:rsidRPr="00FB5A57" w:rsidRDefault="00D075AF">
    <w:pPr>
      <w:pStyle w:val="Header"/>
      <w:rPr>
        <w:i/>
      </w:rPr>
    </w:pPr>
    <w:r>
      <w:rPr>
        <w:i/>
      </w:rPr>
      <w:t>Δεδομένα Ποιότητας – Τμήμα</w:t>
    </w:r>
    <w:r>
      <w:rPr>
        <w:i/>
      </w:rPr>
      <w:tab/>
    </w:r>
    <w:r>
      <w:rPr>
        <w:i/>
      </w:rPr>
      <w:tab/>
    </w:r>
    <w:r>
      <w:rPr>
        <w:i/>
      </w:rPr>
      <w:tab/>
    </w:r>
    <w:r>
      <w:rPr>
        <w:i/>
      </w:rPr>
      <w:tab/>
    </w:r>
    <w:r>
      <w:rPr>
        <w:i/>
      </w:rPr>
      <w:tab/>
    </w:r>
    <w:r>
      <w:rPr>
        <w:i/>
      </w:rPr>
      <w:tab/>
    </w:r>
    <w:r>
      <w:rPr>
        <w:i/>
      </w:rPr>
      <w:tab/>
      <w:t>Έκδοση 1.</w:t>
    </w:r>
    <w:r>
      <w:rPr>
        <w:i/>
        <w:lang w:val="en-US"/>
      </w:rPr>
      <w:t>1</w:t>
    </w:r>
    <w:r>
      <w:rPr>
        <w:i/>
      </w:rPr>
      <w:t>1.002</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B4B2" w14:textId="2581CD8C" w:rsidR="00D075AF" w:rsidRPr="00FB5A57" w:rsidRDefault="00D075AF">
    <w:pPr>
      <w:pStyle w:val="Header"/>
      <w:rPr>
        <w:i/>
      </w:rPr>
    </w:pPr>
    <w:r>
      <w:rPr>
        <w:i/>
      </w:rPr>
      <w:t>Δεδομένα Ποιότητας – Πρόγραμμα Προπτυχιακών Σπουδών</w:t>
    </w:r>
    <w:r>
      <w:rPr>
        <w:i/>
      </w:rPr>
      <w:tab/>
    </w:r>
    <w:r>
      <w:rPr>
        <w:i/>
      </w:rPr>
      <w:tab/>
    </w:r>
    <w:r>
      <w:rPr>
        <w:i/>
      </w:rPr>
      <w:tab/>
    </w:r>
    <w:r>
      <w:rPr>
        <w:i/>
      </w:rPr>
      <w:tab/>
    </w:r>
    <w:r>
      <w:rPr>
        <w:i/>
      </w:rPr>
      <w:tab/>
    </w:r>
    <w:r>
      <w:rPr>
        <w:i/>
      </w:rPr>
      <w:tab/>
    </w:r>
    <w:r>
      <w:rPr>
        <w:i/>
      </w:rPr>
      <w:tab/>
      <w:t>Έκδοση 1.</w:t>
    </w:r>
    <w:r w:rsidRPr="00E50BB3">
      <w:rPr>
        <w:i/>
      </w:rPr>
      <w:t>1</w:t>
    </w:r>
    <w:r>
      <w:rPr>
        <w:i/>
      </w:rPr>
      <w:t>1.002</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EC0B" w14:textId="4C9F4B44" w:rsidR="00D075AF" w:rsidRPr="00FB5A57" w:rsidRDefault="00D075AF">
    <w:pPr>
      <w:pStyle w:val="Header"/>
      <w:rPr>
        <w:i/>
      </w:rPr>
    </w:pPr>
    <w:r>
      <w:rPr>
        <w:i/>
      </w:rPr>
      <w:t>Δεδομένα Ποιότητας – Πρόγραμμα Μεταπτυχιακών Σπουδών</w:t>
    </w:r>
    <w:r>
      <w:rPr>
        <w:i/>
      </w:rPr>
      <w:tab/>
    </w:r>
    <w:r>
      <w:rPr>
        <w:i/>
      </w:rPr>
      <w:tab/>
    </w:r>
    <w:r>
      <w:rPr>
        <w:i/>
      </w:rPr>
      <w:tab/>
    </w:r>
    <w:r>
      <w:rPr>
        <w:i/>
      </w:rPr>
      <w:tab/>
    </w:r>
    <w:r>
      <w:rPr>
        <w:i/>
      </w:rPr>
      <w:tab/>
    </w:r>
    <w:r>
      <w:rPr>
        <w:i/>
      </w:rPr>
      <w:tab/>
    </w:r>
    <w:r>
      <w:rPr>
        <w:i/>
      </w:rPr>
      <w:tab/>
      <w:t>Έκδοση 1.</w:t>
    </w:r>
    <w:r w:rsidRPr="00E50BB3">
      <w:rPr>
        <w:i/>
      </w:rPr>
      <w:t>1</w:t>
    </w:r>
    <w:r>
      <w:rPr>
        <w:i/>
      </w:rPr>
      <w:t>1.0021</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D87F2" w14:textId="3DF2263B" w:rsidR="00D075AF" w:rsidRPr="00FB5A57" w:rsidRDefault="00D075AF">
    <w:pPr>
      <w:pStyle w:val="Header"/>
      <w:rPr>
        <w:i/>
      </w:rPr>
    </w:pPr>
    <w:r>
      <w:rPr>
        <w:i/>
      </w:rPr>
      <w:t>Δεδομένα Ποιότητας – Πρόγραμμα Διδακτορικών Σπουδών</w:t>
    </w:r>
    <w:r>
      <w:rPr>
        <w:i/>
      </w:rPr>
      <w:tab/>
    </w:r>
    <w:r>
      <w:rPr>
        <w:i/>
      </w:rPr>
      <w:tab/>
    </w:r>
    <w:r>
      <w:rPr>
        <w:i/>
      </w:rPr>
      <w:tab/>
    </w:r>
    <w:r>
      <w:rPr>
        <w:i/>
      </w:rPr>
      <w:tab/>
    </w:r>
    <w:r>
      <w:rPr>
        <w:i/>
      </w:rPr>
      <w:tab/>
    </w:r>
    <w:r>
      <w:rPr>
        <w:i/>
      </w:rPr>
      <w:tab/>
    </w:r>
    <w:r>
      <w:rPr>
        <w:i/>
      </w:rPr>
      <w:tab/>
      <w:t>Έκδοση 1.</w:t>
    </w:r>
    <w:r w:rsidRPr="00E50BB3">
      <w:rPr>
        <w:i/>
      </w:rPr>
      <w:t>1</w:t>
    </w:r>
    <w:r>
      <w:rPr>
        <w:i/>
      </w:rPr>
      <w:t>1.00</w:t>
    </w:r>
    <w:r w:rsidR="007A2714">
      <w:rPr>
        <w:i/>
      </w:rPr>
      <w:t>2</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7841" w14:textId="662F3B22" w:rsidR="00D075AF" w:rsidRPr="00FB5A57" w:rsidRDefault="00D075AF">
    <w:pPr>
      <w:pStyle w:val="Header"/>
      <w:rPr>
        <w:i/>
      </w:rPr>
    </w:pPr>
    <w:r>
      <w:rPr>
        <w:i/>
      </w:rPr>
      <w:t>Δεδομένα Ποιότητας – Παράρτημα</w:t>
    </w:r>
    <w:r>
      <w:rPr>
        <w:i/>
      </w:rPr>
      <w:tab/>
    </w:r>
    <w:r>
      <w:rPr>
        <w:i/>
      </w:rPr>
      <w:tab/>
    </w:r>
    <w:r>
      <w:rPr>
        <w:i/>
      </w:rPr>
      <w:tab/>
    </w:r>
    <w:r>
      <w:rPr>
        <w:i/>
      </w:rPr>
      <w:tab/>
    </w:r>
    <w:r>
      <w:rPr>
        <w:i/>
      </w:rPr>
      <w:tab/>
    </w:r>
    <w:r>
      <w:rPr>
        <w:i/>
      </w:rPr>
      <w:tab/>
    </w:r>
    <w:r>
      <w:rPr>
        <w:i/>
      </w:rPr>
      <w:tab/>
      <w:t>Έκδοση 1.</w:t>
    </w:r>
    <w:r w:rsidRPr="0078580D">
      <w:rPr>
        <w:i/>
      </w:rPr>
      <w:t>1</w:t>
    </w:r>
    <w:r>
      <w:rPr>
        <w:i/>
      </w:rPr>
      <w:t>1.002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75D4"/>
    <w:multiLevelType w:val="hybridMultilevel"/>
    <w:tmpl w:val="4A10C8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4A18DC"/>
    <w:multiLevelType w:val="hybridMultilevel"/>
    <w:tmpl w:val="B10E04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9577D"/>
    <w:multiLevelType w:val="hybridMultilevel"/>
    <w:tmpl w:val="E294FB28"/>
    <w:lvl w:ilvl="0" w:tplc="ECA88BC8">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2661B1"/>
    <w:multiLevelType w:val="hybridMultilevel"/>
    <w:tmpl w:val="36BC344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F913426"/>
    <w:multiLevelType w:val="hybridMultilevel"/>
    <w:tmpl w:val="9C58598C"/>
    <w:lvl w:ilvl="0" w:tplc="D980A4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F2BFF"/>
    <w:multiLevelType w:val="hybridMultilevel"/>
    <w:tmpl w:val="9CD628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C1F66C3"/>
    <w:multiLevelType w:val="hybridMultilevel"/>
    <w:tmpl w:val="3AE2463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B7430"/>
    <w:multiLevelType w:val="hybridMultilevel"/>
    <w:tmpl w:val="2FF2A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64D83"/>
    <w:multiLevelType w:val="hybridMultilevel"/>
    <w:tmpl w:val="50C64352"/>
    <w:lvl w:ilvl="0" w:tplc="2DE4CC4E">
      <w:numFmt w:val="bullet"/>
      <w:lvlText w:val=""/>
      <w:lvlJc w:val="left"/>
      <w:pPr>
        <w:ind w:left="720" w:hanging="360"/>
      </w:pPr>
      <w:rPr>
        <w:rFonts w:ascii="Wingdings" w:eastAsia="Times New Roman"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E63489C"/>
    <w:multiLevelType w:val="multilevel"/>
    <w:tmpl w:val="9D1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96681"/>
    <w:multiLevelType w:val="hybridMultilevel"/>
    <w:tmpl w:val="F808E624"/>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D278D1"/>
    <w:multiLevelType w:val="hybridMultilevel"/>
    <w:tmpl w:val="6B38D5E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21EEC"/>
    <w:multiLevelType w:val="hybridMultilevel"/>
    <w:tmpl w:val="F1E44A4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9966167"/>
    <w:multiLevelType w:val="hybridMultilevel"/>
    <w:tmpl w:val="E28C9468"/>
    <w:lvl w:ilvl="0" w:tplc="8E942952">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0DB5B4D"/>
    <w:multiLevelType w:val="hybridMultilevel"/>
    <w:tmpl w:val="CBCE4A98"/>
    <w:lvl w:ilvl="0" w:tplc="416EA1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B2A00"/>
    <w:multiLevelType w:val="hybridMultilevel"/>
    <w:tmpl w:val="C97C18B4"/>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5436906"/>
    <w:multiLevelType w:val="hybridMultilevel"/>
    <w:tmpl w:val="9006CB8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A2330"/>
    <w:multiLevelType w:val="hybridMultilevel"/>
    <w:tmpl w:val="219C9E18"/>
    <w:lvl w:ilvl="0" w:tplc="F168B9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06D46"/>
    <w:multiLevelType w:val="multilevel"/>
    <w:tmpl w:val="54F23F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0AD316B"/>
    <w:multiLevelType w:val="hybridMultilevel"/>
    <w:tmpl w:val="D8D63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A0376"/>
    <w:multiLevelType w:val="hybridMultilevel"/>
    <w:tmpl w:val="0142AAF8"/>
    <w:lvl w:ilvl="0" w:tplc="A8263BAA">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5707724B"/>
    <w:multiLevelType w:val="hybridMultilevel"/>
    <w:tmpl w:val="E9F8917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41F70"/>
    <w:multiLevelType w:val="hybridMultilevel"/>
    <w:tmpl w:val="74148C52"/>
    <w:lvl w:ilvl="0" w:tplc="5A9C80C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1C7D97"/>
    <w:multiLevelType w:val="hybridMultilevel"/>
    <w:tmpl w:val="B2F63F2A"/>
    <w:lvl w:ilvl="0" w:tplc="901C0A48">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665F1A02"/>
    <w:multiLevelType w:val="hybridMultilevel"/>
    <w:tmpl w:val="F8ACA21C"/>
    <w:lvl w:ilvl="0" w:tplc="2B78E9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E6A45"/>
    <w:multiLevelType w:val="hybridMultilevel"/>
    <w:tmpl w:val="41AA684E"/>
    <w:lvl w:ilvl="0" w:tplc="383E092A">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9E41508"/>
    <w:multiLevelType w:val="hybridMultilevel"/>
    <w:tmpl w:val="F7A07AA8"/>
    <w:lvl w:ilvl="0" w:tplc="3E8ABDBA">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6AA34343"/>
    <w:multiLevelType w:val="hybridMultilevel"/>
    <w:tmpl w:val="5B2E789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D0B65"/>
    <w:multiLevelType w:val="hybridMultilevel"/>
    <w:tmpl w:val="30E08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31449"/>
    <w:multiLevelType w:val="hybridMultilevel"/>
    <w:tmpl w:val="D610A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D7B6B"/>
    <w:multiLevelType w:val="hybridMultilevel"/>
    <w:tmpl w:val="18AE10B8"/>
    <w:lvl w:ilvl="0" w:tplc="C652B47E">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7293709"/>
    <w:multiLevelType w:val="hybridMultilevel"/>
    <w:tmpl w:val="6608C904"/>
    <w:lvl w:ilvl="0" w:tplc="1150A1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483DEE"/>
    <w:multiLevelType w:val="hybridMultilevel"/>
    <w:tmpl w:val="52505412"/>
    <w:lvl w:ilvl="0" w:tplc="C5641B3A">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5448BD"/>
    <w:multiLevelType w:val="hybridMultilevel"/>
    <w:tmpl w:val="4FAE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B0DD7"/>
    <w:multiLevelType w:val="hybridMultilevel"/>
    <w:tmpl w:val="5B4CFCC4"/>
    <w:lvl w:ilvl="0" w:tplc="E58E2CAA">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5"/>
  </w:num>
  <w:num w:numId="2">
    <w:abstractNumId w:val="26"/>
  </w:num>
  <w:num w:numId="3">
    <w:abstractNumId w:val="7"/>
  </w:num>
  <w:num w:numId="4">
    <w:abstractNumId w:val="29"/>
  </w:num>
  <w:num w:numId="5">
    <w:abstractNumId w:val="6"/>
  </w:num>
  <w:num w:numId="6">
    <w:abstractNumId w:val="16"/>
  </w:num>
  <w:num w:numId="7">
    <w:abstractNumId w:val="27"/>
  </w:num>
  <w:num w:numId="8">
    <w:abstractNumId w:val="21"/>
  </w:num>
  <w:num w:numId="9">
    <w:abstractNumId w:val="11"/>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
  </w:num>
  <w:num w:numId="14">
    <w:abstractNumId w:val="9"/>
  </w:num>
  <w:num w:numId="15">
    <w:abstractNumId w:val="28"/>
  </w:num>
  <w:num w:numId="16">
    <w:abstractNumId w:val="33"/>
  </w:num>
  <w:num w:numId="17">
    <w:abstractNumId w:val="0"/>
  </w:num>
  <w:num w:numId="18">
    <w:abstractNumId w:val="5"/>
  </w:num>
  <w:num w:numId="19">
    <w:abstractNumId w:val="8"/>
  </w:num>
  <w:num w:numId="20">
    <w:abstractNumId w:val="20"/>
  </w:num>
  <w:num w:numId="21">
    <w:abstractNumId w:val="12"/>
  </w:num>
  <w:num w:numId="22">
    <w:abstractNumId w:val="13"/>
  </w:num>
  <w:num w:numId="23">
    <w:abstractNumId w:val="25"/>
  </w:num>
  <w:num w:numId="24">
    <w:abstractNumId w:val="23"/>
  </w:num>
  <w:num w:numId="25">
    <w:abstractNumId w:val="34"/>
  </w:num>
  <w:num w:numId="26">
    <w:abstractNumId w:val="30"/>
  </w:num>
  <w:num w:numId="27">
    <w:abstractNumId w:val="10"/>
  </w:num>
  <w:num w:numId="28">
    <w:abstractNumId w:val="24"/>
  </w:num>
  <w:num w:numId="29">
    <w:abstractNumId w:val="4"/>
  </w:num>
  <w:num w:numId="30">
    <w:abstractNumId w:val="22"/>
  </w:num>
  <w:num w:numId="31">
    <w:abstractNumId w:val="17"/>
  </w:num>
  <w:num w:numId="32">
    <w:abstractNumId w:val="14"/>
  </w:num>
  <w:num w:numId="33">
    <w:abstractNumId w:val="18"/>
  </w:num>
  <w:num w:numId="34">
    <w:abstractNumId w:val="1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C7"/>
    <w:rsid w:val="00005BEA"/>
    <w:rsid w:val="00006BC9"/>
    <w:rsid w:val="0000740F"/>
    <w:rsid w:val="000103D8"/>
    <w:rsid w:val="00012539"/>
    <w:rsid w:val="00012D85"/>
    <w:rsid w:val="00013CB3"/>
    <w:rsid w:val="00016A83"/>
    <w:rsid w:val="00016F0A"/>
    <w:rsid w:val="00016F77"/>
    <w:rsid w:val="00022FE3"/>
    <w:rsid w:val="000231F0"/>
    <w:rsid w:val="00023458"/>
    <w:rsid w:val="00024AF7"/>
    <w:rsid w:val="000255D3"/>
    <w:rsid w:val="00025847"/>
    <w:rsid w:val="00025FC4"/>
    <w:rsid w:val="00026B93"/>
    <w:rsid w:val="00027EE2"/>
    <w:rsid w:val="000325B0"/>
    <w:rsid w:val="000341E2"/>
    <w:rsid w:val="00034CDA"/>
    <w:rsid w:val="00035FED"/>
    <w:rsid w:val="00037B2C"/>
    <w:rsid w:val="00037DE9"/>
    <w:rsid w:val="000407FB"/>
    <w:rsid w:val="000412CD"/>
    <w:rsid w:val="0004258E"/>
    <w:rsid w:val="0004791A"/>
    <w:rsid w:val="00047F32"/>
    <w:rsid w:val="00050858"/>
    <w:rsid w:val="00051BFC"/>
    <w:rsid w:val="0005257B"/>
    <w:rsid w:val="000530D2"/>
    <w:rsid w:val="00062418"/>
    <w:rsid w:val="00062715"/>
    <w:rsid w:val="00065FD2"/>
    <w:rsid w:val="00066AE0"/>
    <w:rsid w:val="00072A48"/>
    <w:rsid w:val="00072FDB"/>
    <w:rsid w:val="00073D41"/>
    <w:rsid w:val="00083B42"/>
    <w:rsid w:val="00083EA3"/>
    <w:rsid w:val="000840F8"/>
    <w:rsid w:val="00084F50"/>
    <w:rsid w:val="00084FF1"/>
    <w:rsid w:val="00095F90"/>
    <w:rsid w:val="00096DD7"/>
    <w:rsid w:val="00097DF4"/>
    <w:rsid w:val="000A5F46"/>
    <w:rsid w:val="000A6FAE"/>
    <w:rsid w:val="000B07DB"/>
    <w:rsid w:val="000B12B1"/>
    <w:rsid w:val="000B1ABA"/>
    <w:rsid w:val="000B2A4A"/>
    <w:rsid w:val="000B5E6D"/>
    <w:rsid w:val="000B6812"/>
    <w:rsid w:val="000C1FBF"/>
    <w:rsid w:val="000C37DD"/>
    <w:rsid w:val="000C5456"/>
    <w:rsid w:val="000C5A28"/>
    <w:rsid w:val="000D12F0"/>
    <w:rsid w:val="000D2A8E"/>
    <w:rsid w:val="000D30BB"/>
    <w:rsid w:val="000D4CB4"/>
    <w:rsid w:val="000D5008"/>
    <w:rsid w:val="000D6DA1"/>
    <w:rsid w:val="000D7798"/>
    <w:rsid w:val="000E08BB"/>
    <w:rsid w:val="000E1832"/>
    <w:rsid w:val="000E3351"/>
    <w:rsid w:val="000E38E6"/>
    <w:rsid w:val="000E538D"/>
    <w:rsid w:val="000E76A3"/>
    <w:rsid w:val="000E7E73"/>
    <w:rsid w:val="000F0120"/>
    <w:rsid w:val="000F1EDA"/>
    <w:rsid w:val="000F2014"/>
    <w:rsid w:val="000F2B67"/>
    <w:rsid w:val="000F3624"/>
    <w:rsid w:val="000F6502"/>
    <w:rsid w:val="000F6859"/>
    <w:rsid w:val="000F7AAB"/>
    <w:rsid w:val="001015FC"/>
    <w:rsid w:val="00101830"/>
    <w:rsid w:val="00102603"/>
    <w:rsid w:val="00102C6E"/>
    <w:rsid w:val="00106095"/>
    <w:rsid w:val="001061DF"/>
    <w:rsid w:val="00106AE2"/>
    <w:rsid w:val="00112EBC"/>
    <w:rsid w:val="001134BC"/>
    <w:rsid w:val="00117045"/>
    <w:rsid w:val="0012578B"/>
    <w:rsid w:val="00127415"/>
    <w:rsid w:val="00127F23"/>
    <w:rsid w:val="0013207D"/>
    <w:rsid w:val="00132872"/>
    <w:rsid w:val="001349C4"/>
    <w:rsid w:val="00140248"/>
    <w:rsid w:val="0014131C"/>
    <w:rsid w:val="0014360B"/>
    <w:rsid w:val="00144365"/>
    <w:rsid w:val="00144661"/>
    <w:rsid w:val="00145DD2"/>
    <w:rsid w:val="00151B54"/>
    <w:rsid w:val="00152B15"/>
    <w:rsid w:val="00152CFA"/>
    <w:rsid w:val="00153069"/>
    <w:rsid w:val="001531DF"/>
    <w:rsid w:val="0016043E"/>
    <w:rsid w:val="00161F35"/>
    <w:rsid w:val="00170B77"/>
    <w:rsid w:val="0017280F"/>
    <w:rsid w:val="0017290A"/>
    <w:rsid w:val="00173662"/>
    <w:rsid w:val="00173DBA"/>
    <w:rsid w:val="001801C1"/>
    <w:rsid w:val="001813AD"/>
    <w:rsid w:val="00182879"/>
    <w:rsid w:val="00184734"/>
    <w:rsid w:val="00184E1F"/>
    <w:rsid w:val="00186240"/>
    <w:rsid w:val="00186E25"/>
    <w:rsid w:val="001877F8"/>
    <w:rsid w:val="00187EA8"/>
    <w:rsid w:val="001908C7"/>
    <w:rsid w:val="0019148A"/>
    <w:rsid w:val="00192D90"/>
    <w:rsid w:val="001936FA"/>
    <w:rsid w:val="00193778"/>
    <w:rsid w:val="00194FF1"/>
    <w:rsid w:val="00195A1E"/>
    <w:rsid w:val="001964BB"/>
    <w:rsid w:val="00196F2D"/>
    <w:rsid w:val="00197262"/>
    <w:rsid w:val="00197E83"/>
    <w:rsid w:val="001A1F30"/>
    <w:rsid w:val="001A2E74"/>
    <w:rsid w:val="001A2EDD"/>
    <w:rsid w:val="001A3CED"/>
    <w:rsid w:val="001A45CC"/>
    <w:rsid w:val="001A7766"/>
    <w:rsid w:val="001B3958"/>
    <w:rsid w:val="001B5F50"/>
    <w:rsid w:val="001B6C50"/>
    <w:rsid w:val="001B7EB1"/>
    <w:rsid w:val="001C500F"/>
    <w:rsid w:val="001C5DC0"/>
    <w:rsid w:val="001D02A0"/>
    <w:rsid w:val="001D4695"/>
    <w:rsid w:val="001D4E20"/>
    <w:rsid w:val="001D6796"/>
    <w:rsid w:val="001E0706"/>
    <w:rsid w:val="001E1B48"/>
    <w:rsid w:val="001E1C2A"/>
    <w:rsid w:val="001E21CE"/>
    <w:rsid w:val="001E2AC1"/>
    <w:rsid w:val="001E2ECE"/>
    <w:rsid w:val="001E3029"/>
    <w:rsid w:val="001E3FFD"/>
    <w:rsid w:val="001E56B9"/>
    <w:rsid w:val="001E6BD6"/>
    <w:rsid w:val="001F190C"/>
    <w:rsid w:val="001F1AD2"/>
    <w:rsid w:val="001F464B"/>
    <w:rsid w:val="001F5ABB"/>
    <w:rsid w:val="001F7D60"/>
    <w:rsid w:val="00200649"/>
    <w:rsid w:val="00201054"/>
    <w:rsid w:val="00210717"/>
    <w:rsid w:val="00210727"/>
    <w:rsid w:val="00211A4B"/>
    <w:rsid w:val="002135CE"/>
    <w:rsid w:val="00213A72"/>
    <w:rsid w:val="002147FF"/>
    <w:rsid w:val="002162CB"/>
    <w:rsid w:val="00221CF2"/>
    <w:rsid w:val="00223182"/>
    <w:rsid w:val="00223A69"/>
    <w:rsid w:val="002242BD"/>
    <w:rsid w:val="00225E1F"/>
    <w:rsid w:val="00230C0B"/>
    <w:rsid w:val="00230C5B"/>
    <w:rsid w:val="0023209F"/>
    <w:rsid w:val="002321EB"/>
    <w:rsid w:val="00234D40"/>
    <w:rsid w:val="00235939"/>
    <w:rsid w:val="00235E4F"/>
    <w:rsid w:val="00236F52"/>
    <w:rsid w:val="00242EC1"/>
    <w:rsid w:val="00245290"/>
    <w:rsid w:val="00245496"/>
    <w:rsid w:val="00245ECA"/>
    <w:rsid w:val="00246EA6"/>
    <w:rsid w:val="002473D4"/>
    <w:rsid w:val="0024767D"/>
    <w:rsid w:val="00250B59"/>
    <w:rsid w:val="0025200E"/>
    <w:rsid w:val="002520D9"/>
    <w:rsid w:val="002533CE"/>
    <w:rsid w:val="00257CCC"/>
    <w:rsid w:val="00260A27"/>
    <w:rsid w:val="00264848"/>
    <w:rsid w:val="00272B83"/>
    <w:rsid w:val="0027588E"/>
    <w:rsid w:val="00276F3D"/>
    <w:rsid w:val="002840A5"/>
    <w:rsid w:val="0028451A"/>
    <w:rsid w:val="00290EB5"/>
    <w:rsid w:val="002947C0"/>
    <w:rsid w:val="00294A84"/>
    <w:rsid w:val="00295F73"/>
    <w:rsid w:val="00296DE6"/>
    <w:rsid w:val="00296F12"/>
    <w:rsid w:val="002A05C2"/>
    <w:rsid w:val="002A07D6"/>
    <w:rsid w:val="002A129F"/>
    <w:rsid w:val="002A4712"/>
    <w:rsid w:val="002A496F"/>
    <w:rsid w:val="002A4DF0"/>
    <w:rsid w:val="002A5ED4"/>
    <w:rsid w:val="002A67C4"/>
    <w:rsid w:val="002B0AF2"/>
    <w:rsid w:val="002B2049"/>
    <w:rsid w:val="002B2475"/>
    <w:rsid w:val="002B5474"/>
    <w:rsid w:val="002B61A4"/>
    <w:rsid w:val="002B626A"/>
    <w:rsid w:val="002B7990"/>
    <w:rsid w:val="002C02B1"/>
    <w:rsid w:val="002C6FB8"/>
    <w:rsid w:val="002D123C"/>
    <w:rsid w:val="002D410E"/>
    <w:rsid w:val="002D42AD"/>
    <w:rsid w:val="002D5CB9"/>
    <w:rsid w:val="002D64AF"/>
    <w:rsid w:val="002D6DBD"/>
    <w:rsid w:val="002E011F"/>
    <w:rsid w:val="002E1C12"/>
    <w:rsid w:val="002E28A3"/>
    <w:rsid w:val="002E6F84"/>
    <w:rsid w:val="002E76EF"/>
    <w:rsid w:val="002F0929"/>
    <w:rsid w:val="002F12D0"/>
    <w:rsid w:val="002F1580"/>
    <w:rsid w:val="002F3FC2"/>
    <w:rsid w:val="002F74EC"/>
    <w:rsid w:val="00301FF3"/>
    <w:rsid w:val="00305209"/>
    <w:rsid w:val="003061D7"/>
    <w:rsid w:val="00310919"/>
    <w:rsid w:val="00311563"/>
    <w:rsid w:val="00315B5C"/>
    <w:rsid w:val="00321D98"/>
    <w:rsid w:val="0032334C"/>
    <w:rsid w:val="00323CEC"/>
    <w:rsid w:val="00325EE4"/>
    <w:rsid w:val="0032610A"/>
    <w:rsid w:val="00327D67"/>
    <w:rsid w:val="00331F7A"/>
    <w:rsid w:val="003323B8"/>
    <w:rsid w:val="00340CB9"/>
    <w:rsid w:val="003416D8"/>
    <w:rsid w:val="00342448"/>
    <w:rsid w:val="00345F8C"/>
    <w:rsid w:val="003460A9"/>
    <w:rsid w:val="003501FC"/>
    <w:rsid w:val="00350582"/>
    <w:rsid w:val="00350BEF"/>
    <w:rsid w:val="003513E1"/>
    <w:rsid w:val="003530A6"/>
    <w:rsid w:val="003539D5"/>
    <w:rsid w:val="00354067"/>
    <w:rsid w:val="003541F5"/>
    <w:rsid w:val="003559CB"/>
    <w:rsid w:val="00360C16"/>
    <w:rsid w:val="003637F1"/>
    <w:rsid w:val="00363923"/>
    <w:rsid w:val="00371476"/>
    <w:rsid w:val="00372110"/>
    <w:rsid w:val="0037254D"/>
    <w:rsid w:val="00375926"/>
    <w:rsid w:val="00375D96"/>
    <w:rsid w:val="00381F1A"/>
    <w:rsid w:val="00382A2F"/>
    <w:rsid w:val="00390463"/>
    <w:rsid w:val="003949AE"/>
    <w:rsid w:val="003959A3"/>
    <w:rsid w:val="00396A8C"/>
    <w:rsid w:val="003A18B5"/>
    <w:rsid w:val="003A2483"/>
    <w:rsid w:val="003A25F4"/>
    <w:rsid w:val="003A2CFA"/>
    <w:rsid w:val="003A3392"/>
    <w:rsid w:val="003A347A"/>
    <w:rsid w:val="003A3929"/>
    <w:rsid w:val="003A485B"/>
    <w:rsid w:val="003A6374"/>
    <w:rsid w:val="003A77CC"/>
    <w:rsid w:val="003B2F09"/>
    <w:rsid w:val="003B5A17"/>
    <w:rsid w:val="003B6200"/>
    <w:rsid w:val="003B6FBC"/>
    <w:rsid w:val="003C0931"/>
    <w:rsid w:val="003C1A3E"/>
    <w:rsid w:val="003C279F"/>
    <w:rsid w:val="003C2B42"/>
    <w:rsid w:val="003C3E4E"/>
    <w:rsid w:val="003C47BB"/>
    <w:rsid w:val="003C586B"/>
    <w:rsid w:val="003C5DCA"/>
    <w:rsid w:val="003C6056"/>
    <w:rsid w:val="003C6BB6"/>
    <w:rsid w:val="003D0F90"/>
    <w:rsid w:val="003D10C1"/>
    <w:rsid w:val="003D3022"/>
    <w:rsid w:val="003D3589"/>
    <w:rsid w:val="003D39AE"/>
    <w:rsid w:val="003D449F"/>
    <w:rsid w:val="003D4D0B"/>
    <w:rsid w:val="003D795B"/>
    <w:rsid w:val="003E1F3A"/>
    <w:rsid w:val="003E3E14"/>
    <w:rsid w:val="003E684F"/>
    <w:rsid w:val="003E7F41"/>
    <w:rsid w:val="003F1345"/>
    <w:rsid w:val="003F3A66"/>
    <w:rsid w:val="003F5EEF"/>
    <w:rsid w:val="003F792A"/>
    <w:rsid w:val="004002EB"/>
    <w:rsid w:val="00400BB1"/>
    <w:rsid w:val="00401EFB"/>
    <w:rsid w:val="00402AC5"/>
    <w:rsid w:val="00402B6B"/>
    <w:rsid w:val="004048A5"/>
    <w:rsid w:val="00406943"/>
    <w:rsid w:val="00406AD3"/>
    <w:rsid w:val="00407A13"/>
    <w:rsid w:val="00407CFA"/>
    <w:rsid w:val="00411ABB"/>
    <w:rsid w:val="0041257D"/>
    <w:rsid w:val="004131C9"/>
    <w:rsid w:val="0041487E"/>
    <w:rsid w:val="004152C3"/>
    <w:rsid w:val="004173B0"/>
    <w:rsid w:val="00420E4E"/>
    <w:rsid w:val="004238FB"/>
    <w:rsid w:val="0042469D"/>
    <w:rsid w:val="004257D3"/>
    <w:rsid w:val="0042596F"/>
    <w:rsid w:val="00426B91"/>
    <w:rsid w:val="00427609"/>
    <w:rsid w:val="00432508"/>
    <w:rsid w:val="004339F0"/>
    <w:rsid w:val="00434473"/>
    <w:rsid w:val="0043590C"/>
    <w:rsid w:val="004413E1"/>
    <w:rsid w:val="00442985"/>
    <w:rsid w:val="0044307B"/>
    <w:rsid w:val="00444D8F"/>
    <w:rsid w:val="004463FE"/>
    <w:rsid w:val="00447762"/>
    <w:rsid w:val="0044780C"/>
    <w:rsid w:val="004478C8"/>
    <w:rsid w:val="004509A0"/>
    <w:rsid w:val="00451AC1"/>
    <w:rsid w:val="0045747B"/>
    <w:rsid w:val="00460C47"/>
    <w:rsid w:val="00461407"/>
    <w:rsid w:val="00462739"/>
    <w:rsid w:val="004631D0"/>
    <w:rsid w:val="004639DE"/>
    <w:rsid w:val="00463A72"/>
    <w:rsid w:val="00465CBB"/>
    <w:rsid w:val="00465DE9"/>
    <w:rsid w:val="00467949"/>
    <w:rsid w:val="004701B0"/>
    <w:rsid w:val="00472CBF"/>
    <w:rsid w:val="00473162"/>
    <w:rsid w:val="0047339C"/>
    <w:rsid w:val="004745BA"/>
    <w:rsid w:val="00474B1B"/>
    <w:rsid w:val="004765DB"/>
    <w:rsid w:val="00477925"/>
    <w:rsid w:val="00477B3F"/>
    <w:rsid w:val="00481509"/>
    <w:rsid w:val="00482080"/>
    <w:rsid w:val="004843D5"/>
    <w:rsid w:val="0048733C"/>
    <w:rsid w:val="004915A2"/>
    <w:rsid w:val="00493954"/>
    <w:rsid w:val="004950B8"/>
    <w:rsid w:val="00496479"/>
    <w:rsid w:val="00496A74"/>
    <w:rsid w:val="004A1A66"/>
    <w:rsid w:val="004A27A0"/>
    <w:rsid w:val="004A388A"/>
    <w:rsid w:val="004A3BAB"/>
    <w:rsid w:val="004A5345"/>
    <w:rsid w:val="004A58AD"/>
    <w:rsid w:val="004A5A1A"/>
    <w:rsid w:val="004A5B79"/>
    <w:rsid w:val="004B0CF6"/>
    <w:rsid w:val="004B1F4F"/>
    <w:rsid w:val="004B2B74"/>
    <w:rsid w:val="004B77C9"/>
    <w:rsid w:val="004C1B24"/>
    <w:rsid w:val="004C38E8"/>
    <w:rsid w:val="004C793E"/>
    <w:rsid w:val="004C7CB4"/>
    <w:rsid w:val="004D17CC"/>
    <w:rsid w:val="004D1D24"/>
    <w:rsid w:val="004D474E"/>
    <w:rsid w:val="004D5BE5"/>
    <w:rsid w:val="004E1A14"/>
    <w:rsid w:val="004E1B64"/>
    <w:rsid w:val="004E23B2"/>
    <w:rsid w:val="004E512F"/>
    <w:rsid w:val="004E58F5"/>
    <w:rsid w:val="004E5F94"/>
    <w:rsid w:val="004F2B6B"/>
    <w:rsid w:val="004F2C04"/>
    <w:rsid w:val="004F646B"/>
    <w:rsid w:val="004F6AD5"/>
    <w:rsid w:val="00502DE1"/>
    <w:rsid w:val="0050356C"/>
    <w:rsid w:val="005100AB"/>
    <w:rsid w:val="005132A8"/>
    <w:rsid w:val="005143F8"/>
    <w:rsid w:val="00514A26"/>
    <w:rsid w:val="00515C15"/>
    <w:rsid w:val="00516143"/>
    <w:rsid w:val="00516688"/>
    <w:rsid w:val="0052123B"/>
    <w:rsid w:val="005251C1"/>
    <w:rsid w:val="00525BB3"/>
    <w:rsid w:val="00526FA4"/>
    <w:rsid w:val="0053053C"/>
    <w:rsid w:val="0053073C"/>
    <w:rsid w:val="00533489"/>
    <w:rsid w:val="00536C58"/>
    <w:rsid w:val="00537E62"/>
    <w:rsid w:val="00540AD2"/>
    <w:rsid w:val="005423C1"/>
    <w:rsid w:val="0054798F"/>
    <w:rsid w:val="00552DAD"/>
    <w:rsid w:val="0055479C"/>
    <w:rsid w:val="00554E69"/>
    <w:rsid w:val="00556A2A"/>
    <w:rsid w:val="00560DF2"/>
    <w:rsid w:val="005615E0"/>
    <w:rsid w:val="005622C0"/>
    <w:rsid w:val="005623F4"/>
    <w:rsid w:val="00564C6C"/>
    <w:rsid w:val="005703D3"/>
    <w:rsid w:val="005704D4"/>
    <w:rsid w:val="00570D0E"/>
    <w:rsid w:val="0057122F"/>
    <w:rsid w:val="0057686C"/>
    <w:rsid w:val="00581D79"/>
    <w:rsid w:val="00586361"/>
    <w:rsid w:val="00587FC7"/>
    <w:rsid w:val="00593E64"/>
    <w:rsid w:val="00594873"/>
    <w:rsid w:val="00595E7D"/>
    <w:rsid w:val="005A0891"/>
    <w:rsid w:val="005A09A1"/>
    <w:rsid w:val="005A255B"/>
    <w:rsid w:val="005A4FBB"/>
    <w:rsid w:val="005B1AC0"/>
    <w:rsid w:val="005B1F16"/>
    <w:rsid w:val="005B2C90"/>
    <w:rsid w:val="005B3C8D"/>
    <w:rsid w:val="005B7314"/>
    <w:rsid w:val="005C0541"/>
    <w:rsid w:val="005C41DD"/>
    <w:rsid w:val="005D0017"/>
    <w:rsid w:val="005D1E74"/>
    <w:rsid w:val="005D3F29"/>
    <w:rsid w:val="005E08CD"/>
    <w:rsid w:val="005E16B2"/>
    <w:rsid w:val="005E202F"/>
    <w:rsid w:val="005E35B8"/>
    <w:rsid w:val="005E3780"/>
    <w:rsid w:val="005E5B1C"/>
    <w:rsid w:val="005E6E65"/>
    <w:rsid w:val="005F07C2"/>
    <w:rsid w:val="005F1076"/>
    <w:rsid w:val="005F1EC0"/>
    <w:rsid w:val="005F256D"/>
    <w:rsid w:val="005F3A4C"/>
    <w:rsid w:val="005F5300"/>
    <w:rsid w:val="005F63B8"/>
    <w:rsid w:val="00604B14"/>
    <w:rsid w:val="00606B9F"/>
    <w:rsid w:val="00610451"/>
    <w:rsid w:val="006107E4"/>
    <w:rsid w:val="006143B5"/>
    <w:rsid w:val="00615423"/>
    <w:rsid w:val="00615C50"/>
    <w:rsid w:val="00620FB8"/>
    <w:rsid w:val="006238EE"/>
    <w:rsid w:val="006239E7"/>
    <w:rsid w:val="00625398"/>
    <w:rsid w:val="00625E8D"/>
    <w:rsid w:val="00626506"/>
    <w:rsid w:val="0062680F"/>
    <w:rsid w:val="00630CD1"/>
    <w:rsid w:val="00630D2B"/>
    <w:rsid w:val="0063501C"/>
    <w:rsid w:val="0063554F"/>
    <w:rsid w:val="006378EE"/>
    <w:rsid w:val="00644B31"/>
    <w:rsid w:val="006517EA"/>
    <w:rsid w:val="00652DDC"/>
    <w:rsid w:val="00653B1A"/>
    <w:rsid w:val="006560D6"/>
    <w:rsid w:val="00656D06"/>
    <w:rsid w:val="006605B6"/>
    <w:rsid w:val="00660832"/>
    <w:rsid w:val="006641FE"/>
    <w:rsid w:val="00664C90"/>
    <w:rsid w:val="00664F11"/>
    <w:rsid w:val="00666101"/>
    <w:rsid w:val="00667B50"/>
    <w:rsid w:val="00667ED4"/>
    <w:rsid w:val="006709BE"/>
    <w:rsid w:val="00670A15"/>
    <w:rsid w:val="00672362"/>
    <w:rsid w:val="006734EC"/>
    <w:rsid w:val="006738B8"/>
    <w:rsid w:val="00675CCE"/>
    <w:rsid w:val="0067613A"/>
    <w:rsid w:val="00676F42"/>
    <w:rsid w:val="00680CF1"/>
    <w:rsid w:val="00682AF8"/>
    <w:rsid w:val="00683F3F"/>
    <w:rsid w:val="00690FF0"/>
    <w:rsid w:val="00691B61"/>
    <w:rsid w:val="00692D36"/>
    <w:rsid w:val="0069379D"/>
    <w:rsid w:val="006A0581"/>
    <w:rsid w:val="006A6298"/>
    <w:rsid w:val="006A76FF"/>
    <w:rsid w:val="006B0B6E"/>
    <w:rsid w:val="006B4088"/>
    <w:rsid w:val="006B4BC2"/>
    <w:rsid w:val="006C48BF"/>
    <w:rsid w:val="006C5C0E"/>
    <w:rsid w:val="006C7ED9"/>
    <w:rsid w:val="006D138C"/>
    <w:rsid w:val="006D2ACB"/>
    <w:rsid w:val="006D3596"/>
    <w:rsid w:val="006D38C3"/>
    <w:rsid w:val="006D425F"/>
    <w:rsid w:val="006E4D85"/>
    <w:rsid w:val="006F2E75"/>
    <w:rsid w:val="006F2E93"/>
    <w:rsid w:val="006F36A9"/>
    <w:rsid w:val="006F3AD5"/>
    <w:rsid w:val="006F54AA"/>
    <w:rsid w:val="006F5D36"/>
    <w:rsid w:val="006F74FA"/>
    <w:rsid w:val="0070127F"/>
    <w:rsid w:val="007019B1"/>
    <w:rsid w:val="0071119D"/>
    <w:rsid w:val="0071176A"/>
    <w:rsid w:val="0071197A"/>
    <w:rsid w:val="00712D7F"/>
    <w:rsid w:val="00712FC8"/>
    <w:rsid w:val="0071303D"/>
    <w:rsid w:val="007133B3"/>
    <w:rsid w:val="0071627D"/>
    <w:rsid w:val="00716945"/>
    <w:rsid w:val="007178D9"/>
    <w:rsid w:val="00717D43"/>
    <w:rsid w:val="00722166"/>
    <w:rsid w:val="00722248"/>
    <w:rsid w:val="0072296E"/>
    <w:rsid w:val="00724A82"/>
    <w:rsid w:val="00727F8C"/>
    <w:rsid w:val="00730BB5"/>
    <w:rsid w:val="00734B67"/>
    <w:rsid w:val="007371AA"/>
    <w:rsid w:val="00737922"/>
    <w:rsid w:val="00737D3D"/>
    <w:rsid w:val="00737E64"/>
    <w:rsid w:val="00742C9B"/>
    <w:rsid w:val="00743C2D"/>
    <w:rsid w:val="00744295"/>
    <w:rsid w:val="00745406"/>
    <w:rsid w:val="0074589D"/>
    <w:rsid w:val="00746FCC"/>
    <w:rsid w:val="0074716E"/>
    <w:rsid w:val="0075031F"/>
    <w:rsid w:val="0075171C"/>
    <w:rsid w:val="00753733"/>
    <w:rsid w:val="0075505E"/>
    <w:rsid w:val="007550CF"/>
    <w:rsid w:val="00755796"/>
    <w:rsid w:val="00755BA2"/>
    <w:rsid w:val="0075631A"/>
    <w:rsid w:val="00760317"/>
    <w:rsid w:val="00761548"/>
    <w:rsid w:val="0076268F"/>
    <w:rsid w:val="00763462"/>
    <w:rsid w:val="0076537A"/>
    <w:rsid w:val="007655E0"/>
    <w:rsid w:val="007702B0"/>
    <w:rsid w:val="00771E65"/>
    <w:rsid w:val="00774ADC"/>
    <w:rsid w:val="00775FC3"/>
    <w:rsid w:val="0078580D"/>
    <w:rsid w:val="00787469"/>
    <w:rsid w:val="0078772F"/>
    <w:rsid w:val="00790668"/>
    <w:rsid w:val="0079223B"/>
    <w:rsid w:val="00795A12"/>
    <w:rsid w:val="00796B86"/>
    <w:rsid w:val="00797417"/>
    <w:rsid w:val="007A2714"/>
    <w:rsid w:val="007A2A37"/>
    <w:rsid w:val="007A4E35"/>
    <w:rsid w:val="007A68B0"/>
    <w:rsid w:val="007A6F7E"/>
    <w:rsid w:val="007B0C37"/>
    <w:rsid w:val="007B402A"/>
    <w:rsid w:val="007B50F8"/>
    <w:rsid w:val="007C05DE"/>
    <w:rsid w:val="007C1E2F"/>
    <w:rsid w:val="007C2A8A"/>
    <w:rsid w:val="007C2AF7"/>
    <w:rsid w:val="007C3F38"/>
    <w:rsid w:val="007C41CA"/>
    <w:rsid w:val="007C430F"/>
    <w:rsid w:val="007C4966"/>
    <w:rsid w:val="007C7219"/>
    <w:rsid w:val="007D04D5"/>
    <w:rsid w:val="007D0668"/>
    <w:rsid w:val="007D07CF"/>
    <w:rsid w:val="007D1A01"/>
    <w:rsid w:val="007D1BEF"/>
    <w:rsid w:val="007D2578"/>
    <w:rsid w:val="007D2AF7"/>
    <w:rsid w:val="007D6CA0"/>
    <w:rsid w:val="007E1AAD"/>
    <w:rsid w:val="007E1CA4"/>
    <w:rsid w:val="007E33CF"/>
    <w:rsid w:val="007E3697"/>
    <w:rsid w:val="007E5077"/>
    <w:rsid w:val="007E5671"/>
    <w:rsid w:val="007E5AD4"/>
    <w:rsid w:val="007E6861"/>
    <w:rsid w:val="007E74ED"/>
    <w:rsid w:val="007F0FD3"/>
    <w:rsid w:val="007F1392"/>
    <w:rsid w:val="00801410"/>
    <w:rsid w:val="00802C5B"/>
    <w:rsid w:val="00805B2C"/>
    <w:rsid w:val="008061CC"/>
    <w:rsid w:val="0080660A"/>
    <w:rsid w:val="00807AC8"/>
    <w:rsid w:val="00811455"/>
    <w:rsid w:val="008120E4"/>
    <w:rsid w:val="008126DA"/>
    <w:rsid w:val="0081358A"/>
    <w:rsid w:val="00813616"/>
    <w:rsid w:val="00813FCC"/>
    <w:rsid w:val="0081430E"/>
    <w:rsid w:val="00814593"/>
    <w:rsid w:val="008168C5"/>
    <w:rsid w:val="00820199"/>
    <w:rsid w:val="0082084E"/>
    <w:rsid w:val="00821B08"/>
    <w:rsid w:val="00822BC5"/>
    <w:rsid w:val="00824F91"/>
    <w:rsid w:val="008253D4"/>
    <w:rsid w:val="008270A7"/>
    <w:rsid w:val="00827F1B"/>
    <w:rsid w:val="00831886"/>
    <w:rsid w:val="00841B81"/>
    <w:rsid w:val="00842624"/>
    <w:rsid w:val="008431DC"/>
    <w:rsid w:val="008456D3"/>
    <w:rsid w:val="00847656"/>
    <w:rsid w:val="00851BA9"/>
    <w:rsid w:val="008555D6"/>
    <w:rsid w:val="00855ECE"/>
    <w:rsid w:val="00855F0A"/>
    <w:rsid w:val="00856964"/>
    <w:rsid w:val="008579A6"/>
    <w:rsid w:val="0086001B"/>
    <w:rsid w:val="00861041"/>
    <w:rsid w:val="00863746"/>
    <w:rsid w:val="00863812"/>
    <w:rsid w:val="00864254"/>
    <w:rsid w:val="0086449E"/>
    <w:rsid w:val="00865B2D"/>
    <w:rsid w:val="008660B4"/>
    <w:rsid w:val="008664B3"/>
    <w:rsid w:val="00866C6F"/>
    <w:rsid w:val="008701E5"/>
    <w:rsid w:val="00874787"/>
    <w:rsid w:val="00874EC7"/>
    <w:rsid w:val="00875EB1"/>
    <w:rsid w:val="008766A0"/>
    <w:rsid w:val="008768B0"/>
    <w:rsid w:val="008815C7"/>
    <w:rsid w:val="00884305"/>
    <w:rsid w:val="0088502B"/>
    <w:rsid w:val="0088511D"/>
    <w:rsid w:val="00887620"/>
    <w:rsid w:val="00891494"/>
    <w:rsid w:val="00892191"/>
    <w:rsid w:val="008945C7"/>
    <w:rsid w:val="00894703"/>
    <w:rsid w:val="00894788"/>
    <w:rsid w:val="00896E5B"/>
    <w:rsid w:val="008A046B"/>
    <w:rsid w:val="008A0A6F"/>
    <w:rsid w:val="008A2A0C"/>
    <w:rsid w:val="008A2AA4"/>
    <w:rsid w:val="008A4A60"/>
    <w:rsid w:val="008A4BB6"/>
    <w:rsid w:val="008A5204"/>
    <w:rsid w:val="008A6B08"/>
    <w:rsid w:val="008A6C43"/>
    <w:rsid w:val="008A78EE"/>
    <w:rsid w:val="008A7E00"/>
    <w:rsid w:val="008B0BD6"/>
    <w:rsid w:val="008B0F9A"/>
    <w:rsid w:val="008B2A42"/>
    <w:rsid w:val="008B3C33"/>
    <w:rsid w:val="008B3C7A"/>
    <w:rsid w:val="008B6009"/>
    <w:rsid w:val="008B6BBE"/>
    <w:rsid w:val="008C34EB"/>
    <w:rsid w:val="008C6036"/>
    <w:rsid w:val="008C6095"/>
    <w:rsid w:val="008D0B76"/>
    <w:rsid w:val="008D0EB8"/>
    <w:rsid w:val="008D2471"/>
    <w:rsid w:val="008D31D6"/>
    <w:rsid w:val="008D3711"/>
    <w:rsid w:val="008D5A87"/>
    <w:rsid w:val="008D6113"/>
    <w:rsid w:val="008D6A1C"/>
    <w:rsid w:val="008D79D5"/>
    <w:rsid w:val="008E078C"/>
    <w:rsid w:val="008E176D"/>
    <w:rsid w:val="008E1808"/>
    <w:rsid w:val="008E2BBB"/>
    <w:rsid w:val="008E340F"/>
    <w:rsid w:val="008E409A"/>
    <w:rsid w:val="008E58D6"/>
    <w:rsid w:val="008E6649"/>
    <w:rsid w:val="008E6F1A"/>
    <w:rsid w:val="008E746D"/>
    <w:rsid w:val="008E7CCC"/>
    <w:rsid w:val="008F0465"/>
    <w:rsid w:val="008F097A"/>
    <w:rsid w:val="008F2B6B"/>
    <w:rsid w:val="008F5864"/>
    <w:rsid w:val="008F5883"/>
    <w:rsid w:val="008F650B"/>
    <w:rsid w:val="008F6AD3"/>
    <w:rsid w:val="00900621"/>
    <w:rsid w:val="00901060"/>
    <w:rsid w:val="00901AF9"/>
    <w:rsid w:val="00901E7F"/>
    <w:rsid w:val="009038E7"/>
    <w:rsid w:val="00903E7B"/>
    <w:rsid w:val="0090451D"/>
    <w:rsid w:val="0090490E"/>
    <w:rsid w:val="00907945"/>
    <w:rsid w:val="0091006F"/>
    <w:rsid w:val="00910C3C"/>
    <w:rsid w:val="00913C83"/>
    <w:rsid w:val="009166BF"/>
    <w:rsid w:val="00916C83"/>
    <w:rsid w:val="0091756C"/>
    <w:rsid w:val="00922F4E"/>
    <w:rsid w:val="00923238"/>
    <w:rsid w:val="00925223"/>
    <w:rsid w:val="009253AF"/>
    <w:rsid w:val="00930DE0"/>
    <w:rsid w:val="00932F72"/>
    <w:rsid w:val="009343A0"/>
    <w:rsid w:val="00936E06"/>
    <w:rsid w:val="00937250"/>
    <w:rsid w:val="0094313A"/>
    <w:rsid w:val="009440CE"/>
    <w:rsid w:val="009459C7"/>
    <w:rsid w:val="009472EF"/>
    <w:rsid w:val="00951F01"/>
    <w:rsid w:val="0095215E"/>
    <w:rsid w:val="00960A5E"/>
    <w:rsid w:val="00962D2D"/>
    <w:rsid w:val="00966864"/>
    <w:rsid w:val="0097077D"/>
    <w:rsid w:val="00971112"/>
    <w:rsid w:val="009738FB"/>
    <w:rsid w:val="00975780"/>
    <w:rsid w:val="009779DF"/>
    <w:rsid w:val="00977F54"/>
    <w:rsid w:val="00980F98"/>
    <w:rsid w:val="009820D5"/>
    <w:rsid w:val="00984A64"/>
    <w:rsid w:val="00987329"/>
    <w:rsid w:val="009911E1"/>
    <w:rsid w:val="00991547"/>
    <w:rsid w:val="00991BE2"/>
    <w:rsid w:val="00992533"/>
    <w:rsid w:val="00992D43"/>
    <w:rsid w:val="00993B7B"/>
    <w:rsid w:val="00994E72"/>
    <w:rsid w:val="0099575A"/>
    <w:rsid w:val="009A0CDF"/>
    <w:rsid w:val="009A196D"/>
    <w:rsid w:val="009A27A9"/>
    <w:rsid w:val="009A362F"/>
    <w:rsid w:val="009A47FC"/>
    <w:rsid w:val="009A5A32"/>
    <w:rsid w:val="009A6BAF"/>
    <w:rsid w:val="009A6CE9"/>
    <w:rsid w:val="009A7E2B"/>
    <w:rsid w:val="009B118F"/>
    <w:rsid w:val="009B3FF4"/>
    <w:rsid w:val="009B4250"/>
    <w:rsid w:val="009B46FE"/>
    <w:rsid w:val="009B4E62"/>
    <w:rsid w:val="009B636A"/>
    <w:rsid w:val="009C121C"/>
    <w:rsid w:val="009C28A6"/>
    <w:rsid w:val="009C2E2D"/>
    <w:rsid w:val="009C2E78"/>
    <w:rsid w:val="009C330F"/>
    <w:rsid w:val="009C3991"/>
    <w:rsid w:val="009C4964"/>
    <w:rsid w:val="009C59D3"/>
    <w:rsid w:val="009D0BFC"/>
    <w:rsid w:val="009D17F6"/>
    <w:rsid w:val="009D358A"/>
    <w:rsid w:val="009D69F9"/>
    <w:rsid w:val="009D6F78"/>
    <w:rsid w:val="009D7488"/>
    <w:rsid w:val="009D7EBB"/>
    <w:rsid w:val="009E0F28"/>
    <w:rsid w:val="009E29AF"/>
    <w:rsid w:val="009E7022"/>
    <w:rsid w:val="009E792D"/>
    <w:rsid w:val="009E7BD2"/>
    <w:rsid w:val="009F0638"/>
    <w:rsid w:val="009F0C70"/>
    <w:rsid w:val="009F343D"/>
    <w:rsid w:val="009F3D25"/>
    <w:rsid w:val="009F43BA"/>
    <w:rsid w:val="009F64DA"/>
    <w:rsid w:val="00A03089"/>
    <w:rsid w:val="00A033B0"/>
    <w:rsid w:val="00A0445C"/>
    <w:rsid w:val="00A05630"/>
    <w:rsid w:val="00A069A5"/>
    <w:rsid w:val="00A06B80"/>
    <w:rsid w:val="00A06E14"/>
    <w:rsid w:val="00A10215"/>
    <w:rsid w:val="00A11A73"/>
    <w:rsid w:val="00A126CA"/>
    <w:rsid w:val="00A13173"/>
    <w:rsid w:val="00A14209"/>
    <w:rsid w:val="00A229B5"/>
    <w:rsid w:val="00A22B42"/>
    <w:rsid w:val="00A22D48"/>
    <w:rsid w:val="00A24D5B"/>
    <w:rsid w:val="00A26030"/>
    <w:rsid w:val="00A30CBD"/>
    <w:rsid w:val="00A322D0"/>
    <w:rsid w:val="00A36771"/>
    <w:rsid w:val="00A372EB"/>
    <w:rsid w:val="00A37B12"/>
    <w:rsid w:val="00A4226E"/>
    <w:rsid w:val="00A429A2"/>
    <w:rsid w:val="00A43D66"/>
    <w:rsid w:val="00A469F2"/>
    <w:rsid w:val="00A46EFF"/>
    <w:rsid w:val="00A471D2"/>
    <w:rsid w:val="00A47CFA"/>
    <w:rsid w:val="00A50451"/>
    <w:rsid w:val="00A50DEA"/>
    <w:rsid w:val="00A55B1E"/>
    <w:rsid w:val="00A575CB"/>
    <w:rsid w:val="00A60A6C"/>
    <w:rsid w:val="00A63FE7"/>
    <w:rsid w:val="00A6648B"/>
    <w:rsid w:val="00A66CE7"/>
    <w:rsid w:val="00A67987"/>
    <w:rsid w:val="00A704AC"/>
    <w:rsid w:val="00A70E33"/>
    <w:rsid w:val="00A72608"/>
    <w:rsid w:val="00A72FD4"/>
    <w:rsid w:val="00A76B01"/>
    <w:rsid w:val="00A76B32"/>
    <w:rsid w:val="00A8174D"/>
    <w:rsid w:val="00A84340"/>
    <w:rsid w:val="00A84D03"/>
    <w:rsid w:val="00A86390"/>
    <w:rsid w:val="00A86741"/>
    <w:rsid w:val="00A868D3"/>
    <w:rsid w:val="00A87072"/>
    <w:rsid w:val="00A87982"/>
    <w:rsid w:val="00A87F7C"/>
    <w:rsid w:val="00A924C9"/>
    <w:rsid w:val="00A92CB6"/>
    <w:rsid w:val="00A92E85"/>
    <w:rsid w:val="00A93242"/>
    <w:rsid w:val="00A94594"/>
    <w:rsid w:val="00A956FE"/>
    <w:rsid w:val="00AA0CB1"/>
    <w:rsid w:val="00AA0D4F"/>
    <w:rsid w:val="00AA0EAE"/>
    <w:rsid w:val="00AA1E62"/>
    <w:rsid w:val="00AA47E9"/>
    <w:rsid w:val="00AA57AF"/>
    <w:rsid w:val="00AA5EB4"/>
    <w:rsid w:val="00AB66D8"/>
    <w:rsid w:val="00AC11BF"/>
    <w:rsid w:val="00AC1C20"/>
    <w:rsid w:val="00AC433D"/>
    <w:rsid w:val="00AC4DC9"/>
    <w:rsid w:val="00AD10F6"/>
    <w:rsid w:val="00AE12EE"/>
    <w:rsid w:val="00AE2400"/>
    <w:rsid w:val="00AE24D4"/>
    <w:rsid w:val="00AF32E7"/>
    <w:rsid w:val="00AF7FEC"/>
    <w:rsid w:val="00B009CC"/>
    <w:rsid w:val="00B00E02"/>
    <w:rsid w:val="00B01F41"/>
    <w:rsid w:val="00B01F5C"/>
    <w:rsid w:val="00B02753"/>
    <w:rsid w:val="00B02809"/>
    <w:rsid w:val="00B02D8A"/>
    <w:rsid w:val="00B02EC9"/>
    <w:rsid w:val="00B04311"/>
    <w:rsid w:val="00B06338"/>
    <w:rsid w:val="00B068B2"/>
    <w:rsid w:val="00B06DBE"/>
    <w:rsid w:val="00B100D8"/>
    <w:rsid w:val="00B146A2"/>
    <w:rsid w:val="00B148EC"/>
    <w:rsid w:val="00B14BB0"/>
    <w:rsid w:val="00B14C91"/>
    <w:rsid w:val="00B1549C"/>
    <w:rsid w:val="00B167BF"/>
    <w:rsid w:val="00B16BF9"/>
    <w:rsid w:val="00B17806"/>
    <w:rsid w:val="00B17A60"/>
    <w:rsid w:val="00B2140B"/>
    <w:rsid w:val="00B231EE"/>
    <w:rsid w:val="00B23529"/>
    <w:rsid w:val="00B32C7B"/>
    <w:rsid w:val="00B33C06"/>
    <w:rsid w:val="00B33C3C"/>
    <w:rsid w:val="00B350CC"/>
    <w:rsid w:val="00B3654F"/>
    <w:rsid w:val="00B36C45"/>
    <w:rsid w:val="00B40A8F"/>
    <w:rsid w:val="00B41F94"/>
    <w:rsid w:val="00B42BB2"/>
    <w:rsid w:val="00B42CCF"/>
    <w:rsid w:val="00B44B7E"/>
    <w:rsid w:val="00B47DF9"/>
    <w:rsid w:val="00B47F94"/>
    <w:rsid w:val="00B55189"/>
    <w:rsid w:val="00B57486"/>
    <w:rsid w:val="00B643A4"/>
    <w:rsid w:val="00B64851"/>
    <w:rsid w:val="00B66953"/>
    <w:rsid w:val="00B67ACC"/>
    <w:rsid w:val="00B71C7C"/>
    <w:rsid w:val="00B820B3"/>
    <w:rsid w:val="00B820B5"/>
    <w:rsid w:val="00B83CE8"/>
    <w:rsid w:val="00B84D83"/>
    <w:rsid w:val="00B858A4"/>
    <w:rsid w:val="00B87C64"/>
    <w:rsid w:val="00B92FE2"/>
    <w:rsid w:val="00B97604"/>
    <w:rsid w:val="00BA0EEA"/>
    <w:rsid w:val="00BA1030"/>
    <w:rsid w:val="00BA2B51"/>
    <w:rsid w:val="00BA2D83"/>
    <w:rsid w:val="00BA2F2C"/>
    <w:rsid w:val="00BA3F08"/>
    <w:rsid w:val="00BA4AA5"/>
    <w:rsid w:val="00BA52AA"/>
    <w:rsid w:val="00BA6615"/>
    <w:rsid w:val="00BA6BE4"/>
    <w:rsid w:val="00BB1550"/>
    <w:rsid w:val="00BB1AF4"/>
    <w:rsid w:val="00BB2709"/>
    <w:rsid w:val="00BB2FFA"/>
    <w:rsid w:val="00BB70CD"/>
    <w:rsid w:val="00BB788D"/>
    <w:rsid w:val="00BC16C1"/>
    <w:rsid w:val="00BC1D21"/>
    <w:rsid w:val="00BC3EE3"/>
    <w:rsid w:val="00BC43DA"/>
    <w:rsid w:val="00BC7B45"/>
    <w:rsid w:val="00BD03C0"/>
    <w:rsid w:val="00BD0FE8"/>
    <w:rsid w:val="00BD4CD2"/>
    <w:rsid w:val="00BD555B"/>
    <w:rsid w:val="00BD6C0D"/>
    <w:rsid w:val="00BE1A33"/>
    <w:rsid w:val="00BE2BAA"/>
    <w:rsid w:val="00BE4F2F"/>
    <w:rsid w:val="00BF00C4"/>
    <w:rsid w:val="00BF0136"/>
    <w:rsid w:val="00BF124F"/>
    <w:rsid w:val="00BF310D"/>
    <w:rsid w:val="00BF3D7F"/>
    <w:rsid w:val="00BF3F54"/>
    <w:rsid w:val="00BF7E65"/>
    <w:rsid w:val="00C00593"/>
    <w:rsid w:val="00C0079B"/>
    <w:rsid w:val="00C0107B"/>
    <w:rsid w:val="00C01F6F"/>
    <w:rsid w:val="00C05902"/>
    <w:rsid w:val="00C06B3A"/>
    <w:rsid w:val="00C07378"/>
    <w:rsid w:val="00C106B7"/>
    <w:rsid w:val="00C11218"/>
    <w:rsid w:val="00C14752"/>
    <w:rsid w:val="00C163CF"/>
    <w:rsid w:val="00C20131"/>
    <w:rsid w:val="00C24E25"/>
    <w:rsid w:val="00C26096"/>
    <w:rsid w:val="00C26C1C"/>
    <w:rsid w:val="00C2781C"/>
    <w:rsid w:val="00C32982"/>
    <w:rsid w:val="00C3362B"/>
    <w:rsid w:val="00C36EE6"/>
    <w:rsid w:val="00C37D6F"/>
    <w:rsid w:val="00C4349D"/>
    <w:rsid w:val="00C43FA3"/>
    <w:rsid w:val="00C44A53"/>
    <w:rsid w:val="00C45085"/>
    <w:rsid w:val="00C45C37"/>
    <w:rsid w:val="00C46850"/>
    <w:rsid w:val="00C47099"/>
    <w:rsid w:val="00C47AE7"/>
    <w:rsid w:val="00C504EE"/>
    <w:rsid w:val="00C5260B"/>
    <w:rsid w:val="00C54AF4"/>
    <w:rsid w:val="00C675A0"/>
    <w:rsid w:val="00C67E90"/>
    <w:rsid w:val="00C70F7E"/>
    <w:rsid w:val="00C71251"/>
    <w:rsid w:val="00C7342C"/>
    <w:rsid w:val="00C73998"/>
    <w:rsid w:val="00C73AE5"/>
    <w:rsid w:val="00C7405E"/>
    <w:rsid w:val="00C74E53"/>
    <w:rsid w:val="00C750CE"/>
    <w:rsid w:val="00C82281"/>
    <w:rsid w:val="00C82F83"/>
    <w:rsid w:val="00C83596"/>
    <w:rsid w:val="00C85DA3"/>
    <w:rsid w:val="00C86481"/>
    <w:rsid w:val="00C876A9"/>
    <w:rsid w:val="00C87F89"/>
    <w:rsid w:val="00C9261A"/>
    <w:rsid w:val="00C9290C"/>
    <w:rsid w:val="00C95CEB"/>
    <w:rsid w:val="00C964B5"/>
    <w:rsid w:val="00CA0C49"/>
    <w:rsid w:val="00CA2A0B"/>
    <w:rsid w:val="00CA6E80"/>
    <w:rsid w:val="00CB09EA"/>
    <w:rsid w:val="00CB0AC7"/>
    <w:rsid w:val="00CB6369"/>
    <w:rsid w:val="00CC068E"/>
    <w:rsid w:val="00CC5DE2"/>
    <w:rsid w:val="00CC7B11"/>
    <w:rsid w:val="00CD2161"/>
    <w:rsid w:val="00CD478E"/>
    <w:rsid w:val="00CE1A59"/>
    <w:rsid w:val="00CE3912"/>
    <w:rsid w:val="00CE57BC"/>
    <w:rsid w:val="00CE6C61"/>
    <w:rsid w:val="00CF0798"/>
    <w:rsid w:val="00CF15A2"/>
    <w:rsid w:val="00CF422C"/>
    <w:rsid w:val="00CF497A"/>
    <w:rsid w:val="00CF59F0"/>
    <w:rsid w:val="00D00832"/>
    <w:rsid w:val="00D031B2"/>
    <w:rsid w:val="00D03D52"/>
    <w:rsid w:val="00D060F4"/>
    <w:rsid w:val="00D06FFB"/>
    <w:rsid w:val="00D075AF"/>
    <w:rsid w:val="00D07E4E"/>
    <w:rsid w:val="00D115C5"/>
    <w:rsid w:val="00D11FB1"/>
    <w:rsid w:val="00D130B5"/>
    <w:rsid w:val="00D1427D"/>
    <w:rsid w:val="00D14C04"/>
    <w:rsid w:val="00D15A9A"/>
    <w:rsid w:val="00D17041"/>
    <w:rsid w:val="00D176CC"/>
    <w:rsid w:val="00D17F03"/>
    <w:rsid w:val="00D20D55"/>
    <w:rsid w:val="00D215F5"/>
    <w:rsid w:val="00D228EF"/>
    <w:rsid w:val="00D22F45"/>
    <w:rsid w:val="00D23093"/>
    <w:rsid w:val="00D26723"/>
    <w:rsid w:val="00D27027"/>
    <w:rsid w:val="00D271E9"/>
    <w:rsid w:val="00D31882"/>
    <w:rsid w:val="00D33138"/>
    <w:rsid w:val="00D34166"/>
    <w:rsid w:val="00D3701F"/>
    <w:rsid w:val="00D40983"/>
    <w:rsid w:val="00D40C6A"/>
    <w:rsid w:val="00D41906"/>
    <w:rsid w:val="00D45CBB"/>
    <w:rsid w:val="00D46542"/>
    <w:rsid w:val="00D46739"/>
    <w:rsid w:val="00D46AA6"/>
    <w:rsid w:val="00D50CB5"/>
    <w:rsid w:val="00D5155E"/>
    <w:rsid w:val="00D518A2"/>
    <w:rsid w:val="00D51D2E"/>
    <w:rsid w:val="00D53CC7"/>
    <w:rsid w:val="00D60343"/>
    <w:rsid w:val="00D61043"/>
    <w:rsid w:val="00D6289B"/>
    <w:rsid w:val="00D715B6"/>
    <w:rsid w:val="00D7205C"/>
    <w:rsid w:val="00D72B40"/>
    <w:rsid w:val="00D734A4"/>
    <w:rsid w:val="00D7367B"/>
    <w:rsid w:val="00D752C4"/>
    <w:rsid w:val="00D76180"/>
    <w:rsid w:val="00D76D29"/>
    <w:rsid w:val="00D7706D"/>
    <w:rsid w:val="00D77987"/>
    <w:rsid w:val="00D77C63"/>
    <w:rsid w:val="00D8246C"/>
    <w:rsid w:val="00D82555"/>
    <w:rsid w:val="00D828D4"/>
    <w:rsid w:val="00D84433"/>
    <w:rsid w:val="00D84E4C"/>
    <w:rsid w:val="00D84E6E"/>
    <w:rsid w:val="00D856C9"/>
    <w:rsid w:val="00D87079"/>
    <w:rsid w:val="00D87ACE"/>
    <w:rsid w:val="00D90D42"/>
    <w:rsid w:val="00D91920"/>
    <w:rsid w:val="00D94FAB"/>
    <w:rsid w:val="00D952AC"/>
    <w:rsid w:val="00D96F06"/>
    <w:rsid w:val="00D96FDB"/>
    <w:rsid w:val="00D97E36"/>
    <w:rsid w:val="00DA16C9"/>
    <w:rsid w:val="00DA35EE"/>
    <w:rsid w:val="00DA363D"/>
    <w:rsid w:val="00DA4551"/>
    <w:rsid w:val="00DA4CF1"/>
    <w:rsid w:val="00DA7FBC"/>
    <w:rsid w:val="00DB3343"/>
    <w:rsid w:val="00DB3578"/>
    <w:rsid w:val="00DB70B6"/>
    <w:rsid w:val="00DB78B2"/>
    <w:rsid w:val="00DC0FDB"/>
    <w:rsid w:val="00DC1E12"/>
    <w:rsid w:val="00DC5A77"/>
    <w:rsid w:val="00DC67AE"/>
    <w:rsid w:val="00DC7BCB"/>
    <w:rsid w:val="00DD1392"/>
    <w:rsid w:val="00DD32D0"/>
    <w:rsid w:val="00DD66B9"/>
    <w:rsid w:val="00DE15EE"/>
    <w:rsid w:val="00DE28CA"/>
    <w:rsid w:val="00DE425E"/>
    <w:rsid w:val="00DE4840"/>
    <w:rsid w:val="00DE50AE"/>
    <w:rsid w:val="00DE5316"/>
    <w:rsid w:val="00DF0087"/>
    <w:rsid w:val="00DF113E"/>
    <w:rsid w:val="00DF4B26"/>
    <w:rsid w:val="00DF53E5"/>
    <w:rsid w:val="00DF5AFE"/>
    <w:rsid w:val="00DF6FF0"/>
    <w:rsid w:val="00DF720A"/>
    <w:rsid w:val="00DF7597"/>
    <w:rsid w:val="00E01626"/>
    <w:rsid w:val="00E023F8"/>
    <w:rsid w:val="00E0578D"/>
    <w:rsid w:val="00E05FFC"/>
    <w:rsid w:val="00E0765B"/>
    <w:rsid w:val="00E122D4"/>
    <w:rsid w:val="00E14573"/>
    <w:rsid w:val="00E14F03"/>
    <w:rsid w:val="00E1530D"/>
    <w:rsid w:val="00E15C1B"/>
    <w:rsid w:val="00E20BB6"/>
    <w:rsid w:val="00E2284B"/>
    <w:rsid w:val="00E2720C"/>
    <w:rsid w:val="00E27456"/>
    <w:rsid w:val="00E2759A"/>
    <w:rsid w:val="00E279BD"/>
    <w:rsid w:val="00E30AB6"/>
    <w:rsid w:val="00E32459"/>
    <w:rsid w:val="00E3299C"/>
    <w:rsid w:val="00E358F1"/>
    <w:rsid w:val="00E36627"/>
    <w:rsid w:val="00E36B25"/>
    <w:rsid w:val="00E41714"/>
    <w:rsid w:val="00E42B1F"/>
    <w:rsid w:val="00E43F8D"/>
    <w:rsid w:val="00E44284"/>
    <w:rsid w:val="00E46274"/>
    <w:rsid w:val="00E50865"/>
    <w:rsid w:val="00E50BB3"/>
    <w:rsid w:val="00E52B21"/>
    <w:rsid w:val="00E53815"/>
    <w:rsid w:val="00E54D0C"/>
    <w:rsid w:val="00E54D57"/>
    <w:rsid w:val="00E6242A"/>
    <w:rsid w:val="00E63A4A"/>
    <w:rsid w:val="00E63EFF"/>
    <w:rsid w:val="00E63F61"/>
    <w:rsid w:val="00E6444E"/>
    <w:rsid w:val="00E70F28"/>
    <w:rsid w:val="00E75374"/>
    <w:rsid w:val="00E80562"/>
    <w:rsid w:val="00E81541"/>
    <w:rsid w:val="00E83261"/>
    <w:rsid w:val="00E86884"/>
    <w:rsid w:val="00E86DEC"/>
    <w:rsid w:val="00E87489"/>
    <w:rsid w:val="00E906B0"/>
    <w:rsid w:val="00E90BAE"/>
    <w:rsid w:val="00E911DC"/>
    <w:rsid w:val="00E92161"/>
    <w:rsid w:val="00E9518C"/>
    <w:rsid w:val="00E95BEB"/>
    <w:rsid w:val="00E96221"/>
    <w:rsid w:val="00E972AF"/>
    <w:rsid w:val="00E972B6"/>
    <w:rsid w:val="00EA5CA4"/>
    <w:rsid w:val="00EB22DE"/>
    <w:rsid w:val="00EB37AB"/>
    <w:rsid w:val="00EB3A8B"/>
    <w:rsid w:val="00EC14B7"/>
    <w:rsid w:val="00EC187E"/>
    <w:rsid w:val="00EC1896"/>
    <w:rsid w:val="00EC4A0D"/>
    <w:rsid w:val="00EC7F5A"/>
    <w:rsid w:val="00ED1770"/>
    <w:rsid w:val="00ED27E8"/>
    <w:rsid w:val="00ED6FC6"/>
    <w:rsid w:val="00EE182A"/>
    <w:rsid w:val="00EE1B31"/>
    <w:rsid w:val="00EE50C7"/>
    <w:rsid w:val="00EE5212"/>
    <w:rsid w:val="00EE6564"/>
    <w:rsid w:val="00EE6695"/>
    <w:rsid w:val="00EE6F85"/>
    <w:rsid w:val="00EF0DE7"/>
    <w:rsid w:val="00EF398B"/>
    <w:rsid w:val="00EF4ABF"/>
    <w:rsid w:val="00EF6A27"/>
    <w:rsid w:val="00EF7A8E"/>
    <w:rsid w:val="00EF7ED1"/>
    <w:rsid w:val="00F012C1"/>
    <w:rsid w:val="00F02B2B"/>
    <w:rsid w:val="00F03139"/>
    <w:rsid w:val="00F03309"/>
    <w:rsid w:val="00F05648"/>
    <w:rsid w:val="00F07B73"/>
    <w:rsid w:val="00F10B99"/>
    <w:rsid w:val="00F13706"/>
    <w:rsid w:val="00F14C98"/>
    <w:rsid w:val="00F15CE9"/>
    <w:rsid w:val="00F17A97"/>
    <w:rsid w:val="00F20C69"/>
    <w:rsid w:val="00F218DD"/>
    <w:rsid w:val="00F2387C"/>
    <w:rsid w:val="00F254D3"/>
    <w:rsid w:val="00F25A8D"/>
    <w:rsid w:val="00F25C35"/>
    <w:rsid w:val="00F269C8"/>
    <w:rsid w:val="00F3110D"/>
    <w:rsid w:val="00F31DD1"/>
    <w:rsid w:val="00F32EF3"/>
    <w:rsid w:val="00F35CA0"/>
    <w:rsid w:val="00F35D70"/>
    <w:rsid w:val="00F3696E"/>
    <w:rsid w:val="00F42240"/>
    <w:rsid w:val="00F4359F"/>
    <w:rsid w:val="00F43767"/>
    <w:rsid w:val="00F44705"/>
    <w:rsid w:val="00F44742"/>
    <w:rsid w:val="00F44E07"/>
    <w:rsid w:val="00F5115F"/>
    <w:rsid w:val="00F51194"/>
    <w:rsid w:val="00F5532E"/>
    <w:rsid w:val="00F563C2"/>
    <w:rsid w:val="00F6225A"/>
    <w:rsid w:val="00F6289F"/>
    <w:rsid w:val="00F66719"/>
    <w:rsid w:val="00F67E13"/>
    <w:rsid w:val="00F70540"/>
    <w:rsid w:val="00F710D5"/>
    <w:rsid w:val="00F72E13"/>
    <w:rsid w:val="00F747F5"/>
    <w:rsid w:val="00F8059B"/>
    <w:rsid w:val="00F81850"/>
    <w:rsid w:val="00F827C1"/>
    <w:rsid w:val="00F83DD0"/>
    <w:rsid w:val="00F84876"/>
    <w:rsid w:val="00F84B52"/>
    <w:rsid w:val="00F85AFA"/>
    <w:rsid w:val="00F8665A"/>
    <w:rsid w:val="00F932CB"/>
    <w:rsid w:val="00F935C4"/>
    <w:rsid w:val="00F97EDC"/>
    <w:rsid w:val="00FA0289"/>
    <w:rsid w:val="00FA0B7E"/>
    <w:rsid w:val="00FA1C40"/>
    <w:rsid w:val="00FA2013"/>
    <w:rsid w:val="00FA2CEF"/>
    <w:rsid w:val="00FA493F"/>
    <w:rsid w:val="00FA5214"/>
    <w:rsid w:val="00FA7317"/>
    <w:rsid w:val="00FB13BF"/>
    <w:rsid w:val="00FB1F98"/>
    <w:rsid w:val="00FC2253"/>
    <w:rsid w:val="00FC4C6A"/>
    <w:rsid w:val="00FC5EFA"/>
    <w:rsid w:val="00FD0175"/>
    <w:rsid w:val="00FD288A"/>
    <w:rsid w:val="00FD2B08"/>
    <w:rsid w:val="00FD626B"/>
    <w:rsid w:val="00FE5D66"/>
    <w:rsid w:val="00FF4F5C"/>
    <w:rsid w:val="00FF64C9"/>
    <w:rsid w:val="00FF69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DB0146B"/>
  <w15:chartTrackingRefBased/>
  <w15:docId w15:val="{0F658411-2DDE-4434-9CBE-47F9145E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25A"/>
  </w:style>
  <w:style w:type="paragraph" w:styleId="Heading1">
    <w:name w:val="heading 1"/>
    <w:basedOn w:val="Normal"/>
    <w:next w:val="Normal"/>
    <w:link w:val="Heading1Char"/>
    <w:uiPriority w:val="9"/>
    <w:qFormat/>
    <w:rsid w:val="00F6225A"/>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E56B9"/>
    <w:pPr>
      <w:keepNext/>
      <w:keepLines/>
      <w:numPr>
        <w:numId w:val="35"/>
      </w:numPr>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1E56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323B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25A"/>
    <w:rPr>
      <w:rFonts w:asciiTheme="majorHAnsi" w:eastAsiaTheme="majorEastAsia" w:hAnsiTheme="majorHAnsi" w:cstheme="majorBidi"/>
      <w:b/>
      <w:color w:val="2F5496" w:themeColor="accent1" w:themeShade="BF"/>
      <w:sz w:val="32"/>
      <w:szCs w:val="32"/>
    </w:rPr>
  </w:style>
  <w:style w:type="character" w:styleId="Hyperlink">
    <w:name w:val="Hyperlink"/>
    <w:basedOn w:val="DefaultParagraphFont"/>
    <w:uiPriority w:val="99"/>
    <w:unhideWhenUsed/>
    <w:rsid w:val="00F6225A"/>
    <w:rPr>
      <w:color w:val="0563C1"/>
      <w:u w:val="single"/>
    </w:rPr>
  </w:style>
  <w:style w:type="character" w:styleId="FollowedHyperlink">
    <w:name w:val="FollowedHyperlink"/>
    <w:basedOn w:val="DefaultParagraphFont"/>
    <w:uiPriority w:val="99"/>
    <w:semiHidden/>
    <w:unhideWhenUsed/>
    <w:rsid w:val="00F6225A"/>
    <w:rPr>
      <w:color w:val="954F72"/>
      <w:u w:val="single"/>
    </w:rPr>
  </w:style>
  <w:style w:type="paragraph" w:customStyle="1" w:styleId="msonormal0">
    <w:name w:val="msonormal"/>
    <w:basedOn w:val="Normal"/>
    <w:rsid w:val="00F6225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5">
    <w:name w:val="xl65"/>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8"/>
      <w:szCs w:val="18"/>
      <w:lang w:eastAsia="el-GR"/>
    </w:rPr>
  </w:style>
  <w:style w:type="paragraph" w:customStyle="1" w:styleId="xl66">
    <w:name w:val="xl66"/>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lang w:eastAsia="el-GR"/>
    </w:rPr>
  </w:style>
  <w:style w:type="paragraph" w:customStyle="1" w:styleId="xl67">
    <w:name w:val="xl67"/>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18"/>
      <w:szCs w:val="18"/>
      <w:lang w:eastAsia="el-GR"/>
    </w:rPr>
  </w:style>
  <w:style w:type="paragraph" w:customStyle="1" w:styleId="xl68">
    <w:name w:val="xl68"/>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18"/>
      <w:szCs w:val="18"/>
      <w:lang w:eastAsia="el-GR"/>
    </w:rPr>
  </w:style>
  <w:style w:type="paragraph" w:customStyle="1" w:styleId="xl69">
    <w:name w:val="xl69"/>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18"/>
      <w:szCs w:val="18"/>
      <w:lang w:eastAsia="el-GR"/>
    </w:rPr>
  </w:style>
  <w:style w:type="paragraph" w:customStyle="1" w:styleId="xl70">
    <w:name w:val="xl70"/>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1">
    <w:name w:val="xl71"/>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el-GR"/>
    </w:rPr>
  </w:style>
  <w:style w:type="paragraph" w:customStyle="1" w:styleId="xl72">
    <w:name w:val="xl72"/>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3">
    <w:name w:val="xl73"/>
    <w:basedOn w:val="Normal"/>
    <w:rsid w:val="00F6225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Calibri" w:eastAsia="Times New Roman" w:hAnsi="Calibri" w:cs="Calibri"/>
      <w:sz w:val="18"/>
      <w:szCs w:val="18"/>
      <w:lang w:eastAsia="el-GR"/>
    </w:rPr>
  </w:style>
  <w:style w:type="paragraph" w:customStyle="1" w:styleId="xl74">
    <w:name w:val="xl74"/>
    <w:basedOn w:val="Normal"/>
    <w:rsid w:val="00F6225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Calibri" w:eastAsia="Times New Roman" w:hAnsi="Calibri" w:cs="Calibri"/>
      <w:b/>
      <w:bCs/>
      <w:sz w:val="18"/>
      <w:szCs w:val="18"/>
      <w:lang w:eastAsia="el-GR"/>
    </w:rPr>
  </w:style>
  <w:style w:type="paragraph" w:customStyle="1" w:styleId="xl75">
    <w:name w:val="xl75"/>
    <w:basedOn w:val="Normal"/>
    <w:rsid w:val="00F6225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Calibri" w:eastAsia="Times New Roman" w:hAnsi="Calibri" w:cs="Calibri"/>
      <w:b/>
      <w:bCs/>
      <w:sz w:val="18"/>
      <w:szCs w:val="18"/>
      <w:lang w:eastAsia="el-GR"/>
    </w:rPr>
  </w:style>
  <w:style w:type="paragraph" w:customStyle="1" w:styleId="xl76">
    <w:name w:val="xl76"/>
    <w:basedOn w:val="Normal"/>
    <w:rsid w:val="00F6225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Calibri" w:eastAsia="Times New Roman" w:hAnsi="Calibri" w:cs="Calibri"/>
      <w:sz w:val="18"/>
      <w:szCs w:val="18"/>
      <w:lang w:eastAsia="el-GR"/>
    </w:rPr>
  </w:style>
  <w:style w:type="paragraph" w:styleId="Header">
    <w:name w:val="header"/>
    <w:basedOn w:val="Normal"/>
    <w:link w:val="HeaderChar"/>
    <w:uiPriority w:val="99"/>
    <w:unhideWhenUsed/>
    <w:rsid w:val="00F622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25A"/>
  </w:style>
  <w:style w:type="paragraph" w:styleId="Footer">
    <w:name w:val="footer"/>
    <w:basedOn w:val="Normal"/>
    <w:link w:val="FooterChar"/>
    <w:uiPriority w:val="99"/>
    <w:unhideWhenUsed/>
    <w:rsid w:val="00F622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225A"/>
  </w:style>
  <w:style w:type="paragraph" w:styleId="ListParagraph">
    <w:name w:val="List Paragraph"/>
    <w:basedOn w:val="Normal"/>
    <w:uiPriority w:val="34"/>
    <w:qFormat/>
    <w:rsid w:val="00F6225A"/>
    <w:pPr>
      <w:ind w:left="720"/>
      <w:contextualSpacing/>
    </w:pPr>
  </w:style>
  <w:style w:type="paragraph" w:styleId="TOCHeading">
    <w:name w:val="TOC Heading"/>
    <w:basedOn w:val="Heading1"/>
    <w:next w:val="Normal"/>
    <w:uiPriority w:val="39"/>
    <w:unhideWhenUsed/>
    <w:qFormat/>
    <w:rsid w:val="00F6225A"/>
    <w:pPr>
      <w:outlineLvl w:val="9"/>
    </w:pPr>
    <w:rPr>
      <w:b w:val="0"/>
      <w:lang w:val="en-US"/>
    </w:rPr>
  </w:style>
  <w:style w:type="paragraph" w:styleId="TOC1">
    <w:name w:val="toc 1"/>
    <w:basedOn w:val="Normal"/>
    <w:next w:val="Normal"/>
    <w:autoRedefine/>
    <w:uiPriority w:val="39"/>
    <w:unhideWhenUsed/>
    <w:rsid w:val="00F6225A"/>
    <w:pPr>
      <w:tabs>
        <w:tab w:val="right" w:leader="dot" w:pos="8296"/>
      </w:tabs>
      <w:spacing w:after="100"/>
    </w:pPr>
  </w:style>
  <w:style w:type="paragraph" w:styleId="BalloonText">
    <w:name w:val="Balloon Text"/>
    <w:basedOn w:val="Normal"/>
    <w:link w:val="BalloonTextChar"/>
    <w:uiPriority w:val="99"/>
    <w:semiHidden/>
    <w:unhideWhenUsed/>
    <w:rsid w:val="00F62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5A"/>
    <w:rPr>
      <w:rFonts w:ascii="Segoe UI" w:hAnsi="Segoe UI" w:cs="Segoe UI"/>
      <w:sz w:val="18"/>
      <w:szCs w:val="18"/>
    </w:rPr>
  </w:style>
  <w:style w:type="paragraph" w:styleId="NoSpacing">
    <w:name w:val="No Spacing"/>
    <w:link w:val="NoSpacingChar"/>
    <w:uiPriority w:val="1"/>
    <w:qFormat/>
    <w:rsid w:val="00F622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225A"/>
    <w:rPr>
      <w:rFonts w:eastAsiaTheme="minorEastAsia"/>
      <w:lang w:val="en-US"/>
    </w:rPr>
  </w:style>
  <w:style w:type="character" w:customStyle="1" w:styleId="CommentTextChar">
    <w:name w:val="Comment Text Char"/>
    <w:basedOn w:val="DefaultParagraphFont"/>
    <w:link w:val="CommentText"/>
    <w:uiPriority w:val="99"/>
    <w:semiHidden/>
    <w:rsid w:val="00F6225A"/>
    <w:rPr>
      <w:sz w:val="20"/>
      <w:szCs w:val="20"/>
    </w:rPr>
  </w:style>
  <w:style w:type="paragraph" w:styleId="CommentText">
    <w:name w:val="annotation text"/>
    <w:basedOn w:val="Normal"/>
    <w:link w:val="CommentTextChar"/>
    <w:uiPriority w:val="99"/>
    <w:semiHidden/>
    <w:unhideWhenUsed/>
    <w:rsid w:val="00F6225A"/>
    <w:pPr>
      <w:spacing w:line="240" w:lineRule="auto"/>
    </w:pPr>
    <w:rPr>
      <w:sz w:val="20"/>
      <w:szCs w:val="20"/>
    </w:rPr>
  </w:style>
  <w:style w:type="character" w:customStyle="1" w:styleId="CommentTextChar1">
    <w:name w:val="Comment Text Char1"/>
    <w:basedOn w:val="DefaultParagraphFont"/>
    <w:uiPriority w:val="99"/>
    <w:semiHidden/>
    <w:rsid w:val="00F6225A"/>
    <w:rPr>
      <w:sz w:val="20"/>
      <w:szCs w:val="20"/>
    </w:rPr>
  </w:style>
  <w:style w:type="character" w:customStyle="1" w:styleId="CommentSubjectChar">
    <w:name w:val="Comment Subject Char"/>
    <w:basedOn w:val="CommentTextChar"/>
    <w:link w:val="CommentSubject"/>
    <w:uiPriority w:val="99"/>
    <w:semiHidden/>
    <w:rsid w:val="00F6225A"/>
    <w:rPr>
      <w:b/>
      <w:bCs/>
      <w:sz w:val="20"/>
      <w:szCs w:val="20"/>
    </w:rPr>
  </w:style>
  <w:style w:type="paragraph" w:styleId="CommentSubject">
    <w:name w:val="annotation subject"/>
    <w:basedOn w:val="CommentText"/>
    <w:next w:val="CommentText"/>
    <w:link w:val="CommentSubjectChar"/>
    <w:uiPriority w:val="99"/>
    <w:semiHidden/>
    <w:unhideWhenUsed/>
    <w:rsid w:val="00F6225A"/>
    <w:rPr>
      <w:b/>
      <w:bCs/>
    </w:rPr>
  </w:style>
  <w:style w:type="character" w:customStyle="1" w:styleId="CommentSubjectChar1">
    <w:name w:val="Comment Subject Char1"/>
    <w:basedOn w:val="CommentTextChar1"/>
    <w:uiPriority w:val="99"/>
    <w:semiHidden/>
    <w:rsid w:val="00F6225A"/>
    <w:rPr>
      <w:b/>
      <w:bCs/>
      <w:sz w:val="20"/>
      <w:szCs w:val="20"/>
    </w:rPr>
  </w:style>
  <w:style w:type="paragraph" w:customStyle="1" w:styleId="Default">
    <w:name w:val="Default"/>
    <w:rsid w:val="00F6225A"/>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F6225A"/>
    <w:rPr>
      <w:sz w:val="16"/>
      <w:szCs w:val="16"/>
    </w:rPr>
  </w:style>
  <w:style w:type="table" w:styleId="TableGrid">
    <w:name w:val="Table Grid"/>
    <w:basedOn w:val="TableNormal"/>
    <w:uiPriority w:val="39"/>
    <w:rsid w:val="00F6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22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E56B9"/>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1E56B9"/>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D22F45"/>
    <w:pPr>
      <w:spacing w:after="100"/>
      <w:ind w:left="220"/>
    </w:pPr>
  </w:style>
  <w:style w:type="paragraph" w:styleId="TOC3">
    <w:name w:val="toc 3"/>
    <w:basedOn w:val="Normal"/>
    <w:next w:val="Normal"/>
    <w:autoRedefine/>
    <w:uiPriority w:val="39"/>
    <w:unhideWhenUsed/>
    <w:rsid w:val="00D22F45"/>
    <w:pPr>
      <w:spacing w:after="100"/>
      <w:ind w:left="440"/>
    </w:pPr>
  </w:style>
  <w:style w:type="paragraph" w:styleId="Caption">
    <w:name w:val="caption"/>
    <w:basedOn w:val="Normal"/>
    <w:next w:val="Normal"/>
    <w:uiPriority w:val="35"/>
    <w:unhideWhenUsed/>
    <w:qFormat/>
    <w:rsid w:val="007E3697"/>
    <w:pPr>
      <w:spacing w:after="200" w:line="240" w:lineRule="auto"/>
    </w:pPr>
    <w:rPr>
      <w:i/>
      <w:iCs/>
      <w:color w:val="44546A" w:themeColor="text2"/>
      <w:sz w:val="18"/>
      <w:szCs w:val="18"/>
    </w:rPr>
  </w:style>
  <w:style w:type="paragraph" w:styleId="Revision">
    <w:name w:val="Revision"/>
    <w:hidden/>
    <w:uiPriority w:val="99"/>
    <w:semiHidden/>
    <w:rsid w:val="00D20D55"/>
    <w:pPr>
      <w:spacing w:after="0" w:line="240" w:lineRule="auto"/>
    </w:pPr>
  </w:style>
  <w:style w:type="paragraph" w:styleId="Title">
    <w:name w:val="Title"/>
    <w:basedOn w:val="Normal"/>
    <w:next w:val="Normal"/>
    <w:link w:val="TitleChar"/>
    <w:uiPriority w:val="10"/>
    <w:qFormat/>
    <w:rsid w:val="009A5A32"/>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9A5A32"/>
    <w:rPr>
      <w:rFonts w:asciiTheme="majorHAnsi" w:eastAsiaTheme="majorEastAsia" w:hAnsiTheme="majorHAnsi" w:cstheme="majorBidi"/>
      <w:spacing w:val="-10"/>
      <w:kern w:val="28"/>
      <w:sz w:val="56"/>
      <w:szCs w:val="56"/>
      <w:lang w:val="en-US"/>
    </w:rPr>
  </w:style>
  <w:style w:type="table" w:styleId="GridTable4-Accent3">
    <w:name w:val="Grid Table 4 Accent 3"/>
    <w:basedOn w:val="TableNormal"/>
    <w:uiPriority w:val="49"/>
    <w:rsid w:val="00514A2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uiPriority w:val="9"/>
    <w:rsid w:val="003323B8"/>
    <w:rPr>
      <w:rFonts w:asciiTheme="majorHAnsi" w:eastAsiaTheme="majorEastAsia" w:hAnsiTheme="majorHAnsi" w:cstheme="majorBidi"/>
      <w:i/>
      <w:iCs/>
      <w:color w:val="2F5496" w:themeColor="accent1" w:themeShade="BF"/>
    </w:rPr>
  </w:style>
  <w:style w:type="table" w:styleId="GridTable4">
    <w:name w:val="Grid Table 4"/>
    <w:basedOn w:val="TableNormal"/>
    <w:uiPriority w:val="49"/>
    <w:rsid w:val="001D46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774">
      <w:bodyDiv w:val="1"/>
      <w:marLeft w:val="0"/>
      <w:marRight w:val="0"/>
      <w:marTop w:val="0"/>
      <w:marBottom w:val="0"/>
      <w:divBdr>
        <w:top w:val="none" w:sz="0" w:space="0" w:color="auto"/>
        <w:left w:val="none" w:sz="0" w:space="0" w:color="auto"/>
        <w:bottom w:val="none" w:sz="0" w:space="0" w:color="auto"/>
        <w:right w:val="none" w:sz="0" w:space="0" w:color="auto"/>
      </w:divBdr>
    </w:div>
    <w:div w:id="53967445">
      <w:bodyDiv w:val="1"/>
      <w:marLeft w:val="0"/>
      <w:marRight w:val="0"/>
      <w:marTop w:val="0"/>
      <w:marBottom w:val="0"/>
      <w:divBdr>
        <w:top w:val="none" w:sz="0" w:space="0" w:color="auto"/>
        <w:left w:val="none" w:sz="0" w:space="0" w:color="auto"/>
        <w:bottom w:val="none" w:sz="0" w:space="0" w:color="auto"/>
        <w:right w:val="none" w:sz="0" w:space="0" w:color="auto"/>
      </w:divBdr>
    </w:div>
    <w:div w:id="54932368">
      <w:bodyDiv w:val="1"/>
      <w:marLeft w:val="0"/>
      <w:marRight w:val="0"/>
      <w:marTop w:val="0"/>
      <w:marBottom w:val="0"/>
      <w:divBdr>
        <w:top w:val="none" w:sz="0" w:space="0" w:color="auto"/>
        <w:left w:val="none" w:sz="0" w:space="0" w:color="auto"/>
        <w:bottom w:val="none" w:sz="0" w:space="0" w:color="auto"/>
        <w:right w:val="none" w:sz="0" w:space="0" w:color="auto"/>
      </w:divBdr>
    </w:div>
    <w:div w:id="304819532">
      <w:bodyDiv w:val="1"/>
      <w:marLeft w:val="0"/>
      <w:marRight w:val="0"/>
      <w:marTop w:val="0"/>
      <w:marBottom w:val="0"/>
      <w:divBdr>
        <w:top w:val="none" w:sz="0" w:space="0" w:color="auto"/>
        <w:left w:val="none" w:sz="0" w:space="0" w:color="auto"/>
        <w:bottom w:val="none" w:sz="0" w:space="0" w:color="auto"/>
        <w:right w:val="none" w:sz="0" w:space="0" w:color="auto"/>
      </w:divBdr>
    </w:div>
    <w:div w:id="330833214">
      <w:bodyDiv w:val="1"/>
      <w:marLeft w:val="0"/>
      <w:marRight w:val="0"/>
      <w:marTop w:val="0"/>
      <w:marBottom w:val="0"/>
      <w:divBdr>
        <w:top w:val="none" w:sz="0" w:space="0" w:color="auto"/>
        <w:left w:val="none" w:sz="0" w:space="0" w:color="auto"/>
        <w:bottom w:val="none" w:sz="0" w:space="0" w:color="auto"/>
        <w:right w:val="none" w:sz="0" w:space="0" w:color="auto"/>
      </w:divBdr>
    </w:div>
    <w:div w:id="344407759">
      <w:bodyDiv w:val="1"/>
      <w:marLeft w:val="0"/>
      <w:marRight w:val="0"/>
      <w:marTop w:val="0"/>
      <w:marBottom w:val="0"/>
      <w:divBdr>
        <w:top w:val="none" w:sz="0" w:space="0" w:color="auto"/>
        <w:left w:val="none" w:sz="0" w:space="0" w:color="auto"/>
        <w:bottom w:val="none" w:sz="0" w:space="0" w:color="auto"/>
        <w:right w:val="none" w:sz="0" w:space="0" w:color="auto"/>
      </w:divBdr>
    </w:div>
    <w:div w:id="586959229">
      <w:bodyDiv w:val="1"/>
      <w:marLeft w:val="0"/>
      <w:marRight w:val="0"/>
      <w:marTop w:val="0"/>
      <w:marBottom w:val="0"/>
      <w:divBdr>
        <w:top w:val="none" w:sz="0" w:space="0" w:color="auto"/>
        <w:left w:val="none" w:sz="0" w:space="0" w:color="auto"/>
        <w:bottom w:val="none" w:sz="0" w:space="0" w:color="auto"/>
        <w:right w:val="none" w:sz="0" w:space="0" w:color="auto"/>
      </w:divBdr>
    </w:div>
    <w:div w:id="667369713">
      <w:bodyDiv w:val="1"/>
      <w:marLeft w:val="0"/>
      <w:marRight w:val="0"/>
      <w:marTop w:val="0"/>
      <w:marBottom w:val="0"/>
      <w:divBdr>
        <w:top w:val="none" w:sz="0" w:space="0" w:color="auto"/>
        <w:left w:val="none" w:sz="0" w:space="0" w:color="auto"/>
        <w:bottom w:val="none" w:sz="0" w:space="0" w:color="auto"/>
        <w:right w:val="none" w:sz="0" w:space="0" w:color="auto"/>
      </w:divBdr>
    </w:div>
    <w:div w:id="708653272">
      <w:bodyDiv w:val="1"/>
      <w:marLeft w:val="0"/>
      <w:marRight w:val="0"/>
      <w:marTop w:val="0"/>
      <w:marBottom w:val="0"/>
      <w:divBdr>
        <w:top w:val="none" w:sz="0" w:space="0" w:color="auto"/>
        <w:left w:val="none" w:sz="0" w:space="0" w:color="auto"/>
        <w:bottom w:val="none" w:sz="0" w:space="0" w:color="auto"/>
        <w:right w:val="none" w:sz="0" w:space="0" w:color="auto"/>
      </w:divBdr>
    </w:div>
    <w:div w:id="863709517">
      <w:bodyDiv w:val="1"/>
      <w:marLeft w:val="0"/>
      <w:marRight w:val="0"/>
      <w:marTop w:val="0"/>
      <w:marBottom w:val="0"/>
      <w:divBdr>
        <w:top w:val="none" w:sz="0" w:space="0" w:color="auto"/>
        <w:left w:val="none" w:sz="0" w:space="0" w:color="auto"/>
        <w:bottom w:val="none" w:sz="0" w:space="0" w:color="auto"/>
        <w:right w:val="none" w:sz="0" w:space="0" w:color="auto"/>
      </w:divBdr>
    </w:div>
    <w:div w:id="948319885">
      <w:bodyDiv w:val="1"/>
      <w:marLeft w:val="0"/>
      <w:marRight w:val="0"/>
      <w:marTop w:val="0"/>
      <w:marBottom w:val="0"/>
      <w:divBdr>
        <w:top w:val="none" w:sz="0" w:space="0" w:color="auto"/>
        <w:left w:val="none" w:sz="0" w:space="0" w:color="auto"/>
        <w:bottom w:val="none" w:sz="0" w:space="0" w:color="auto"/>
        <w:right w:val="none" w:sz="0" w:space="0" w:color="auto"/>
      </w:divBdr>
    </w:div>
    <w:div w:id="971208579">
      <w:bodyDiv w:val="1"/>
      <w:marLeft w:val="0"/>
      <w:marRight w:val="0"/>
      <w:marTop w:val="0"/>
      <w:marBottom w:val="0"/>
      <w:divBdr>
        <w:top w:val="none" w:sz="0" w:space="0" w:color="auto"/>
        <w:left w:val="none" w:sz="0" w:space="0" w:color="auto"/>
        <w:bottom w:val="none" w:sz="0" w:space="0" w:color="auto"/>
        <w:right w:val="none" w:sz="0" w:space="0" w:color="auto"/>
      </w:divBdr>
    </w:div>
    <w:div w:id="980304087">
      <w:bodyDiv w:val="1"/>
      <w:marLeft w:val="0"/>
      <w:marRight w:val="0"/>
      <w:marTop w:val="0"/>
      <w:marBottom w:val="0"/>
      <w:divBdr>
        <w:top w:val="none" w:sz="0" w:space="0" w:color="auto"/>
        <w:left w:val="none" w:sz="0" w:space="0" w:color="auto"/>
        <w:bottom w:val="none" w:sz="0" w:space="0" w:color="auto"/>
        <w:right w:val="none" w:sz="0" w:space="0" w:color="auto"/>
      </w:divBdr>
    </w:div>
    <w:div w:id="1041367997">
      <w:bodyDiv w:val="1"/>
      <w:marLeft w:val="0"/>
      <w:marRight w:val="0"/>
      <w:marTop w:val="0"/>
      <w:marBottom w:val="0"/>
      <w:divBdr>
        <w:top w:val="none" w:sz="0" w:space="0" w:color="auto"/>
        <w:left w:val="none" w:sz="0" w:space="0" w:color="auto"/>
        <w:bottom w:val="none" w:sz="0" w:space="0" w:color="auto"/>
        <w:right w:val="none" w:sz="0" w:space="0" w:color="auto"/>
      </w:divBdr>
    </w:div>
    <w:div w:id="1084717910">
      <w:bodyDiv w:val="1"/>
      <w:marLeft w:val="0"/>
      <w:marRight w:val="0"/>
      <w:marTop w:val="0"/>
      <w:marBottom w:val="0"/>
      <w:divBdr>
        <w:top w:val="none" w:sz="0" w:space="0" w:color="auto"/>
        <w:left w:val="none" w:sz="0" w:space="0" w:color="auto"/>
        <w:bottom w:val="none" w:sz="0" w:space="0" w:color="auto"/>
        <w:right w:val="none" w:sz="0" w:space="0" w:color="auto"/>
      </w:divBdr>
    </w:div>
    <w:div w:id="1179389117">
      <w:bodyDiv w:val="1"/>
      <w:marLeft w:val="0"/>
      <w:marRight w:val="0"/>
      <w:marTop w:val="0"/>
      <w:marBottom w:val="0"/>
      <w:divBdr>
        <w:top w:val="none" w:sz="0" w:space="0" w:color="auto"/>
        <w:left w:val="none" w:sz="0" w:space="0" w:color="auto"/>
        <w:bottom w:val="none" w:sz="0" w:space="0" w:color="auto"/>
        <w:right w:val="none" w:sz="0" w:space="0" w:color="auto"/>
      </w:divBdr>
    </w:div>
    <w:div w:id="1216820535">
      <w:bodyDiv w:val="1"/>
      <w:marLeft w:val="0"/>
      <w:marRight w:val="0"/>
      <w:marTop w:val="0"/>
      <w:marBottom w:val="0"/>
      <w:divBdr>
        <w:top w:val="none" w:sz="0" w:space="0" w:color="auto"/>
        <w:left w:val="none" w:sz="0" w:space="0" w:color="auto"/>
        <w:bottom w:val="none" w:sz="0" w:space="0" w:color="auto"/>
        <w:right w:val="none" w:sz="0" w:space="0" w:color="auto"/>
      </w:divBdr>
    </w:div>
    <w:div w:id="1232041682">
      <w:bodyDiv w:val="1"/>
      <w:marLeft w:val="0"/>
      <w:marRight w:val="0"/>
      <w:marTop w:val="0"/>
      <w:marBottom w:val="0"/>
      <w:divBdr>
        <w:top w:val="none" w:sz="0" w:space="0" w:color="auto"/>
        <w:left w:val="none" w:sz="0" w:space="0" w:color="auto"/>
        <w:bottom w:val="none" w:sz="0" w:space="0" w:color="auto"/>
        <w:right w:val="none" w:sz="0" w:space="0" w:color="auto"/>
      </w:divBdr>
    </w:div>
    <w:div w:id="1236545576">
      <w:bodyDiv w:val="1"/>
      <w:marLeft w:val="0"/>
      <w:marRight w:val="0"/>
      <w:marTop w:val="0"/>
      <w:marBottom w:val="0"/>
      <w:divBdr>
        <w:top w:val="none" w:sz="0" w:space="0" w:color="auto"/>
        <w:left w:val="none" w:sz="0" w:space="0" w:color="auto"/>
        <w:bottom w:val="none" w:sz="0" w:space="0" w:color="auto"/>
        <w:right w:val="none" w:sz="0" w:space="0" w:color="auto"/>
      </w:divBdr>
    </w:div>
    <w:div w:id="1302612221">
      <w:bodyDiv w:val="1"/>
      <w:marLeft w:val="0"/>
      <w:marRight w:val="0"/>
      <w:marTop w:val="0"/>
      <w:marBottom w:val="0"/>
      <w:divBdr>
        <w:top w:val="none" w:sz="0" w:space="0" w:color="auto"/>
        <w:left w:val="none" w:sz="0" w:space="0" w:color="auto"/>
        <w:bottom w:val="none" w:sz="0" w:space="0" w:color="auto"/>
        <w:right w:val="none" w:sz="0" w:space="0" w:color="auto"/>
      </w:divBdr>
    </w:div>
    <w:div w:id="1349021206">
      <w:bodyDiv w:val="1"/>
      <w:marLeft w:val="0"/>
      <w:marRight w:val="0"/>
      <w:marTop w:val="0"/>
      <w:marBottom w:val="0"/>
      <w:divBdr>
        <w:top w:val="none" w:sz="0" w:space="0" w:color="auto"/>
        <w:left w:val="none" w:sz="0" w:space="0" w:color="auto"/>
        <w:bottom w:val="none" w:sz="0" w:space="0" w:color="auto"/>
        <w:right w:val="none" w:sz="0" w:space="0" w:color="auto"/>
      </w:divBdr>
    </w:div>
    <w:div w:id="1580360561">
      <w:bodyDiv w:val="1"/>
      <w:marLeft w:val="0"/>
      <w:marRight w:val="0"/>
      <w:marTop w:val="0"/>
      <w:marBottom w:val="0"/>
      <w:divBdr>
        <w:top w:val="none" w:sz="0" w:space="0" w:color="auto"/>
        <w:left w:val="none" w:sz="0" w:space="0" w:color="auto"/>
        <w:bottom w:val="none" w:sz="0" w:space="0" w:color="auto"/>
        <w:right w:val="none" w:sz="0" w:space="0" w:color="auto"/>
      </w:divBdr>
    </w:div>
    <w:div w:id="1754429350">
      <w:bodyDiv w:val="1"/>
      <w:marLeft w:val="0"/>
      <w:marRight w:val="0"/>
      <w:marTop w:val="0"/>
      <w:marBottom w:val="0"/>
      <w:divBdr>
        <w:top w:val="none" w:sz="0" w:space="0" w:color="auto"/>
        <w:left w:val="none" w:sz="0" w:space="0" w:color="auto"/>
        <w:bottom w:val="none" w:sz="0" w:space="0" w:color="auto"/>
        <w:right w:val="none" w:sz="0" w:space="0" w:color="auto"/>
      </w:divBdr>
    </w:div>
    <w:div w:id="1762019772">
      <w:bodyDiv w:val="1"/>
      <w:marLeft w:val="0"/>
      <w:marRight w:val="0"/>
      <w:marTop w:val="0"/>
      <w:marBottom w:val="0"/>
      <w:divBdr>
        <w:top w:val="none" w:sz="0" w:space="0" w:color="auto"/>
        <w:left w:val="none" w:sz="0" w:space="0" w:color="auto"/>
        <w:bottom w:val="none" w:sz="0" w:space="0" w:color="auto"/>
        <w:right w:val="none" w:sz="0" w:space="0" w:color="auto"/>
      </w:divBdr>
    </w:div>
    <w:div w:id="18844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34A9-AC9A-4F69-8D3F-CF7FB3F6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139</Pages>
  <Words>54081</Words>
  <Characters>308262</Characters>
  <Application>Microsoft Office Word</Application>
  <DocSecurity>0</DocSecurity>
  <Lines>2568</Lines>
  <Paragraphs>723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Theoni Petropoulou</dc:creator>
  <cp:keywords/>
  <dc:description/>
  <cp:lastModifiedBy>Georgiadis Nikolaos (HQA)</cp:lastModifiedBy>
  <cp:revision>4</cp:revision>
  <cp:lastPrinted>2023-03-24T09:54:00Z</cp:lastPrinted>
  <dcterms:created xsi:type="dcterms:W3CDTF">2023-03-24T14:46:00Z</dcterms:created>
  <dcterms:modified xsi:type="dcterms:W3CDTF">2023-03-24T14:48:00Z</dcterms:modified>
</cp:coreProperties>
</file>