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D574C" w14:textId="77777777" w:rsidR="003203E4" w:rsidRDefault="003203E4" w:rsidP="003203E4">
      <w:pPr>
        <w:spacing w:before="120" w:after="120"/>
        <w:jc w:val="both"/>
        <w:rPr>
          <w:rFonts w:ascii="Calibri" w:hAnsi="Calibri"/>
          <w:b/>
          <w:szCs w:val="22"/>
          <w:lang w:val="el-GR"/>
        </w:rPr>
      </w:pPr>
    </w:p>
    <w:p w14:paraId="79BDBB51" w14:textId="44F9B6FF" w:rsidR="00130150" w:rsidRDefault="00F85F74" w:rsidP="003203E4">
      <w:pPr>
        <w:spacing w:before="120" w:after="120"/>
        <w:jc w:val="both"/>
        <w:rPr>
          <w:rFonts w:ascii="Calibri" w:hAnsi="Calibri"/>
          <w:b/>
          <w:szCs w:val="22"/>
          <w:lang w:val="el-GR"/>
        </w:rPr>
      </w:pPr>
      <w:r w:rsidRPr="00CA3238">
        <w:rPr>
          <w:noProof/>
          <w:sz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EE3DE9" wp14:editId="60C9F559">
                <wp:simplePos x="0" y="0"/>
                <wp:positionH relativeFrom="column">
                  <wp:posOffset>0</wp:posOffset>
                </wp:positionH>
                <wp:positionV relativeFrom="paragraph">
                  <wp:posOffset>417830</wp:posOffset>
                </wp:positionV>
                <wp:extent cx="6084000" cy="1404620"/>
                <wp:effectExtent l="38100" t="38100" r="107315" b="114935"/>
                <wp:wrapSquare wrapText="bothSides"/>
                <wp:docPr id="51480562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00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mpd="dbl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0ADEA3" w14:textId="77777777" w:rsidR="00F85F74" w:rsidRDefault="00F85F74" w:rsidP="00F85F74">
                            <w:pPr>
                              <w:pStyle w:val="af0"/>
                              <w:spacing w:line="480" w:lineRule="auto"/>
                              <w:jc w:val="center"/>
                              <w:rPr>
                                <w:color w:val="1F4E79" w:themeColor="accent5" w:themeShade="80"/>
                                <w:sz w:val="40"/>
                                <w:szCs w:val="40"/>
                                <w:lang w:val="de-DE"/>
                              </w:rPr>
                            </w:pPr>
                          </w:p>
                          <w:p w14:paraId="660BF020" w14:textId="77777777" w:rsidR="00F85F74" w:rsidRPr="005F13CA" w:rsidRDefault="00F85F74" w:rsidP="00F85F74">
                            <w:pPr>
                              <w:pStyle w:val="af0"/>
                              <w:spacing w:line="480" w:lineRule="auto"/>
                              <w:jc w:val="center"/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</w:pPr>
                            <w:r w:rsidRPr="005F13CA"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  <w:t>ΓΕΩΠΟΝΙΚΟ ΠΑΝΕΠΙΣΤΗΜΙΟ ΑΘΗΝΩΝ</w:t>
                            </w:r>
                          </w:p>
                          <w:p w14:paraId="7307DE74" w14:textId="11C0DE30" w:rsidR="00F85F74" w:rsidRPr="005F13CA" w:rsidRDefault="00F85F74" w:rsidP="00F85F74">
                            <w:pPr>
                              <w:pStyle w:val="af0"/>
                              <w:spacing w:line="480" w:lineRule="auto"/>
                              <w:jc w:val="center"/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</w:pPr>
                            <w:r w:rsidRPr="005F13CA"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  <w:t>ΜΟΝΑΔΑ ΔΙΑΣΦΑΛΙΣΗΣ ΠΟΙΟΤΗΤΑΣ</w:t>
                            </w:r>
                          </w:p>
                          <w:p w14:paraId="0FEDF863" w14:textId="77777777" w:rsidR="00F85F74" w:rsidRPr="00CA3238" w:rsidRDefault="00F85F74" w:rsidP="00F85F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EE3DE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32.9pt;width:479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" fillcolor="#deeaf6 [664]" strokecolor="#d9e2f3 [660]" strokeweight="1pt">
                <v:stroke linestyle="thinThin"/>
                <v:shadow on="t" color="black" opacity="26214f" origin="-.5,-.5" offset=".74836mm,.74836mm"/>
                <v:textbox style="mso-fit-shape-to-text:t">
                  <w:txbxContent>
                    <w:p w14:paraId="320ADEA3" w14:textId="77777777" w:rsidR="00F85F74" w:rsidRDefault="00F85F74" w:rsidP="00F85F74">
                      <w:pPr>
                        <w:pStyle w:val="af0"/>
                        <w:spacing w:line="480" w:lineRule="auto"/>
                        <w:jc w:val="center"/>
                        <w:rPr>
                          <w:color w:val="1F4E79" w:themeColor="accent5" w:themeShade="80"/>
                          <w:sz w:val="40"/>
                          <w:szCs w:val="40"/>
                          <w:lang w:val="de-DE"/>
                        </w:rPr>
                      </w:pPr>
                    </w:p>
                    <w:p w14:paraId="660BF020" w14:textId="77777777" w:rsidR="00F85F74" w:rsidRPr="005F13CA" w:rsidRDefault="00F85F74" w:rsidP="00F85F74">
                      <w:pPr>
                        <w:pStyle w:val="af0"/>
                        <w:spacing w:line="480" w:lineRule="auto"/>
                        <w:jc w:val="center"/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</w:pPr>
                      <w:r w:rsidRPr="005F13CA"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  <w:t>ΓΕΩΠΟΝΙΚΟ ΠΑΝΕΠΙΣΤΗΜΙΟ ΑΘΗΝΩΝ</w:t>
                      </w:r>
                    </w:p>
                    <w:p w14:paraId="7307DE74" w14:textId="11C0DE30" w:rsidR="00F85F74" w:rsidRPr="005F13CA" w:rsidRDefault="00F85F74" w:rsidP="00F85F74">
                      <w:pPr>
                        <w:pStyle w:val="af0"/>
                        <w:spacing w:line="480" w:lineRule="auto"/>
                        <w:jc w:val="center"/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</w:pPr>
                      <w:r w:rsidRPr="005F13CA"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  <w:t>ΜΟΝΑΔΑ ΔΙΑΣΦΑΛΙΣΗΣ ΠΟΙΟΤΗΤΑΣ</w:t>
                      </w:r>
                    </w:p>
                    <w:p w14:paraId="0FEDF863" w14:textId="77777777" w:rsidR="00F85F74" w:rsidRPr="00CA3238" w:rsidRDefault="00F85F74" w:rsidP="00F85F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99A25B" w14:textId="77777777" w:rsidR="00130150" w:rsidRDefault="00130150" w:rsidP="003203E4">
      <w:pPr>
        <w:spacing w:before="120" w:after="120"/>
        <w:jc w:val="both"/>
        <w:rPr>
          <w:rFonts w:ascii="Calibri" w:hAnsi="Calibri"/>
          <w:b/>
          <w:szCs w:val="22"/>
          <w:lang w:val="el-GR"/>
        </w:rPr>
      </w:pPr>
    </w:p>
    <w:p w14:paraId="3F86D827" w14:textId="77777777" w:rsidR="00130150" w:rsidRDefault="00130150" w:rsidP="003203E4">
      <w:pPr>
        <w:spacing w:before="120" w:after="120"/>
        <w:jc w:val="both"/>
        <w:rPr>
          <w:rFonts w:ascii="Calibri" w:hAnsi="Calibri"/>
          <w:b/>
          <w:szCs w:val="22"/>
          <w:lang w:val="el-GR"/>
        </w:rPr>
      </w:pPr>
    </w:p>
    <w:p w14:paraId="203BDA11" w14:textId="77777777" w:rsidR="001D6766" w:rsidRPr="00130150" w:rsidRDefault="001D6766" w:rsidP="001D6766">
      <w:pPr>
        <w:spacing w:before="120" w:after="120"/>
        <w:jc w:val="center"/>
        <w:rPr>
          <w:rFonts w:ascii="Calibri" w:hAnsi="Calibri"/>
          <w:b/>
          <w:color w:val="002060"/>
          <w:sz w:val="40"/>
          <w:szCs w:val="40"/>
          <w:lang w:val="el-GR" w:eastAsia="el-GR"/>
        </w:rPr>
      </w:pPr>
      <w:bookmarkStart w:id="0" w:name="_Hlk138504438"/>
      <w:r w:rsidRPr="00130150">
        <w:rPr>
          <w:rFonts w:ascii="Calibri" w:hAnsi="Calibri"/>
          <w:b/>
          <w:color w:val="002060"/>
          <w:sz w:val="40"/>
          <w:szCs w:val="40"/>
          <w:lang w:val="el-GR" w:eastAsia="el-GR"/>
        </w:rPr>
        <w:t>ΔΙΕΡΓΑΣΙΑ EΣΔΠ</w:t>
      </w:r>
    </w:p>
    <w:p w14:paraId="332975C6" w14:textId="1AE93D80" w:rsidR="001D6766" w:rsidRPr="00F85F74" w:rsidRDefault="00834238" w:rsidP="001D6766">
      <w:pPr>
        <w:spacing w:before="120" w:after="120"/>
        <w:jc w:val="center"/>
        <w:rPr>
          <w:rFonts w:ascii="Calibri" w:hAnsi="Calibri"/>
          <w:b/>
          <w:color w:val="002060"/>
          <w:sz w:val="40"/>
          <w:szCs w:val="40"/>
          <w:lang w:val="el-GR" w:eastAsia="el-GR"/>
        </w:rPr>
      </w:pPr>
      <w:r>
        <w:rPr>
          <w:rFonts w:ascii="Calibri" w:hAnsi="Calibri"/>
          <w:b/>
          <w:color w:val="002060"/>
          <w:sz w:val="40"/>
          <w:szCs w:val="40"/>
          <w:lang w:val="el-GR" w:eastAsia="el-GR"/>
        </w:rPr>
        <w:t>Ρ</w:t>
      </w:r>
      <w:r w:rsidR="001D6766" w:rsidRPr="00130150">
        <w:rPr>
          <w:rFonts w:ascii="Calibri" w:hAnsi="Calibri"/>
          <w:b/>
          <w:color w:val="002060"/>
          <w:sz w:val="40"/>
          <w:szCs w:val="40"/>
          <w:lang w:val="el-GR" w:eastAsia="el-GR"/>
        </w:rPr>
        <w:t>.</w:t>
      </w:r>
      <w:r w:rsidR="007B1400" w:rsidRPr="00F85F74">
        <w:rPr>
          <w:rFonts w:ascii="Calibri" w:hAnsi="Calibri"/>
          <w:b/>
          <w:color w:val="002060"/>
          <w:sz w:val="40"/>
          <w:szCs w:val="40"/>
          <w:lang w:val="el-GR" w:eastAsia="el-GR"/>
        </w:rPr>
        <w:t>3</w:t>
      </w:r>
      <w:r w:rsidR="001D6766" w:rsidRPr="00130150">
        <w:rPr>
          <w:rFonts w:ascii="Calibri" w:hAnsi="Calibri"/>
          <w:b/>
          <w:color w:val="002060"/>
          <w:sz w:val="40"/>
          <w:szCs w:val="40"/>
          <w:lang w:val="el-GR" w:eastAsia="el-GR"/>
        </w:rPr>
        <w:t xml:space="preserve"> </w:t>
      </w:r>
      <w:r w:rsidR="00043B6A">
        <w:rPr>
          <w:rFonts w:ascii="Calibri" w:hAnsi="Calibri"/>
          <w:b/>
          <w:color w:val="002060"/>
          <w:sz w:val="40"/>
          <w:szCs w:val="40"/>
          <w:lang w:val="el-GR" w:eastAsia="el-GR"/>
        </w:rPr>
        <w:t>ΣΤΡΑΤΗΓΙΚΟΣ ΣΧΕΔΙΑΣΜΟΣ</w:t>
      </w:r>
      <w:r w:rsidR="00F85F74">
        <w:rPr>
          <w:rFonts w:ascii="Calibri" w:hAnsi="Calibri"/>
          <w:b/>
          <w:color w:val="002060"/>
          <w:sz w:val="40"/>
          <w:szCs w:val="40"/>
          <w:lang w:val="el-GR" w:eastAsia="el-GR"/>
        </w:rPr>
        <w:t xml:space="preserve"> ΓΠΑ</w:t>
      </w:r>
    </w:p>
    <w:bookmarkEnd w:id="0"/>
    <w:p w14:paraId="7BC3FB55" w14:textId="77777777" w:rsidR="00130150" w:rsidRDefault="00130150" w:rsidP="00130150">
      <w:pPr>
        <w:spacing w:before="120" w:after="120"/>
        <w:jc w:val="center"/>
        <w:rPr>
          <w:rFonts w:ascii="Calibri" w:hAnsi="Calibri"/>
          <w:b/>
          <w:color w:val="002060"/>
          <w:sz w:val="36"/>
          <w:szCs w:val="36"/>
          <w:lang w:val="el-GR" w:eastAsia="el-GR"/>
        </w:rPr>
      </w:pPr>
    </w:p>
    <w:p w14:paraId="104AF84A" w14:textId="77777777" w:rsidR="00130150" w:rsidRDefault="00130150" w:rsidP="00130150">
      <w:pPr>
        <w:spacing w:before="120" w:after="120"/>
        <w:jc w:val="center"/>
        <w:rPr>
          <w:rFonts w:ascii="Calibri" w:hAnsi="Calibri"/>
          <w:b/>
          <w:color w:val="002060"/>
          <w:sz w:val="36"/>
          <w:szCs w:val="36"/>
          <w:lang w:val="el-GR" w:eastAsia="el-GR"/>
        </w:rPr>
      </w:pPr>
    </w:p>
    <w:p w14:paraId="281D8632" w14:textId="09F027A6" w:rsidR="00130150" w:rsidRDefault="00130150" w:rsidP="00130150">
      <w:pPr>
        <w:spacing w:before="120" w:after="120"/>
        <w:jc w:val="center"/>
        <w:rPr>
          <w:rFonts w:ascii="Calibri" w:hAnsi="Calibri"/>
          <w:b/>
          <w:szCs w:val="22"/>
          <w:lang w:val="el-GR"/>
        </w:rPr>
      </w:pPr>
    </w:p>
    <w:p w14:paraId="5AE36C88" w14:textId="77777777" w:rsidR="00130150" w:rsidRPr="00130150" w:rsidRDefault="00130150" w:rsidP="00130150">
      <w:pPr>
        <w:spacing w:before="120" w:after="120"/>
        <w:jc w:val="center"/>
        <w:rPr>
          <w:rFonts w:ascii="Calibri" w:hAnsi="Calibri"/>
          <w:b/>
          <w:szCs w:val="22"/>
          <w:lang w:val="el-GR"/>
        </w:rPr>
      </w:pPr>
    </w:p>
    <w:p w14:paraId="1970BE48" w14:textId="77777777" w:rsidR="00B14994" w:rsidRDefault="00C16A5C" w:rsidP="002F4BFB">
      <w:pPr>
        <w:pStyle w:val="1"/>
        <w:rPr>
          <w:lang w:val="el-GR"/>
        </w:rPr>
      </w:pPr>
      <w:r w:rsidRPr="00B1493E">
        <w:rPr>
          <w:lang w:val="el-GR"/>
        </w:rPr>
        <w:br w:type="page"/>
      </w:r>
    </w:p>
    <w:p w14:paraId="154091CC" w14:textId="77777777" w:rsidR="00B14994" w:rsidRPr="002F4BFB" w:rsidRDefault="009455C9" w:rsidP="002F4BFB">
      <w:pPr>
        <w:rPr>
          <w:rFonts w:ascii="Cambria" w:hAnsi="Cambria"/>
          <w:b/>
          <w:bCs/>
          <w:color w:val="4472C4" w:themeColor="accent1"/>
          <w:sz w:val="28"/>
          <w:szCs w:val="28"/>
          <w:lang w:val="el-GR"/>
        </w:rPr>
      </w:pPr>
      <w:r w:rsidRPr="002F4BFB">
        <w:rPr>
          <w:rFonts w:ascii="Cambria" w:hAnsi="Cambria"/>
          <w:b/>
          <w:bCs/>
          <w:color w:val="4472C4" w:themeColor="accent1"/>
          <w:sz w:val="28"/>
          <w:szCs w:val="28"/>
          <w:lang w:val="el-GR"/>
        </w:rPr>
        <w:lastRenderedPageBreak/>
        <w:t>ΠΙΝΑΚΑΣ ΠΕΡΙΕΧΟΜΕΝΩΝ</w:t>
      </w:r>
    </w:p>
    <w:p w14:paraId="6925F714" w14:textId="77777777" w:rsidR="009455C9" w:rsidRPr="009455C9" w:rsidRDefault="009455C9" w:rsidP="009455C9">
      <w:pPr>
        <w:rPr>
          <w:lang w:val="el-GR"/>
        </w:rPr>
      </w:pPr>
    </w:p>
    <w:p w14:paraId="60526BA9" w14:textId="553F471A" w:rsidR="002F4BFB" w:rsidRDefault="002F4BFB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70279254" w:history="1">
        <w:r w:rsidRPr="004032A7">
          <w:rPr>
            <w:rStyle w:val="-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Pr="004032A7">
          <w:rPr>
            <w:rStyle w:val="-"/>
            <w:noProof/>
          </w:rPr>
          <w:t>ΑΝΤΙΚΕΙΜΕΝΟ ΔΙΕΡΓΑΣΙΑΣ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_Toc170279254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F91AC5" w14:textId="3BB65A23" w:rsidR="002F4BFB" w:rsidRDefault="0084093F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55" w:history="1">
        <w:r w:rsidR="002F4BFB" w:rsidRPr="004032A7">
          <w:rPr>
            <w:rStyle w:val="-"/>
            <w:noProof/>
          </w:rPr>
          <w:t>2.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ΔΕΔΟΜΕΝΑ ΕΙΣΟΔΟΥ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_Toc170279255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2F4BFB">
          <w:rPr>
            <w:noProof/>
            <w:webHidden/>
          </w:rPr>
          <w:t>3</w:t>
        </w:r>
        <w:r w:rsidR="002F4BFB">
          <w:rPr>
            <w:noProof/>
            <w:webHidden/>
          </w:rPr>
          <w:fldChar w:fldCharType="end"/>
        </w:r>
      </w:hyperlink>
    </w:p>
    <w:p w14:paraId="7384D260" w14:textId="19281772" w:rsidR="002F4BFB" w:rsidRDefault="0084093F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56" w:history="1">
        <w:r w:rsidR="002F4BFB" w:rsidRPr="004032A7">
          <w:rPr>
            <w:rStyle w:val="-"/>
            <w:noProof/>
          </w:rPr>
          <w:t>3.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ΔΕΔΟΜΕΝΑ ΕΞΟΔΟΥ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_Toc170279256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2F4BFB">
          <w:rPr>
            <w:noProof/>
            <w:webHidden/>
          </w:rPr>
          <w:t>3</w:t>
        </w:r>
        <w:r w:rsidR="002F4BFB">
          <w:rPr>
            <w:noProof/>
            <w:webHidden/>
          </w:rPr>
          <w:fldChar w:fldCharType="end"/>
        </w:r>
      </w:hyperlink>
    </w:p>
    <w:p w14:paraId="4987B2C6" w14:textId="3C70113B" w:rsidR="002F4BFB" w:rsidRDefault="0084093F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57" w:history="1">
        <w:r w:rsidR="002F4BFB" w:rsidRPr="004032A7">
          <w:rPr>
            <w:rStyle w:val="-"/>
            <w:noProof/>
          </w:rPr>
          <w:t>4.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ΔΙΑΔΙΚΑΣΙΕΣ ΤΗΣ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_Toc170279257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2F4BFB">
          <w:rPr>
            <w:noProof/>
            <w:webHidden/>
          </w:rPr>
          <w:t>3</w:t>
        </w:r>
        <w:r w:rsidR="002F4BFB">
          <w:rPr>
            <w:noProof/>
            <w:webHidden/>
          </w:rPr>
          <w:fldChar w:fldCharType="end"/>
        </w:r>
      </w:hyperlink>
    </w:p>
    <w:p w14:paraId="75E2202E" w14:textId="59DD7682" w:rsidR="002F4BFB" w:rsidRDefault="0084093F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58" w:history="1">
        <w:r w:rsidR="002F4BFB" w:rsidRPr="004032A7">
          <w:rPr>
            <w:rStyle w:val="-"/>
            <w:noProof/>
          </w:rPr>
          <w:t>5.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ΔΕΙΚΤΕΣ ΑΠΟΤΕΛΕΣΜΑΤΙΚΟΤΗΤΑΣ ΤΗΣ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_Toc170279258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2F4BFB">
          <w:rPr>
            <w:noProof/>
            <w:webHidden/>
          </w:rPr>
          <w:t>4</w:t>
        </w:r>
        <w:r w:rsidR="002F4BFB">
          <w:rPr>
            <w:noProof/>
            <w:webHidden/>
          </w:rPr>
          <w:fldChar w:fldCharType="end"/>
        </w:r>
      </w:hyperlink>
    </w:p>
    <w:p w14:paraId="7EF98522" w14:textId="5EB9A68A" w:rsidR="002F4BFB" w:rsidRDefault="0084093F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59" w:history="1">
        <w:r w:rsidR="002F4BFB" w:rsidRPr="004032A7">
          <w:rPr>
            <w:rStyle w:val="-"/>
            <w:noProof/>
          </w:rPr>
          <w:t>6.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ΜΕΘΟΔΟΙ ΕΛΕΓΧΟΥ ΤΗΣ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_Toc170279259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2F4BFB">
          <w:rPr>
            <w:noProof/>
            <w:webHidden/>
          </w:rPr>
          <w:t>4</w:t>
        </w:r>
        <w:r w:rsidR="002F4BFB">
          <w:rPr>
            <w:noProof/>
            <w:webHidden/>
          </w:rPr>
          <w:fldChar w:fldCharType="end"/>
        </w:r>
      </w:hyperlink>
    </w:p>
    <w:p w14:paraId="45757671" w14:textId="47B8C2E7" w:rsidR="002F4BFB" w:rsidRDefault="0084093F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60" w:history="1">
        <w:r w:rsidR="002F4BFB" w:rsidRPr="004032A7">
          <w:rPr>
            <w:rStyle w:val="-"/>
            <w:noProof/>
          </w:rPr>
          <w:t>7.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ΕΝΕΡΓΕΙΕΣ ΒΕΛΤΙΩΣΗΣ ΤΗΣ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_Toc170279260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2F4BFB">
          <w:rPr>
            <w:noProof/>
            <w:webHidden/>
          </w:rPr>
          <w:t>4</w:t>
        </w:r>
        <w:r w:rsidR="002F4BFB">
          <w:rPr>
            <w:noProof/>
            <w:webHidden/>
          </w:rPr>
          <w:fldChar w:fldCharType="end"/>
        </w:r>
      </w:hyperlink>
    </w:p>
    <w:p w14:paraId="1F399C6A" w14:textId="464DA817" w:rsidR="00B14994" w:rsidRPr="002F4BFB" w:rsidRDefault="002F4BFB">
      <w:pPr>
        <w:rPr>
          <w:lang w:val="el-GR"/>
        </w:rPr>
      </w:pPr>
      <w:r>
        <w:fldChar w:fldCharType="end"/>
      </w:r>
    </w:p>
    <w:p w14:paraId="00324D4D" w14:textId="77777777" w:rsidR="00B14994" w:rsidRDefault="00B14994" w:rsidP="00B14994">
      <w:pPr>
        <w:rPr>
          <w:lang w:val="el-GR"/>
        </w:rPr>
      </w:pPr>
    </w:p>
    <w:p w14:paraId="24CC3EB1" w14:textId="77777777" w:rsidR="00B14994" w:rsidRDefault="00B14994" w:rsidP="00B14994">
      <w:pPr>
        <w:rPr>
          <w:lang w:val="el-GR"/>
        </w:rPr>
      </w:pPr>
    </w:p>
    <w:p w14:paraId="4A8DDD39" w14:textId="77777777" w:rsidR="00B14994" w:rsidRDefault="00B14994" w:rsidP="00B14994">
      <w:pPr>
        <w:rPr>
          <w:lang w:val="el-GR"/>
        </w:rPr>
      </w:pPr>
    </w:p>
    <w:p w14:paraId="3F6CC287" w14:textId="77777777" w:rsidR="00B14994" w:rsidRDefault="00B14994" w:rsidP="00B14994">
      <w:pPr>
        <w:rPr>
          <w:lang w:val="el-GR"/>
        </w:rPr>
      </w:pPr>
    </w:p>
    <w:p w14:paraId="4A6F8152" w14:textId="77777777" w:rsidR="00B14994" w:rsidRDefault="00B14994" w:rsidP="00B14994">
      <w:pPr>
        <w:rPr>
          <w:lang w:val="el-GR"/>
        </w:rPr>
      </w:pPr>
    </w:p>
    <w:p w14:paraId="32C0FD2F" w14:textId="77777777" w:rsidR="00B14994" w:rsidRDefault="00B14994" w:rsidP="00B14994">
      <w:pPr>
        <w:rPr>
          <w:lang w:val="el-GR"/>
        </w:rPr>
      </w:pPr>
    </w:p>
    <w:p w14:paraId="30BDB81C" w14:textId="77777777" w:rsidR="00B14994" w:rsidRDefault="00B14994" w:rsidP="00B14994">
      <w:pPr>
        <w:rPr>
          <w:lang w:val="el-GR"/>
        </w:rPr>
      </w:pPr>
    </w:p>
    <w:p w14:paraId="794CE14F" w14:textId="77777777" w:rsidR="00B14994" w:rsidRDefault="00B14994" w:rsidP="00B14994">
      <w:pPr>
        <w:rPr>
          <w:lang w:val="el-GR"/>
        </w:rPr>
      </w:pPr>
    </w:p>
    <w:p w14:paraId="156C9D6C" w14:textId="77777777" w:rsidR="00B14994" w:rsidRDefault="00B14994" w:rsidP="00B14994">
      <w:pPr>
        <w:rPr>
          <w:lang w:val="el-GR"/>
        </w:rPr>
      </w:pPr>
    </w:p>
    <w:p w14:paraId="02DFE652" w14:textId="77777777" w:rsidR="00B14994" w:rsidRDefault="00B14994" w:rsidP="00B14994">
      <w:pPr>
        <w:rPr>
          <w:lang w:val="el-GR"/>
        </w:rPr>
      </w:pPr>
    </w:p>
    <w:p w14:paraId="62938019" w14:textId="77777777" w:rsidR="00B14994" w:rsidRDefault="00B14994" w:rsidP="00B14994">
      <w:pPr>
        <w:rPr>
          <w:lang w:val="el-GR"/>
        </w:rPr>
      </w:pPr>
    </w:p>
    <w:p w14:paraId="4FA634A5" w14:textId="77777777" w:rsidR="00B14994" w:rsidRDefault="00B14994" w:rsidP="00B14994">
      <w:pPr>
        <w:rPr>
          <w:lang w:val="el-GR"/>
        </w:rPr>
      </w:pPr>
    </w:p>
    <w:p w14:paraId="363E8E8F" w14:textId="77777777" w:rsidR="00B14994" w:rsidRDefault="00B14994" w:rsidP="00B14994">
      <w:pPr>
        <w:rPr>
          <w:lang w:val="el-GR"/>
        </w:rPr>
      </w:pPr>
    </w:p>
    <w:p w14:paraId="18EFDE04" w14:textId="77777777" w:rsidR="00B14994" w:rsidRDefault="00B14994" w:rsidP="00B14994">
      <w:pPr>
        <w:rPr>
          <w:lang w:val="el-GR"/>
        </w:rPr>
      </w:pPr>
    </w:p>
    <w:p w14:paraId="4524FFAB" w14:textId="77777777" w:rsidR="00B14994" w:rsidRDefault="00B14994" w:rsidP="00B14994">
      <w:pPr>
        <w:rPr>
          <w:lang w:val="el-GR"/>
        </w:rPr>
      </w:pPr>
    </w:p>
    <w:p w14:paraId="37711026" w14:textId="77777777" w:rsidR="00B14994" w:rsidRDefault="00B14994" w:rsidP="00B14994">
      <w:pPr>
        <w:rPr>
          <w:lang w:val="el-GR"/>
        </w:rPr>
      </w:pPr>
    </w:p>
    <w:p w14:paraId="07855128" w14:textId="77777777" w:rsidR="00B14994" w:rsidRDefault="00B14994" w:rsidP="00B14994">
      <w:pPr>
        <w:rPr>
          <w:lang w:val="el-GR"/>
        </w:rPr>
      </w:pPr>
    </w:p>
    <w:p w14:paraId="22A41170" w14:textId="77777777" w:rsidR="00B14994" w:rsidRDefault="00B14994" w:rsidP="00B14994">
      <w:pPr>
        <w:rPr>
          <w:lang w:val="el-GR"/>
        </w:rPr>
      </w:pPr>
    </w:p>
    <w:p w14:paraId="78E9820D" w14:textId="312F2F2D" w:rsidR="00B14994" w:rsidRDefault="00C00CA7" w:rsidP="00C00CA7">
      <w:pPr>
        <w:spacing w:line="240" w:lineRule="auto"/>
        <w:rPr>
          <w:lang w:val="el-GR"/>
        </w:rPr>
      </w:pPr>
      <w:r>
        <w:rPr>
          <w:lang w:val="el-GR"/>
        </w:rPr>
        <w:br w:type="page"/>
      </w:r>
    </w:p>
    <w:p w14:paraId="5A5861DB" w14:textId="09226CEC" w:rsidR="005230D9" w:rsidRPr="001D6766" w:rsidRDefault="001D6766" w:rsidP="002F4BFB">
      <w:pPr>
        <w:pStyle w:val="1"/>
        <w:numPr>
          <w:ilvl w:val="0"/>
          <w:numId w:val="33"/>
        </w:numPr>
      </w:pPr>
      <w:bookmarkStart w:id="1" w:name="_Toc170279254"/>
      <w:r w:rsidRPr="002F4BFB">
        <w:lastRenderedPageBreak/>
        <w:t>ΑΝΤΙΚΕΙΜΕΝΟ</w:t>
      </w:r>
      <w:r w:rsidRPr="001D6766">
        <w:t xml:space="preserve"> </w:t>
      </w:r>
      <w:r w:rsidRPr="002F4BFB">
        <w:t>ΔΙΕΡΓΑΣΙΑΣ</w:t>
      </w:r>
      <w:bookmarkEnd w:id="1"/>
    </w:p>
    <w:p w14:paraId="5E33A229" w14:textId="3574B6DB" w:rsidR="00043B6A" w:rsidRDefault="000A7E4F" w:rsidP="000A7E4F">
      <w:pPr>
        <w:jc w:val="both"/>
        <w:rPr>
          <w:rFonts w:ascii="Calibri" w:hAnsi="Calibri" w:cs="Arial"/>
          <w:szCs w:val="22"/>
          <w:lang w:val="el-GR"/>
        </w:rPr>
      </w:pPr>
      <w:r>
        <w:rPr>
          <w:rFonts w:ascii="Calibri" w:hAnsi="Calibri" w:cs="Arial"/>
          <w:szCs w:val="22"/>
          <w:lang w:val="el-GR"/>
        </w:rPr>
        <w:t>1.1</w:t>
      </w:r>
      <w:r>
        <w:rPr>
          <w:rFonts w:ascii="Calibri" w:hAnsi="Calibri" w:cs="Arial"/>
          <w:szCs w:val="22"/>
          <w:lang w:val="el-GR"/>
        </w:rPr>
        <w:tab/>
        <w:t xml:space="preserve">Αντικείμενο της </w:t>
      </w:r>
      <w:r w:rsidR="00460E0D">
        <w:rPr>
          <w:rFonts w:ascii="Calibri" w:hAnsi="Calibri" w:cs="Arial"/>
          <w:szCs w:val="22"/>
          <w:lang w:val="el-GR"/>
        </w:rPr>
        <w:t>Δ</w:t>
      </w:r>
      <w:r>
        <w:rPr>
          <w:rFonts w:ascii="Calibri" w:hAnsi="Calibri" w:cs="Arial"/>
          <w:szCs w:val="22"/>
          <w:lang w:val="el-GR"/>
        </w:rPr>
        <w:t xml:space="preserve">ιεργασίας αποτελεί η </w:t>
      </w:r>
      <w:r w:rsidR="00576804">
        <w:rPr>
          <w:rFonts w:ascii="Calibri" w:hAnsi="Calibri" w:cs="Arial"/>
          <w:szCs w:val="22"/>
          <w:lang w:val="el-GR"/>
        </w:rPr>
        <w:t xml:space="preserve">περιγραφή του </w:t>
      </w:r>
      <w:r w:rsidR="00043B6A">
        <w:rPr>
          <w:rFonts w:ascii="Calibri" w:hAnsi="Calibri" w:cs="Arial"/>
          <w:szCs w:val="22"/>
          <w:lang w:val="el-GR"/>
        </w:rPr>
        <w:t>τρόπου με τον οποίο:</w:t>
      </w:r>
    </w:p>
    <w:p w14:paraId="51AD3EF0" w14:textId="5997AD60" w:rsidR="00043B6A" w:rsidRPr="00043B6A" w:rsidRDefault="00043B6A" w:rsidP="00043B6A">
      <w:pPr>
        <w:pStyle w:val="af"/>
        <w:numPr>
          <w:ilvl w:val="0"/>
          <w:numId w:val="18"/>
        </w:numPr>
        <w:jc w:val="both"/>
        <w:rPr>
          <w:rFonts w:ascii="Calibri" w:hAnsi="Calibri" w:cs="Arial"/>
          <w:szCs w:val="22"/>
          <w:lang w:val="el-GR"/>
        </w:rPr>
      </w:pPr>
      <w:r w:rsidRPr="00043B6A">
        <w:rPr>
          <w:rFonts w:ascii="Calibri" w:hAnsi="Calibri" w:cs="Arial"/>
          <w:szCs w:val="22"/>
          <w:lang w:val="el-GR"/>
        </w:rPr>
        <w:t>Διαμορφώνεται, εγκρίνεται και παρακολουθείται το Στρατηγικό Σχέδιο του Ιδρύματος</w:t>
      </w:r>
      <w:r w:rsidR="00460E0D">
        <w:rPr>
          <w:rFonts w:ascii="Calibri" w:hAnsi="Calibri" w:cs="Arial"/>
          <w:szCs w:val="22"/>
          <w:lang w:val="el-GR"/>
        </w:rPr>
        <w:t>.</w:t>
      </w:r>
    </w:p>
    <w:p w14:paraId="78BC213C" w14:textId="2AE31019" w:rsidR="00043B6A" w:rsidRPr="00043B6A" w:rsidRDefault="00043B6A" w:rsidP="00043B6A">
      <w:pPr>
        <w:pStyle w:val="af"/>
        <w:numPr>
          <w:ilvl w:val="0"/>
          <w:numId w:val="18"/>
        </w:numPr>
        <w:jc w:val="both"/>
        <w:rPr>
          <w:rFonts w:ascii="Calibri" w:hAnsi="Calibri" w:cs="Arial"/>
          <w:szCs w:val="22"/>
          <w:lang w:val="el-GR"/>
        </w:rPr>
      </w:pPr>
      <w:r w:rsidRPr="00043B6A">
        <w:rPr>
          <w:rFonts w:ascii="Calibri" w:hAnsi="Calibri" w:cs="Arial"/>
          <w:szCs w:val="22"/>
          <w:lang w:val="el-GR"/>
        </w:rPr>
        <w:t xml:space="preserve">Διαμορφώνεται, εγκρίνεται και παρακολουθείται η Ετήσια </w:t>
      </w:r>
      <w:proofErr w:type="spellStart"/>
      <w:r w:rsidRPr="00043B6A">
        <w:rPr>
          <w:rFonts w:ascii="Calibri" w:hAnsi="Calibri" w:cs="Arial"/>
          <w:szCs w:val="22"/>
          <w:lang w:val="el-GR"/>
        </w:rPr>
        <w:t>Στοχοθεσία</w:t>
      </w:r>
      <w:proofErr w:type="spellEnd"/>
      <w:r w:rsidRPr="00043B6A">
        <w:rPr>
          <w:rFonts w:ascii="Calibri" w:hAnsi="Calibri" w:cs="Arial"/>
          <w:szCs w:val="22"/>
          <w:lang w:val="el-GR"/>
        </w:rPr>
        <w:t xml:space="preserve"> του Ιδρύματος</w:t>
      </w:r>
      <w:r w:rsidR="00460E0D">
        <w:rPr>
          <w:rFonts w:ascii="Calibri" w:hAnsi="Calibri" w:cs="Arial"/>
          <w:szCs w:val="22"/>
          <w:lang w:val="el-GR"/>
        </w:rPr>
        <w:t>.</w:t>
      </w:r>
    </w:p>
    <w:p w14:paraId="0281F159" w14:textId="26179F12" w:rsidR="000A7E4F" w:rsidRPr="00043B6A" w:rsidRDefault="00043B6A" w:rsidP="00043B6A">
      <w:pPr>
        <w:pStyle w:val="af"/>
        <w:numPr>
          <w:ilvl w:val="0"/>
          <w:numId w:val="18"/>
        </w:numPr>
        <w:jc w:val="both"/>
        <w:rPr>
          <w:rFonts w:ascii="Calibri" w:hAnsi="Calibri" w:cs="Arial"/>
          <w:szCs w:val="22"/>
          <w:lang w:val="el-GR"/>
        </w:rPr>
      </w:pPr>
      <w:r w:rsidRPr="00043B6A">
        <w:rPr>
          <w:rFonts w:ascii="Calibri" w:hAnsi="Calibri" w:cs="Arial"/>
          <w:szCs w:val="22"/>
          <w:lang w:val="el-GR"/>
        </w:rPr>
        <w:t xml:space="preserve">Διαμορφώνεται, εγκρίνεται και παρακολουθείται η </w:t>
      </w:r>
      <w:r w:rsidR="002305AF">
        <w:rPr>
          <w:rFonts w:ascii="Calibri" w:hAnsi="Calibri" w:cs="Arial"/>
          <w:szCs w:val="22"/>
          <w:lang w:val="el-GR"/>
        </w:rPr>
        <w:t>προγραμματική συμφωνία</w:t>
      </w:r>
      <w:r w:rsidRPr="00043B6A">
        <w:rPr>
          <w:rFonts w:ascii="Calibri" w:hAnsi="Calibri" w:cs="Arial"/>
          <w:szCs w:val="22"/>
          <w:lang w:val="el-GR"/>
        </w:rPr>
        <w:t xml:space="preserve"> του άρθρου 15 του ν. 4653/2020.</w:t>
      </w:r>
      <w:r w:rsidR="000A7E4F" w:rsidRPr="00043B6A">
        <w:rPr>
          <w:rFonts w:ascii="Calibri" w:hAnsi="Calibri" w:cs="Arial"/>
          <w:szCs w:val="22"/>
          <w:lang w:val="el-GR"/>
        </w:rPr>
        <w:t xml:space="preserve"> </w:t>
      </w:r>
    </w:p>
    <w:p w14:paraId="2B309255" w14:textId="2404CAFB" w:rsidR="00066B24" w:rsidRDefault="000A7E4F" w:rsidP="00B70427">
      <w:pPr>
        <w:ind w:left="720" w:hanging="720"/>
        <w:jc w:val="both"/>
        <w:rPr>
          <w:rFonts w:ascii="Calibri" w:hAnsi="Calibri" w:cs="Arial"/>
          <w:szCs w:val="22"/>
          <w:lang w:val="el-GR"/>
        </w:rPr>
      </w:pPr>
      <w:r>
        <w:rPr>
          <w:rFonts w:ascii="Calibri" w:hAnsi="Calibri" w:cs="Arial"/>
          <w:szCs w:val="22"/>
          <w:lang w:val="el-GR"/>
        </w:rPr>
        <w:t>1.2</w:t>
      </w:r>
      <w:r w:rsidR="00B70427">
        <w:rPr>
          <w:rFonts w:ascii="Calibri" w:hAnsi="Calibri" w:cs="Arial"/>
          <w:szCs w:val="22"/>
          <w:lang w:val="el-GR"/>
        </w:rPr>
        <w:tab/>
      </w:r>
      <w:r w:rsidR="00043B6A">
        <w:rPr>
          <w:rFonts w:ascii="Calibri" w:hAnsi="Calibri" w:cs="Arial"/>
          <w:szCs w:val="22"/>
          <w:lang w:val="el-GR"/>
        </w:rPr>
        <w:t xml:space="preserve">Η διαμόρφωση, έγκριση και παρακολούθηση του Στρατηγικού Σχεδίου, της Ετήσιας </w:t>
      </w:r>
      <w:proofErr w:type="spellStart"/>
      <w:r w:rsidR="00043B6A">
        <w:rPr>
          <w:rFonts w:ascii="Calibri" w:hAnsi="Calibri" w:cs="Arial"/>
          <w:szCs w:val="22"/>
          <w:lang w:val="el-GR"/>
        </w:rPr>
        <w:t>Στοχοθεσίας</w:t>
      </w:r>
      <w:proofErr w:type="spellEnd"/>
      <w:r w:rsidR="00043B6A">
        <w:rPr>
          <w:rFonts w:ascii="Calibri" w:hAnsi="Calibri" w:cs="Arial"/>
          <w:szCs w:val="22"/>
          <w:lang w:val="el-GR"/>
        </w:rPr>
        <w:t xml:space="preserve"> και της </w:t>
      </w:r>
      <w:r w:rsidR="002305AF">
        <w:rPr>
          <w:rFonts w:ascii="Calibri" w:hAnsi="Calibri" w:cs="Arial"/>
          <w:szCs w:val="22"/>
          <w:lang w:val="el-GR"/>
        </w:rPr>
        <w:t>Προγραμματικής Συμφωνίας</w:t>
      </w:r>
      <w:r w:rsidR="00043B6A">
        <w:rPr>
          <w:rFonts w:ascii="Calibri" w:hAnsi="Calibri" w:cs="Arial"/>
          <w:szCs w:val="22"/>
          <w:lang w:val="el-GR"/>
        </w:rPr>
        <w:t xml:space="preserve"> του άρθρου 15 του Ν. 4653/2020 </w:t>
      </w:r>
      <w:r w:rsidR="00576804">
        <w:rPr>
          <w:rFonts w:ascii="Calibri" w:hAnsi="Calibri" w:cs="Arial"/>
          <w:szCs w:val="22"/>
          <w:lang w:val="el-GR"/>
        </w:rPr>
        <w:t xml:space="preserve">αποτελούν αρμοδιότητα της </w:t>
      </w:r>
      <w:r w:rsidR="00043B6A">
        <w:rPr>
          <w:rFonts w:ascii="Calibri" w:hAnsi="Calibri" w:cs="Arial"/>
          <w:szCs w:val="22"/>
          <w:lang w:val="el-GR"/>
        </w:rPr>
        <w:t>Μονάδας</w:t>
      </w:r>
      <w:r w:rsidR="00576804">
        <w:rPr>
          <w:rFonts w:ascii="Calibri" w:hAnsi="Calibri" w:cs="Arial"/>
          <w:szCs w:val="22"/>
          <w:lang w:val="el-GR"/>
        </w:rPr>
        <w:t xml:space="preserve"> Στρατηγικού Σχεδιασμού του ΓΠΑ</w:t>
      </w:r>
      <w:r w:rsidRPr="000A7E4F">
        <w:rPr>
          <w:rFonts w:ascii="Calibri" w:hAnsi="Calibri" w:cs="Arial"/>
          <w:szCs w:val="22"/>
          <w:lang w:val="el-GR"/>
        </w:rPr>
        <w:t>.</w:t>
      </w:r>
      <w:r w:rsidR="00066B24">
        <w:rPr>
          <w:rFonts w:ascii="Calibri" w:hAnsi="Calibri" w:cs="Arial"/>
          <w:szCs w:val="22"/>
          <w:lang w:val="el-GR"/>
        </w:rPr>
        <w:t xml:space="preserve"> </w:t>
      </w:r>
    </w:p>
    <w:p w14:paraId="52160BB5" w14:textId="7B49A909" w:rsidR="005230D9" w:rsidRPr="001D6766" w:rsidRDefault="001D6766" w:rsidP="002F4BFB">
      <w:pPr>
        <w:pStyle w:val="1"/>
      </w:pPr>
      <w:bookmarkStart w:id="2" w:name="_Toc170279255"/>
      <w:r w:rsidRPr="001D6766">
        <w:t>ΔΕΔΟΜΕΝΑ ΕΙΣΟΔΟΥ ΔΙΕΡΓΑΣΙΑΣ</w:t>
      </w:r>
      <w:bookmarkEnd w:id="2"/>
    </w:p>
    <w:p w14:paraId="0F71CCEA" w14:textId="29C9F259" w:rsidR="00460E0D" w:rsidRPr="00460E0D" w:rsidRDefault="00387013" w:rsidP="00460E0D">
      <w:pPr>
        <w:spacing w:before="120" w:after="120"/>
        <w:jc w:val="both"/>
        <w:rPr>
          <w:rFonts w:ascii="Calibri" w:hAnsi="Calibri" w:cs="Arial"/>
          <w:bCs/>
          <w:szCs w:val="22"/>
          <w:lang w:val="el-GR"/>
        </w:rPr>
      </w:pPr>
      <w:r w:rsidRPr="00387013">
        <w:rPr>
          <w:rFonts w:ascii="Calibri" w:hAnsi="Calibri" w:cs="Arial"/>
          <w:bCs/>
          <w:szCs w:val="22"/>
          <w:lang w:val="el-GR"/>
        </w:rPr>
        <w:t>Ως δεδομένα εισόδου λογίζονται στοιχεία και αποτελέσματα διαδικασιών, όπως ενδεικτικά:</w:t>
      </w:r>
    </w:p>
    <w:p w14:paraId="3646E880" w14:textId="77777777" w:rsidR="00460E0D" w:rsidRPr="00B70427" w:rsidRDefault="00460E0D" w:rsidP="00460E0D">
      <w:pPr>
        <w:pStyle w:val="af"/>
        <w:numPr>
          <w:ilvl w:val="0"/>
          <w:numId w:val="19"/>
        </w:numPr>
        <w:rPr>
          <w:lang w:val="el-GR"/>
        </w:rPr>
      </w:pPr>
      <w:r>
        <w:rPr>
          <w:lang w:val="el-GR"/>
        </w:rPr>
        <w:t>Το ισχύον νομοθετικό πλαίσιο</w:t>
      </w:r>
    </w:p>
    <w:p w14:paraId="59523EF4" w14:textId="77777777" w:rsidR="00460E0D" w:rsidRPr="00B70427" w:rsidRDefault="00460E0D" w:rsidP="00460E0D">
      <w:pPr>
        <w:pStyle w:val="af"/>
        <w:numPr>
          <w:ilvl w:val="0"/>
          <w:numId w:val="19"/>
        </w:numPr>
        <w:rPr>
          <w:lang w:val="el-GR"/>
        </w:rPr>
      </w:pPr>
      <w:r>
        <w:rPr>
          <w:lang w:val="el-GR"/>
        </w:rPr>
        <w:t>Η</w:t>
      </w:r>
      <w:r w:rsidRPr="00B70427">
        <w:rPr>
          <w:lang w:val="el-GR"/>
        </w:rPr>
        <w:t xml:space="preserve"> εθνική στρατηγική </w:t>
      </w:r>
      <w:r>
        <w:rPr>
          <w:lang w:val="el-GR"/>
        </w:rPr>
        <w:t xml:space="preserve">του ΥΠΑΙΘΑ </w:t>
      </w:r>
      <w:r w:rsidRPr="00B70427">
        <w:rPr>
          <w:lang w:val="el-GR"/>
        </w:rPr>
        <w:t xml:space="preserve">για την </w:t>
      </w:r>
      <w:r w:rsidRPr="006D265E">
        <w:rPr>
          <w:lang w:val="el-GR"/>
        </w:rPr>
        <w:t>Ανώτατη Εκπαίδευση</w:t>
      </w:r>
    </w:p>
    <w:p w14:paraId="43460948" w14:textId="77777777" w:rsidR="00460E0D" w:rsidRPr="00B70427" w:rsidRDefault="00460E0D" w:rsidP="00460E0D">
      <w:pPr>
        <w:pStyle w:val="af"/>
        <w:numPr>
          <w:ilvl w:val="0"/>
          <w:numId w:val="19"/>
        </w:numPr>
        <w:rPr>
          <w:lang w:val="el-GR"/>
        </w:rPr>
      </w:pPr>
      <w:r w:rsidRPr="00B70427">
        <w:rPr>
          <w:lang w:val="el-GR"/>
        </w:rPr>
        <w:t xml:space="preserve">Τα αποτελέσματα της </w:t>
      </w:r>
      <w:r>
        <w:rPr>
          <w:lang w:val="el-GR"/>
        </w:rPr>
        <w:t xml:space="preserve">εξωτερικής </w:t>
      </w:r>
      <w:r w:rsidRPr="00B70427">
        <w:rPr>
          <w:lang w:val="el-GR"/>
        </w:rPr>
        <w:t>αξιολόγησης</w:t>
      </w:r>
      <w:r>
        <w:rPr>
          <w:lang w:val="el-GR"/>
        </w:rPr>
        <w:t xml:space="preserve"> και πιστοποίησης του ΕΣΔΠ και των Προγραμμάτων Σπουδών και άλλων δομών</w:t>
      </w:r>
      <w:r w:rsidRPr="00B70427">
        <w:rPr>
          <w:lang w:val="el-GR"/>
        </w:rPr>
        <w:t xml:space="preserve"> του ΓΠΑ από την ΕΘΑΑΕ</w:t>
      </w:r>
    </w:p>
    <w:p w14:paraId="70DEE58C" w14:textId="77777777" w:rsidR="00460E0D" w:rsidRPr="00B70427" w:rsidRDefault="00460E0D" w:rsidP="00460E0D">
      <w:pPr>
        <w:pStyle w:val="af"/>
        <w:numPr>
          <w:ilvl w:val="0"/>
          <w:numId w:val="19"/>
        </w:numPr>
        <w:rPr>
          <w:lang w:val="el-GR"/>
        </w:rPr>
      </w:pPr>
      <w:r w:rsidRPr="00B70427">
        <w:rPr>
          <w:lang w:val="el-GR"/>
        </w:rPr>
        <w:t xml:space="preserve">Οι απαιτούμενες </w:t>
      </w:r>
      <w:r>
        <w:rPr>
          <w:lang w:val="el-GR"/>
        </w:rPr>
        <w:t>δαπάνες για την απρόσκοπτη ακαδημαϊκή, ερευνητική και διοικητική λειτουργία του</w:t>
      </w:r>
      <w:r w:rsidRPr="00B70427">
        <w:rPr>
          <w:lang w:val="el-GR"/>
        </w:rPr>
        <w:t xml:space="preserve"> Ιδρύματος</w:t>
      </w:r>
    </w:p>
    <w:p w14:paraId="32191642" w14:textId="77777777" w:rsidR="00460E0D" w:rsidRPr="00B70427" w:rsidRDefault="00460E0D" w:rsidP="00460E0D">
      <w:pPr>
        <w:pStyle w:val="af"/>
        <w:numPr>
          <w:ilvl w:val="0"/>
          <w:numId w:val="19"/>
        </w:numPr>
        <w:rPr>
          <w:lang w:val="el-GR"/>
        </w:rPr>
      </w:pPr>
      <w:r w:rsidRPr="00B70427">
        <w:rPr>
          <w:lang w:val="el-GR"/>
        </w:rPr>
        <w:t xml:space="preserve">Οι απαιτούμενες </w:t>
      </w:r>
      <w:r>
        <w:rPr>
          <w:lang w:val="el-GR"/>
        </w:rPr>
        <w:t>χρηματοδοτικές ανάγκες για την αναβάθμιση των υποδομών και την ανανέωση/ προμήθεια νέου εξοπλισμού</w:t>
      </w:r>
    </w:p>
    <w:p w14:paraId="0777B91F" w14:textId="77777777" w:rsidR="00460E0D" w:rsidRPr="00B70427" w:rsidRDefault="00460E0D" w:rsidP="00460E0D">
      <w:pPr>
        <w:pStyle w:val="af"/>
        <w:numPr>
          <w:ilvl w:val="0"/>
          <w:numId w:val="19"/>
        </w:numPr>
        <w:rPr>
          <w:lang w:val="el-GR"/>
        </w:rPr>
      </w:pPr>
      <w:r w:rsidRPr="00B70427">
        <w:rPr>
          <w:lang w:val="el-GR"/>
        </w:rPr>
        <w:t>Οι ανάγκες σε</w:t>
      </w:r>
      <w:r>
        <w:rPr>
          <w:lang w:val="el-GR"/>
        </w:rPr>
        <w:t xml:space="preserve"> διδακτικό, ερευνητικό και διοικητικό</w:t>
      </w:r>
      <w:r w:rsidRPr="00B70427">
        <w:rPr>
          <w:lang w:val="el-GR"/>
        </w:rPr>
        <w:t xml:space="preserve"> προσωπικό</w:t>
      </w:r>
    </w:p>
    <w:p w14:paraId="17059742" w14:textId="77777777" w:rsidR="00460E0D" w:rsidRDefault="00460E0D" w:rsidP="00460E0D">
      <w:pPr>
        <w:pStyle w:val="af"/>
        <w:numPr>
          <w:ilvl w:val="0"/>
          <w:numId w:val="19"/>
        </w:numPr>
        <w:rPr>
          <w:lang w:val="el-GR"/>
        </w:rPr>
      </w:pPr>
      <w:r w:rsidRPr="00B70427">
        <w:rPr>
          <w:lang w:val="el-GR"/>
        </w:rPr>
        <w:t xml:space="preserve">Τα αποτελέσματα της </w:t>
      </w:r>
      <w:r>
        <w:t>SWOT</w:t>
      </w:r>
      <w:r w:rsidRPr="00B70427">
        <w:rPr>
          <w:lang w:val="el-GR"/>
        </w:rPr>
        <w:t xml:space="preserve"> </w:t>
      </w:r>
      <w:r>
        <w:t>ANALYSIS</w:t>
      </w:r>
      <w:r>
        <w:rPr>
          <w:lang w:val="el-GR"/>
        </w:rPr>
        <w:t xml:space="preserve"> (ευκαιρίες, </w:t>
      </w:r>
      <w:r w:rsidRPr="00B70427">
        <w:rPr>
          <w:lang w:val="el-GR"/>
        </w:rPr>
        <w:t>κίνδυνοι</w:t>
      </w:r>
      <w:r>
        <w:rPr>
          <w:lang w:val="el-GR"/>
        </w:rPr>
        <w:t xml:space="preserve"> – δυνατά &amp; αδύνατα σημεία</w:t>
      </w:r>
      <w:r w:rsidRPr="00B70427">
        <w:rPr>
          <w:lang w:val="el-GR"/>
        </w:rPr>
        <w:t>)</w:t>
      </w:r>
    </w:p>
    <w:p w14:paraId="718AFF16" w14:textId="1BD8F2C8" w:rsidR="00460E0D" w:rsidRPr="00460E0D" w:rsidRDefault="00460E0D" w:rsidP="00460E0D">
      <w:pPr>
        <w:pStyle w:val="af"/>
        <w:numPr>
          <w:ilvl w:val="0"/>
          <w:numId w:val="19"/>
        </w:numPr>
        <w:jc w:val="both"/>
        <w:rPr>
          <w:lang w:val="el-GR"/>
        </w:rPr>
      </w:pPr>
      <w:r>
        <w:rPr>
          <w:lang w:val="el-GR"/>
        </w:rPr>
        <w:t>Λ</w:t>
      </w:r>
      <w:r w:rsidRPr="00EA5C38">
        <w:rPr>
          <w:rFonts w:ascii="Calibri" w:hAnsi="Calibri" w:cs="Arial"/>
          <w:bCs/>
          <w:szCs w:val="22"/>
          <w:lang w:val="el-GR"/>
        </w:rPr>
        <w:t>οιπά συναφή στοιχεία, όπως καθορίζονται και εμπλουτίζονται δυναμικά με απόφαση της Επιτροπής Στρατηγικού Σχεδιασμού, του Συμβουλίου Διοίκησης και της Συγκλήτου</w:t>
      </w:r>
    </w:p>
    <w:p w14:paraId="733B9C79" w14:textId="296C0C4C" w:rsidR="00A671FC" w:rsidRPr="00387013" w:rsidRDefault="00387013" w:rsidP="002F4BFB">
      <w:pPr>
        <w:pStyle w:val="1"/>
      </w:pPr>
      <w:bookmarkStart w:id="3" w:name="_Toc170279256"/>
      <w:r w:rsidRPr="00387013">
        <w:t>ΔΕΔΟΜΕΝΑ ΕΞΟΔΟΥ ΔΙΕΡΓΑΣΙΑΣ</w:t>
      </w:r>
      <w:bookmarkEnd w:id="3"/>
    </w:p>
    <w:p w14:paraId="0B8205B0" w14:textId="761FF8FB" w:rsidR="00512F0D" w:rsidRPr="00512F0D" w:rsidRDefault="00512F0D" w:rsidP="00512F0D">
      <w:pPr>
        <w:pStyle w:val="af"/>
        <w:numPr>
          <w:ilvl w:val="0"/>
          <w:numId w:val="20"/>
        </w:numPr>
        <w:rPr>
          <w:lang w:val="el-GR"/>
        </w:rPr>
      </w:pPr>
      <w:r w:rsidRPr="00512F0D">
        <w:rPr>
          <w:lang w:val="el-GR"/>
        </w:rPr>
        <w:t>Το Στρατηγικό Σχέδιο του ΓΠΑ</w:t>
      </w:r>
    </w:p>
    <w:p w14:paraId="1625DFBE" w14:textId="33E11EA9" w:rsidR="0064307A" w:rsidRPr="00512F0D" w:rsidRDefault="00512F0D" w:rsidP="00512F0D">
      <w:pPr>
        <w:pStyle w:val="af"/>
        <w:numPr>
          <w:ilvl w:val="0"/>
          <w:numId w:val="20"/>
        </w:numPr>
        <w:rPr>
          <w:lang w:val="el-GR"/>
        </w:rPr>
      </w:pPr>
      <w:r w:rsidRPr="00512F0D">
        <w:rPr>
          <w:lang w:val="el-GR"/>
        </w:rPr>
        <w:t xml:space="preserve">Η Ετήσια </w:t>
      </w:r>
      <w:proofErr w:type="spellStart"/>
      <w:r w:rsidRPr="00512F0D">
        <w:rPr>
          <w:lang w:val="el-GR"/>
        </w:rPr>
        <w:t>Στοχοθεσία</w:t>
      </w:r>
      <w:proofErr w:type="spellEnd"/>
      <w:r w:rsidRPr="00512F0D">
        <w:rPr>
          <w:lang w:val="el-GR"/>
        </w:rPr>
        <w:t xml:space="preserve"> του ΓΠΑ</w:t>
      </w:r>
    </w:p>
    <w:p w14:paraId="4605436E" w14:textId="700DDEC2" w:rsidR="0064307A" w:rsidRDefault="006701DF" w:rsidP="00512F0D">
      <w:pPr>
        <w:pStyle w:val="af"/>
        <w:numPr>
          <w:ilvl w:val="0"/>
          <w:numId w:val="20"/>
        </w:numPr>
        <w:rPr>
          <w:lang w:val="el-GR"/>
        </w:rPr>
      </w:pPr>
      <w:r w:rsidRPr="00512F0D">
        <w:rPr>
          <w:lang w:val="el-GR"/>
        </w:rPr>
        <w:t xml:space="preserve">Η </w:t>
      </w:r>
      <w:r w:rsidR="00115C12">
        <w:rPr>
          <w:lang w:val="el-GR"/>
        </w:rPr>
        <w:t>Προγραμματική Συμφωνία</w:t>
      </w:r>
      <w:r w:rsidR="00512F0D" w:rsidRPr="00512F0D">
        <w:rPr>
          <w:lang w:val="el-GR"/>
        </w:rPr>
        <w:t xml:space="preserve"> του άρθρου 15 του ν. 4653/2020</w:t>
      </w:r>
    </w:p>
    <w:p w14:paraId="75ECAE9E" w14:textId="39F6C01A" w:rsidR="004062F4" w:rsidRPr="00512F0D" w:rsidRDefault="00387013" w:rsidP="002F4BFB">
      <w:pPr>
        <w:pStyle w:val="1"/>
      </w:pPr>
      <w:bookmarkStart w:id="4" w:name="_Toc170279257"/>
      <w:r w:rsidRPr="00512F0D">
        <w:t>ΔΙΑΔΙΚΑΣΙΕΣ ΤΗΣ ΔΙΕΡΓΑΣΙΑΣ</w:t>
      </w:r>
      <w:bookmarkEnd w:id="4"/>
    </w:p>
    <w:p w14:paraId="3B639FD1" w14:textId="4033A220" w:rsidR="00387013" w:rsidRPr="00164791" w:rsidRDefault="00387013" w:rsidP="00115C12">
      <w:pPr>
        <w:rPr>
          <w:rFonts w:cstheme="minorHAnsi"/>
          <w:lang w:val="el-GR"/>
        </w:rPr>
      </w:pPr>
      <w:r w:rsidRPr="009E25FD">
        <w:rPr>
          <w:rFonts w:cstheme="minorHAnsi"/>
          <w:b/>
          <w:szCs w:val="22"/>
          <w:lang w:val="el-GR"/>
        </w:rPr>
        <w:t>Διαδικασία Δ.</w:t>
      </w:r>
      <w:r w:rsidR="00512F0D" w:rsidRPr="009E25FD">
        <w:rPr>
          <w:rFonts w:cstheme="minorHAnsi"/>
          <w:b/>
          <w:szCs w:val="22"/>
          <w:lang w:val="el-GR"/>
        </w:rPr>
        <w:t>3</w:t>
      </w:r>
      <w:r w:rsidRPr="009E25FD">
        <w:rPr>
          <w:rFonts w:cstheme="minorHAnsi"/>
          <w:b/>
          <w:szCs w:val="22"/>
          <w:lang w:val="el-GR"/>
        </w:rPr>
        <w:t>.</w:t>
      </w:r>
      <w:r w:rsidRPr="00164791">
        <w:rPr>
          <w:rFonts w:cstheme="minorHAnsi"/>
          <w:b/>
          <w:szCs w:val="22"/>
          <w:lang w:val="el-GR"/>
        </w:rPr>
        <w:t>1:</w:t>
      </w:r>
      <w:r w:rsidRPr="009E25FD">
        <w:rPr>
          <w:rFonts w:cstheme="minorHAnsi"/>
          <w:bCs/>
          <w:szCs w:val="22"/>
          <w:lang w:val="el-GR"/>
        </w:rPr>
        <w:t xml:space="preserve"> </w:t>
      </w:r>
      <w:r w:rsidR="003429AA" w:rsidRPr="009E25FD">
        <w:rPr>
          <w:rFonts w:cstheme="minorHAnsi"/>
          <w:bCs/>
          <w:szCs w:val="22"/>
          <w:lang w:val="el-GR"/>
        </w:rPr>
        <w:tab/>
      </w:r>
      <w:r w:rsidR="00115C12" w:rsidRPr="009E25FD">
        <w:rPr>
          <w:rFonts w:cstheme="minorHAnsi"/>
          <w:lang w:val="el-GR"/>
        </w:rPr>
        <w:t>Κατάρτιση, Έγκριση</w:t>
      </w:r>
      <w:r w:rsidR="009E25FD" w:rsidRPr="009E25FD">
        <w:rPr>
          <w:rFonts w:cstheme="minorHAnsi"/>
          <w:lang w:val="el-GR"/>
        </w:rPr>
        <w:t xml:space="preserve"> &amp; Παρακολούθηση </w:t>
      </w:r>
      <w:r w:rsidR="00115C12" w:rsidRPr="009E25FD">
        <w:rPr>
          <w:rFonts w:cstheme="minorHAnsi"/>
          <w:lang w:val="el-GR"/>
        </w:rPr>
        <w:t>Στρατηγικού Σχεδιασμού</w:t>
      </w:r>
    </w:p>
    <w:p w14:paraId="47A86095" w14:textId="23536FF5" w:rsidR="00115C12" w:rsidRPr="009E25FD" w:rsidRDefault="0064307A" w:rsidP="00115C12">
      <w:pPr>
        <w:rPr>
          <w:rFonts w:cstheme="minorHAnsi"/>
          <w:b/>
          <w:szCs w:val="22"/>
          <w:lang w:val="el-GR"/>
        </w:rPr>
      </w:pPr>
      <w:r w:rsidRPr="009E25FD">
        <w:rPr>
          <w:rFonts w:cstheme="minorHAnsi"/>
          <w:b/>
          <w:szCs w:val="22"/>
          <w:lang w:val="el-GR"/>
        </w:rPr>
        <w:t>Διαδικασία Δ.</w:t>
      </w:r>
      <w:r w:rsidR="00512F0D" w:rsidRPr="009E25FD">
        <w:rPr>
          <w:rFonts w:cstheme="minorHAnsi"/>
          <w:b/>
          <w:szCs w:val="22"/>
          <w:lang w:val="el-GR"/>
        </w:rPr>
        <w:t>3</w:t>
      </w:r>
      <w:r w:rsidRPr="009E25FD">
        <w:rPr>
          <w:rFonts w:cstheme="minorHAnsi"/>
          <w:b/>
          <w:szCs w:val="22"/>
          <w:lang w:val="el-GR"/>
        </w:rPr>
        <w:t xml:space="preserve">.2: </w:t>
      </w:r>
      <w:r w:rsidRPr="009E25FD">
        <w:rPr>
          <w:rFonts w:cstheme="minorHAnsi"/>
          <w:b/>
          <w:szCs w:val="22"/>
          <w:lang w:val="el-GR"/>
        </w:rPr>
        <w:tab/>
      </w:r>
      <w:r w:rsidR="009E25FD" w:rsidRPr="009E25FD">
        <w:rPr>
          <w:rFonts w:cstheme="minorHAnsi"/>
          <w:lang w:val="el-GR"/>
        </w:rPr>
        <w:t xml:space="preserve">Κατάρτιση, Έγκριση &amp; Παρακολούθηση </w:t>
      </w:r>
      <w:r w:rsidR="00115C12" w:rsidRPr="009E25FD">
        <w:rPr>
          <w:rFonts w:cstheme="minorHAnsi"/>
          <w:lang w:val="el-GR"/>
        </w:rPr>
        <w:t>Ετήσιας</w:t>
      </w:r>
      <w:r w:rsidR="00164791">
        <w:rPr>
          <w:rFonts w:cstheme="minorHAnsi"/>
          <w:lang w:val="el-GR"/>
        </w:rPr>
        <w:t xml:space="preserve"> </w:t>
      </w:r>
      <w:proofErr w:type="spellStart"/>
      <w:r w:rsidR="00164791">
        <w:rPr>
          <w:rFonts w:cstheme="minorHAnsi"/>
          <w:lang w:val="el-GR"/>
        </w:rPr>
        <w:t>Στοχοθεσίας</w:t>
      </w:r>
      <w:proofErr w:type="spellEnd"/>
      <w:r w:rsidR="00164791">
        <w:rPr>
          <w:rFonts w:cstheme="minorHAnsi"/>
          <w:lang w:val="el-GR"/>
        </w:rPr>
        <w:t xml:space="preserve"> </w:t>
      </w:r>
    </w:p>
    <w:p w14:paraId="73386060" w14:textId="071C5DEB" w:rsidR="00115C12" w:rsidRPr="00115C12" w:rsidRDefault="006701DF" w:rsidP="00115C12">
      <w:pPr>
        <w:rPr>
          <w:rFonts w:cstheme="minorHAnsi"/>
          <w:lang w:val="el-GR"/>
        </w:rPr>
      </w:pPr>
      <w:r w:rsidRPr="009E25FD">
        <w:rPr>
          <w:rFonts w:cstheme="minorHAnsi"/>
          <w:b/>
          <w:szCs w:val="22"/>
          <w:lang w:val="el-GR"/>
        </w:rPr>
        <w:t>Διαδικασία Δ.</w:t>
      </w:r>
      <w:r w:rsidR="00512F0D" w:rsidRPr="009E25FD">
        <w:rPr>
          <w:rFonts w:cstheme="minorHAnsi"/>
          <w:b/>
          <w:szCs w:val="22"/>
          <w:lang w:val="el-GR"/>
        </w:rPr>
        <w:t>3</w:t>
      </w:r>
      <w:r w:rsidRPr="009E25FD">
        <w:rPr>
          <w:rFonts w:cstheme="minorHAnsi"/>
          <w:b/>
          <w:szCs w:val="22"/>
          <w:lang w:val="el-GR"/>
        </w:rPr>
        <w:t>.3:</w:t>
      </w:r>
      <w:r w:rsidRPr="009E25FD">
        <w:rPr>
          <w:rFonts w:cstheme="minorHAnsi"/>
          <w:bCs/>
          <w:szCs w:val="22"/>
          <w:lang w:val="el-GR"/>
        </w:rPr>
        <w:tab/>
      </w:r>
      <w:r w:rsidR="009E25FD" w:rsidRPr="009E25FD">
        <w:rPr>
          <w:rFonts w:cstheme="minorHAnsi"/>
          <w:lang w:val="el-GR"/>
        </w:rPr>
        <w:t xml:space="preserve">Κατάρτιση, Έγκριση &amp; Παρακολούθηση </w:t>
      </w:r>
      <w:r w:rsidR="00115C12" w:rsidRPr="009E25FD">
        <w:rPr>
          <w:rFonts w:cstheme="minorHAnsi"/>
          <w:bCs/>
          <w:lang w:val="el-GR"/>
        </w:rPr>
        <w:t>Προγραμματικής Συμφωνίας</w:t>
      </w:r>
    </w:p>
    <w:p w14:paraId="3094A9C4" w14:textId="60764DD1" w:rsidR="00512F0D" w:rsidRPr="00512F0D" w:rsidRDefault="00512F0D" w:rsidP="002F4BFB">
      <w:pPr>
        <w:pStyle w:val="1"/>
      </w:pPr>
      <w:bookmarkStart w:id="5" w:name="_Toc506453135"/>
      <w:bookmarkStart w:id="6" w:name="_Toc510008741"/>
      <w:bookmarkStart w:id="7" w:name="_Toc170279258"/>
      <w:r w:rsidRPr="00512F0D">
        <w:lastRenderedPageBreak/>
        <w:t>ΔΕΙΚΤΕΣ ΑΠΟΤΕΛΕΣΜΑΤΙΚΟΤΗΤΑΣ ΤΗΣ ΔΙΕΡΓΑΣΙΑΣ</w:t>
      </w:r>
      <w:bookmarkEnd w:id="5"/>
      <w:bookmarkEnd w:id="6"/>
      <w:bookmarkEnd w:id="7"/>
      <w:r w:rsidRPr="00512F0D">
        <w:t xml:space="preserve"> </w:t>
      </w:r>
    </w:p>
    <w:p w14:paraId="524185EA" w14:textId="63E3F26D" w:rsidR="00512F0D" w:rsidRPr="00512F0D" w:rsidRDefault="00375803" w:rsidP="00512F0D">
      <w:pPr>
        <w:jc w:val="both"/>
        <w:rPr>
          <w:lang w:val="el-GR"/>
        </w:rPr>
      </w:pPr>
      <w:r>
        <w:rPr>
          <w:lang w:val="el-GR"/>
        </w:rPr>
        <w:t>Οι</w:t>
      </w:r>
      <w:r w:rsidR="00512F0D" w:rsidRPr="00512F0D">
        <w:rPr>
          <w:lang w:val="el-GR"/>
        </w:rPr>
        <w:t xml:space="preserve"> δείκτες αποτελεσματικότητας της διεργασίας </w:t>
      </w:r>
      <w:r>
        <w:rPr>
          <w:lang w:val="el-GR"/>
        </w:rPr>
        <w:t>είναι</w:t>
      </w:r>
      <w:r w:rsidR="00512F0D" w:rsidRPr="00512F0D">
        <w:rPr>
          <w:lang w:val="el-GR"/>
        </w:rPr>
        <w:t>:</w:t>
      </w:r>
    </w:p>
    <w:p w14:paraId="49AB91B7" w14:textId="0C991AD7" w:rsidR="00512F0D" w:rsidRPr="00512F0D" w:rsidRDefault="00512F0D" w:rsidP="00512F0D">
      <w:pPr>
        <w:pStyle w:val="af"/>
        <w:numPr>
          <w:ilvl w:val="0"/>
          <w:numId w:val="22"/>
        </w:numPr>
        <w:jc w:val="both"/>
        <w:rPr>
          <w:lang w:val="el-GR"/>
        </w:rPr>
      </w:pPr>
      <w:r w:rsidRPr="00512F0D">
        <w:rPr>
          <w:lang w:val="el-GR"/>
        </w:rPr>
        <w:t>Μέσο ποσοστό εκπλήρωσης στόχων σε ετήσια βάση</w:t>
      </w:r>
    </w:p>
    <w:p w14:paraId="56020886" w14:textId="68A7508B" w:rsidR="00512F0D" w:rsidRPr="00512F0D" w:rsidRDefault="00512F0D" w:rsidP="00512F0D">
      <w:pPr>
        <w:pStyle w:val="af"/>
        <w:numPr>
          <w:ilvl w:val="0"/>
          <w:numId w:val="22"/>
        </w:numPr>
        <w:jc w:val="both"/>
        <w:rPr>
          <w:lang w:val="el-GR"/>
        </w:rPr>
      </w:pPr>
      <w:r w:rsidRPr="00512F0D">
        <w:rPr>
          <w:lang w:val="el-GR"/>
        </w:rPr>
        <w:t>Μέσο ποσοστό εκπλήρωσης στόχων σε καθορισμένη μεσοπρόθεσμη βάση</w:t>
      </w:r>
    </w:p>
    <w:p w14:paraId="270DDDDD" w14:textId="67818C58" w:rsidR="00512F0D" w:rsidRPr="00512F0D" w:rsidRDefault="00512F0D" w:rsidP="00512F0D">
      <w:pPr>
        <w:pStyle w:val="af"/>
        <w:numPr>
          <w:ilvl w:val="0"/>
          <w:numId w:val="22"/>
        </w:numPr>
        <w:jc w:val="both"/>
        <w:rPr>
          <w:lang w:val="el-GR"/>
        </w:rPr>
      </w:pPr>
      <w:r w:rsidRPr="00512F0D">
        <w:rPr>
          <w:lang w:val="el-GR"/>
        </w:rPr>
        <w:t>Μέσο ποσοστό εκπλήρωσης στόχων σε μακροπρόθεσμη βάση</w:t>
      </w:r>
    </w:p>
    <w:p w14:paraId="21187BAF" w14:textId="07CF7611" w:rsidR="00512F0D" w:rsidRPr="00512F0D" w:rsidRDefault="00512F0D" w:rsidP="002F4BFB">
      <w:pPr>
        <w:pStyle w:val="1"/>
      </w:pPr>
      <w:bookmarkStart w:id="8" w:name="_Toc506453136"/>
      <w:bookmarkStart w:id="9" w:name="_Toc510008742"/>
      <w:bookmarkStart w:id="10" w:name="_Toc170279259"/>
      <w:r w:rsidRPr="00512F0D">
        <w:t>ΜΕΘΟΔΟΙ ΕΛΕΓΧΟΥ ΤΗΣ ΔΙΕΡΓΑΣΙΑΣ</w:t>
      </w:r>
      <w:bookmarkEnd w:id="8"/>
      <w:bookmarkEnd w:id="9"/>
      <w:bookmarkEnd w:id="10"/>
    </w:p>
    <w:p w14:paraId="76D8CEE1" w14:textId="77777777" w:rsidR="00164791" w:rsidRPr="006D265E" w:rsidRDefault="00164791" w:rsidP="00164791">
      <w:pPr>
        <w:rPr>
          <w:lang w:val="el-GR"/>
        </w:rPr>
      </w:pPr>
      <w:r w:rsidRPr="006D265E">
        <w:rPr>
          <w:lang w:val="el-GR"/>
        </w:rPr>
        <w:t>Οι μέθοδοι ελέγχου της Διεργασίας πραγματοποιούνται:</w:t>
      </w:r>
    </w:p>
    <w:p w14:paraId="76858373" w14:textId="77777777" w:rsidR="00164791" w:rsidRPr="006D265E" w:rsidRDefault="00164791" w:rsidP="00164791">
      <w:pPr>
        <w:pStyle w:val="af"/>
        <w:numPr>
          <w:ilvl w:val="0"/>
          <w:numId w:val="29"/>
        </w:numPr>
        <w:jc w:val="both"/>
        <w:rPr>
          <w:lang w:val="el-GR"/>
        </w:rPr>
      </w:pPr>
      <w:r>
        <w:rPr>
          <w:lang w:val="el-GR"/>
        </w:rPr>
        <w:t>μ</w:t>
      </w:r>
      <w:r w:rsidRPr="006D265E">
        <w:rPr>
          <w:lang w:val="el-GR"/>
        </w:rPr>
        <w:t>έσω προγραμματισμένων εσωτερικών αξιολογήσεων που διενεργεί η ΜΟΔΙΠ</w:t>
      </w:r>
    </w:p>
    <w:p w14:paraId="7B10BA66" w14:textId="77777777" w:rsidR="00164791" w:rsidRPr="006D265E" w:rsidRDefault="00164791" w:rsidP="00164791">
      <w:pPr>
        <w:pStyle w:val="af"/>
        <w:numPr>
          <w:ilvl w:val="0"/>
          <w:numId w:val="28"/>
        </w:numPr>
        <w:jc w:val="both"/>
        <w:rPr>
          <w:lang w:val="el-GR"/>
        </w:rPr>
      </w:pPr>
      <w:r>
        <w:rPr>
          <w:lang w:val="el-GR"/>
        </w:rPr>
        <w:t>μ</w:t>
      </w:r>
      <w:r w:rsidRPr="006D265E">
        <w:rPr>
          <w:lang w:val="el-GR"/>
        </w:rPr>
        <w:t>έσω της ανάλυσης των δεικτών αποτελεσματικότητας της Διεργασίας</w:t>
      </w:r>
    </w:p>
    <w:p w14:paraId="4BCBE359" w14:textId="77777777" w:rsidR="00164791" w:rsidRPr="006D265E" w:rsidRDefault="00164791" w:rsidP="00164791">
      <w:pPr>
        <w:pStyle w:val="af"/>
        <w:numPr>
          <w:ilvl w:val="0"/>
          <w:numId w:val="28"/>
        </w:numPr>
        <w:jc w:val="both"/>
        <w:rPr>
          <w:lang w:val="el-GR"/>
        </w:rPr>
      </w:pPr>
      <w:r>
        <w:rPr>
          <w:lang w:val="el-GR"/>
        </w:rPr>
        <w:t>μ</w:t>
      </w:r>
      <w:r w:rsidRPr="006D265E">
        <w:rPr>
          <w:lang w:val="el-GR"/>
        </w:rPr>
        <w:t>έσω παρουσιάσεων των δεικτών επίτευξης των στόχων στα όργανα διοίκησης του Γεωπονικού Πανεπιστημίου Αθηνών (Πρόεδρο Τμήματος, Συνέλευση Τμήματος, Πρυτανικές Αρχές, Σύγκλητο)</w:t>
      </w:r>
    </w:p>
    <w:p w14:paraId="42779CAD" w14:textId="4B35480C" w:rsidR="00164791" w:rsidRPr="00164791" w:rsidRDefault="00164791" w:rsidP="00164791">
      <w:pPr>
        <w:pStyle w:val="af"/>
        <w:numPr>
          <w:ilvl w:val="0"/>
          <w:numId w:val="28"/>
        </w:numPr>
        <w:jc w:val="both"/>
        <w:rPr>
          <w:lang w:val="el-GR"/>
        </w:rPr>
      </w:pPr>
      <w:r>
        <w:rPr>
          <w:lang w:val="el-GR"/>
        </w:rPr>
        <w:t>μ</w:t>
      </w:r>
      <w:r w:rsidRPr="006D265E">
        <w:rPr>
          <w:lang w:val="el-GR"/>
        </w:rPr>
        <w:t>έσω παρουσίασης των αποτελεσμάτων της Διεργασίας από την ΜΟΔΙΠ και ανάλυσης των δεδομένων της κατά την ανασκόπηση του ΕΣΔΠ.</w:t>
      </w:r>
    </w:p>
    <w:p w14:paraId="2DE11FFB" w14:textId="5791AA26" w:rsidR="00512F0D" w:rsidRPr="00164791" w:rsidRDefault="00512F0D" w:rsidP="00164791">
      <w:pPr>
        <w:pStyle w:val="1"/>
      </w:pPr>
      <w:bookmarkStart w:id="11" w:name="_Toc506453137"/>
      <w:bookmarkStart w:id="12" w:name="_Toc510008743"/>
      <w:bookmarkStart w:id="13" w:name="_Toc170279260"/>
      <w:r w:rsidRPr="00765FDC">
        <w:t>ΕΝΕΡΓΕΙΕΣ ΒΕΛΤΙΩΣΗΣ ΤΗΣ ΔΙΕΡΓΑΣΙΑΣ</w:t>
      </w:r>
      <w:bookmarkEnd w:id="11"/>
      <w:bookmarkEnd w:id="12"/>
      <w:bookmarkEnd w:id="13"/>
    </w:p>
    <w:p w14:paraId="7FB0344C" w14:textId="77777777" w:rsidR="00164791" w:rsidRPr="006D265E" w:rsidRDefault="00164791" w:rsidP="00164791">
      <w:pPr>
        <w:rPr>
          <w:lang w:val="el-GR"/>
        </w:rPr>
      </w:pPr>
      <w:r w:rsidRPr="00512F0D">
        <w:rPr>
          <w:lang w:val="el-GR"/>
        </w:rPr>
        <w:t>Σ</w:t>
      </w:r>
      <w:r>
        <w:rPr>
          <w:lang w:val="el-GR"/>
        </w:rPr>
        <w:t>την Διεργασία</w:t>
      </w:r>
      <w:r w:rsidRPr="00512F0D">
        <w:rPr>
          <w:lang w:val="el-GR"/>
        </w:rPr>
        <w:t xml:space="preserve"> αυτή ελέγχεται η επίδραση από τις </w:t>
      </w:r>
      <w:proofErr w:type="spellStart"/>
      <w:r w:rsidRPr="00512F0D">
        <w:rPr>
          <w:lang w:val="el-GR"/>
        </w:rPr>
        <w:t>συνιστώμενες</w:t>
      </w:r>
      <w:proofErr w:type="spellEnd"/>
      <w:r w:rsidRPr="00512F0D">
        <w:rPr>
          <w:lang w:val="el-GR"/>
        </w:rPr>
        <w:t xml:space="preserve"> αλλαγές ή τροποποιήσεις που επέρχονται κάθε </w:t>
      </w:r>
      <w:r w:rsidRPr="006D265E">
        <w:rPr>
          <w:lang w:val="el-GR"/>
        </w:rPr>
        <w:t>φορά στα επιμέρους στοιχεία ή στις επιμέρους διαδικασίες του Συστήματος και διενεργούνται οι απαιτούμενες ενέργειες ισόρροπης ανάπτυξης, βελτίωσης και εναρμόνισης με αυτές, όπως:</w:t>
      </w:r>
    </w:p>
    <w:p w14:paraId="25D35334" w14:textId="49D799D9" w:rsidR="00164791" w:rsidRPr="006D265E" w:rsidRDefault="00164791" w:rsidP="00164791">
      <w:pPr>
        <w:pStyle w:val="af"/>
        <w:numPr>
          <w:ilvl w:val="0"/>
          <w:numId w:val="31"/>
        </w:numPr>
        <w:jc w:val="both"/>
        <w:rPr>
          <w:lang w:val="el-GR"/>
        </w:rPr>
      </w:pPr>
      <w:r w:rsidRPr="006D265E">
        <w:rPr>
          <w:lang w:val="el-GR"/>
        </w:rPr>
        <w:t>Σύγκριση των στόχων ποιότητας και των δεικτών (</w:t>
      </w:r>
      <w:proofErr w:type="spellStart"/>
      <w:r w:rsidRPr="006D265E">
        <w:rPr>
          <w:lang w:val="el-GR"/>
        </w:rPr>
        <w:t>ΚΡΙ’ς</w:t>
      </w:r>
      <w:proofErr w:type="spellEnd"/>
      <w:r w:rsidRPr="006D265E">
        <w:rPr>
          <w:lang w:val="el-GR"/>
        </w:rPr>
        <w:t>) με εθνικά και διεθνή πρότυπα (</w:t>
      </w:r>
      <w:r w:rsidRPr="006D265E">
        <w:t>benchmarking</w:t>
      </w:r>
      <w:r w:rsidRPr="006D265E">
        <w:rPr>
          <w:lang w:val="el-GR"/>
        </w:rPr>
        <w:t>)</w:t>
      </w:r>
    </w:p>
    <w:p w14:paraId="372BB4A7" w14:textId="6F3601E8" w:rsidR="00164791" w:rsidRPr="006D265E" w:rsidRDefault="00164791" w:rsidP="00164791">
      <w:pPr>
        <w:pStyle w:val="af"/>
        <w:numPr>
          <w:ilvl w:val="0"/>
          <w:numId w:val="31"/>
        </w:numPr>
        <w:jc w:val="both"/>
        <w:rPr>
          <w:lang w:val="el-GR"/>
        </w:rPr>
      </w:pPr>
      <w:r w:rsidRPr="006D265E">
        <w:rPr>
          <w:lang w:val="el-GR"/>
        </w:rPr>
        <w:t>Αναθεώρηση της σχετικής Διεργασίας στο Εγχειρίδιο Ποιότητας του Γεωπονικού Πανεπιστημίου Αθηνών</w:t>
      </w:r>
    </w:p>
    <w:p w14:paraId="22BE3E71" w14:textId="6CE6A62A" w:rsidR="00164791" w:rsidRPr="00375803" w:rsidRDefault="00164791" w:rsidP="00164791">
      <w:pPr>
        <w:pStyle w:val="af"/>
        <w:numPr>
          <w:ilvl w:val="0"/>
          <w:numId w:val="31"/>
        </w:numPr>
        <w:rPr>
          <w:lang w:val="el-GR"/>
        </w:rPr>
      </w:pPr>
      <w:r w:rsidRPr="00375803">
        <w:rPr>
          <w:lang w:val="el-GR"/>
        </w:rPr>
        <w:t xml:space="preserve">Βελτίωση των διαδικασιών της </w:t>
      </w:r>
      <w:r w:rsidRPr="006D265E">
        <w:rPr>
          <w:lang w:val="el-GR"/>
        </w:rPr>
        <w:t>Διεργασίας</w:t>
      </w:r>
      <w:r w:rsidRPr="00375803">
        <w:rPr>
          <w:lang w:val="el-GR"/>
        </w:rPr>
        <w:t>, μέσω εσωτερικών αξιολογήσεων του ΕΣΔΠ</w:t>
      </w:r>
    </w:p>
    <w:p w14:paraId="66FCC62E" w14:textId="77777777" w:rsidR="006E3F88" w:rsidRPr="00387013" w:rsidRDefault="006E3F88" w:rsidP="009B1905">
      <w:pPr>
        <w:ind w:left="1843" w:hanging="1843"/>
        <w:jc w:val="both"/>
        <w:rPr>
          <w:rFonts w:ascii="Calibri" w:hAnsi="Calibri" w:cs="Arial"/>
          <w:bCs/>
          <w:szCs w:val="22"/>
          <w:lang w:val="el-GR"/>
        </w:rPr>
      </w:pPr>
    </w:p>
    <w:sectPr w:rsidR="006E3F88" w:rsidRPr="00387013" w:rsidSect="00F8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E9D90" w14:textId="77777777" w:rsidR="0084093F" w:rsidRDefault="0084093F">
      <w:r>
        <w:separator/>
      </w:r>
    </w:p>
  </w:endnote>
  <w:endnote w:type="continuationSeparator" w:id="0">
    <w:p w14:paraId="54D92F64" w14:textId="77777777" w:rsidR="0084093F" w:rsidRDefault="0084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C8647" w14:textId="77777777" w:rsidR="009D0743" w:rsidRDefault="009D07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F601" w14:textId="77777777" w:rsidR="00473252" w:rsidRDefault="00473252"/>
  <w:tbl>
    <w:tblPr>
      <w:tblW w:w="5083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636"/>
      <w:gridCol w:w="4273"/>
    </w:tblGrid>
    <w:tr w:rsidR="007423AB" w:rsidRPr="00603F87" w14:paraId="3DBEE102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8D0F58" w14:textId="26EF8A1C" w:rsidR="007423AB" w:rsidRPr="00D314F6" w:rsidRDefault="00834238" w:rsidP="009D0743">
          <w:pPr>
            <w:pStyle w:val="a5"/>
            <w:tabs>
              <w:tab w:val="clear" w:pos="8640"/>
            </w:tabs>
            <w:spacing w:line="240" w:lineRule="auto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>
            <w:rPr>
              <w:rFonts w:ascii="Calibri" w:hAnsi="Calibri" w:cs="Calibri"/>
              <w:b/>
              <w:sz w:val="18"/>
              <w:szCs w:val="18"/>
              <w:lang w:val="el-GR"/>
            </w:rPr>
            <w:t>Ρ</w:t>
          </w:r>
          <w:r w:rsidR="00335A91">
            <w:rPr>
              <w:rFonts w:ascii="Calibri" w:hAnsi="Calibri" w:cs="Calibri"/>
              <w:b/>
              <w:sz w:val="18"/>
              <w:szCs w:val="18"/>
              <w:lang w:val="el-GR"/>
            </w:rPr>
            <w:t>.</w:t>
          </w:r>
          <w:r w:rsidR="007B1400">
            <w:rPr>
              <w:rFonts w:ascii="Calibri" w:hAnsi="Calibri" w:cs="Calibri"/>
              <w:b/>
              <w:sz w:val="18"/>
              <w:szCs w:val="18"/>
            </w:rPr>
            <w:t>3</w:t>
          </w:r>
          <w:r w:rsidR="007423AB"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t>/1</w:t>
          </w:r>
          <w:r w:rsidR="007423AB" w:rsidRPr="009D0743">
            <w:rPr>
              <w:rFonts w:ascii="Calibri" w:hAnsi="Calibri" w:cs="Calibri"/>
              <w:b/>
              <w:sz w:val="18"/>
              <w:szCs w:val="18"/>
              <w:lang w:val="el-GR"/>
            </w:rPr>
            <w:t>/</w:t>
          </w:r>
          <w:r w:rsidR="009D0743">
            <w:rPr>
              <w:rFonts w:ascii="Calibri" w:hAnsi="Calibri" w:cs="Calibri"/>
              <w:b/>
              <w:sz w:val="18"/>
              <w:szCs w:val="18"/>
            </w:rPr>
            <w:t>10.10.</w:t>
          </w:r>
          <w:bookmarkStart w:id="14" w:name="_GoBack"/>
          <w:bookmarkEnd w:id="14"/>
          <w:r w:rsidR="00405DFB" w:rsidRPr="009D0743">
            <w:rPr>
              <w:rFonts w:ascii="Calibri" w:hAnsi="Calibri" w:cs="Calibri"/>
              <w:b/>
              <w:sz w:val="18"/>
              <w:szCs w:val="18"/>
              <w:lang w:val="el-GR"/>
            </w:rPr>
            <w:t>202</w:t>
          </w:r>
          <w:r w:rsidR="00F85F74" w:rsidRPr="009D0743">
            <w:rPr>
              <w:rFonts w:ascii="Calibri" w:hAnsi="Calibri" w:cs="Calibri"/>
              <w:b/>
              <w:sz w:val="18"/>
              <w:szCs w:val="18"/>
              <w:lang w:val="el-GR"/>
            </w:rPr>
            <w:t>4</w:t>
          </w:r>
        </w:p>
      </w:tc>
      <w:tc>
        <w:tcPr>
          <w:tcW w:w="2156" w:type="pct"/>
          <w:shd w:val="clear" w:color="auto" w:fill="auto"/>
        </w:tcPr>
        <w:p w14:paraId="1C929084" w14:textId="19EF299E" w:rsidR="007423AB" w:rsidRPr="00D314F6" w:rsidRDefault="007423AB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t xml:space="preserve">Σελίδα 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begin"/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instrText xml:space="preserve"> PAGE </w:instrTex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separate"/>
          </w:r>
          <w:r w:rsidR="009D0743">
            <w:rPr>
              <w:rFonts w:ascii="Calibri" w:hAnsi="Calibri" w:cs="Calibri"/>
              <w:b/>
              <w:noProof/>
              <w:sz w:val="18"/>
              <w:szCs w:val="18"/>
              <w:lang w:val="el-GR"/>
            </w:rPr>
            <w:t>1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end"/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t>/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begin"/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instrText xml:space="preserve"> NUMPAGES </w:instrTex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separate"/>
          </w:r>
          <w:r w:rsidR="009D0743">
            <w:rPr>
              <w:rFonts w:ascii="Calibri" w:hAnsi="Calibri" w:cs="Calibri"/>
              <w:b/>
              <w:noProof/>
              <w:sz w:val="18"/>
              <w:szCs w:val="18"/>
              <w:lang w:val="el-GR"/>
            </w:rPr>
            <w:t>4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end"/>
          </w:r>
        </w:p>
      </w:tc>
    </w:tr>
    <w:tr w:rsidR="00603F87" w:rsidRPr="00603F87" w14:paraId="5D3DA387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10DABC" w14:textId="6170CFC4" w:rsidR="00603F87" w:rsidRPr="00405DFB" w:rsidRDefault="00603F87" w:rsidP="00406B9F">
          <w:pPr>
            <w:pStyle w:val="a5"/>
            <w:spacing w:line="240" w:lineRule="auto"/>
            <w:ind w:right="-107"/>
            <w:rPr>
              <w:rFonts w:ascii="Calibri" w:hAnsi="Calibri" w:cs="Calibri"/>
              <w:b/>
              <w:sz w:val="18"/>
              <w:szCs w:val="18"/>
            </w:rPr>
          </w:pPr>
          <w:r w:rsidRPr="00603F87">
            <w:rPr>
              <w:rFonts w:ascii="Calibri" w:hAnsi="Calibri" w:cs="Calibri"/>
              <w:b/>
              <w:sz w:val="18"/>
              <w:szCs w:val="18"/>
              <w:lang w:val="el-GR"/>
            </w:rPr>
            <w:t xml:space="preserve">ΣΥΝΤΑΞΗ: </w:t>
          </w:r>
          <w:r w:rsidR="00405DFB">
            <w:rPr>
              <w:rFonts w:ascii="Calibri" w:hAnsi="Calibri" w:cs="Calibri"/>
              <w:b/>
              <w:sz w:val="18"/>
              <w:szCs w:val="18"/>
              <w:lang w:val="el-GR"/>
            </w:rPr>
            <w:t>ΜΟΔΙΠ</w:t>
          </w:r>
        </w:p>
      </w:tc>
      <w:tc>
        <w:tcPr>
          <w:tcW w:w="2156" w:type="pct"/>
          <w:shd w:val="clear" w:color="auto" w:fill="auto"/>
        </w:tcPr>
        <w:p w14:paraId="7FA44D7D" w14:textId="77777777" w:rsidR="00603F87" w:rsidRPr="00D314F6" w:rsidRDefault="00603F87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</w:p>
      </w:tc>
    </w:tr>
    <w:tr w:rsidR="00603F87" w:rsidRPr="00603F87" w14:paraId="2B62B70E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15326654" w14:textId="158A48AB" w:rsidR="00603F87" w:rsidRPr="00D314F6" w:rsidRDefault="00406B9F" w:rsidP="002E7CC9">
          <w:pPr>
            <w:pStyle w:val="a5"/>
            <w:tabs>
              <w:tab w:val="clear" w:pos="8640"/>
            </w:tabs>
            <w:spacing w:line="240" w:lineRule="auto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 w:rsidRPr="00406B9F">
            <w:rPr>
              <w:rFonts w:ascii="Calibri" w:hAnsi="Calibri" w:cs="Calibri"/>
              <w:b/>
              <w:sz w:val="18"/>
              <w:szCs w:val="18"/>
            </w:rPr>
            <w:t xml:space="preserve">ΕΓΚΡΙΣΗ: </w:t>
          </w:r>
          <w:r w:rsidR="00F85F74">
            <w:rPr>
              <w:rFonts w:ascii="Calibri" w:hAnsi="Calibri" w:cs="Calibri"/>
              <w:b/>
              <w:sz w:val="18"/>
              <w:szCs w:val="18"/>
              <w:lang w:val="el-GR"/>
            </w:rPr>
            <w:t>ΣΥΓΚΛΗΤΟΣ</w:t>
          </w:r>
        </w:p>
      </w:tc>
      <w:tc>
        <w:tcPr>
          <w:tcW w:w="2156" w:type="pct"/>
          <w:shd w:val="clear" w:color="auto" w:fill="auto"/>
        </w:tcPr>
        <w:p w14:paraId="498C6DF2" w14:textId="77777777" w:rsidR="00603F87" w:rsidRPr="00D314F6" w:rsidRDefault="00603F87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</w:p>
      </w:tc>
    </w:tr>
  </w:tbl>
  <w:p w14:paraId="5ECAE763" w14:textId="06F6BE12" w:rsidR="007423AB" w:rsidRPr="007C4401" w:rsidRDefault="007C4401" w:rsidP="00077B6C">
    <w:pPr>
      <w:pStyle w:val="a5"/>
      <w:spacing w:line="240" w:lineRule="auto"/>
      <w:rPr>
        <w:rFonts w:cstheme="minorHAnsi"/>
        <w:b/>
        <w:bCs/>
        <w:color w:val="FF0000"/>
        <w:szCs w:val="22"/>
        <w:lang w:val="el-GR"/>
      </w:rPr>
    </w:pPr>
    <w:r>
      <w:rPr>
        <w:rFonts w:cstheme="minorHAnsi"/>
        <w:b/>
        <w:bCs/>
        <w:color w:val="FF0000"/>
        <w:szCs w:val="22"/>
        <w:lang w:val="el-GR"/>
      </w:rPr>
      <w:t>ΕΛΕΓΧΟΜΕΝΟ ΕΓΓΡΑΦΟ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BBF6" w14:textId="77777777" w:rsidR="009D0743" w:rsidRDefault="009D07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B1676" w14:textId="77777777" w:rsidR="0084093F" w:rsidRDefault="0084093F">
      <w:r>
        <w:separator/>
      </w:r>
    </w:p>
  </w:footnote>
  <w:footnote w:type="continuationSeparator" w:id="0">
    <w:p w14:paraId="7449FCD2" w14:textId="77777777" w:rsidR="0084093F" w:rsidRDefault="0084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1FBA0" w14:textId="77777777" w:rsidR="009D0743" w:rsidRDefault="009D07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663"/>
      <w:gridCol w:w="2965"/>
    </w:tblGrid>
    <w:tr w:rsidR="00F85F74" w14:paraId="438BAC42" w14:textId="77777777" w:rsidTr="009D0AC3">
      <w:trPr>
        <w:trHeight w:val="788"/>
      </w:trPr>
      <w:tc>
        <w:tcPr>
          <w:tcW w:w="1600" w:type="pct"/>
          <w:shd w:val="clear" w:color="auto" w:fill="auto"/>
          <w:hideMark/>
        </w:tcPr>
        <w:p w14:paraId="42ADA522" w14:textId="77777777" w:rsidR="00F85F74" w:rsidRPr="00D314F6" w:rsidRDefault="00F85F74" w:rsidP="00F85F74">
          <w:pPr>
            <w:spacing w:line="240" w:lineRule="auto"/>
            <w:rPr>
              <w:szCs w:val="22"/>
              <w:lang w:val="el-GR"/>
            </w:rPr>
          </w:pPr>
          <w:r>
            <w:rPr>
              <w:noProof/>
              <w:szCs w:val="22"/>
              <w:lang w:val="el-GR" w:eastAsia="el-GR"/>
            </w:rPr>
            <w:drawing>
              <wp:inline distT="0" distB="0" distL="0" distR="0" wp14:anchorId="605C376B" wp14:editId="4CC6DCBC">
                <wp:extent cx="1112520" cy="634271"/>
                <wp:effectExtent l="0" t="0" r="0" b="0"/>
                <wp:docPr id="994728496" name="Εικόνα 1" descr="Εικόνα που περιέχει κείμενο, γραμματοσειρά, γραφιστική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4728496" name="Εικόνα 1" descr="Εικόνα που περιέχει κείμενο, γραμματοσειρά, γραφιστική, γραφικά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5960" cy="641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9" w:type="pct"/>
        </w:tcPr>
        <w:p w14:paraId="49B44EAD" w14:textId="77777777" w:rsidR="00F85F74" w:rsidRDefault="00F85F74" w:rsidP="00F85F74">
          <w:pPr>
            <w:spacing w:line="240" w:lineRule="auto"/>
            <w:jc w:val="center"/>
            <w:rPr>
              <w:rFonts w:ascii="Calibri" w:hAnsi="Calibri"/>
              <w:b/>
              <w:color w:val="002060"/>
              <w:szCs w:val="22"/>
              <w:lang w:val="el-GR" w:eastAsia="el-GR"/>
            </w:rPr>
          </w:pPr>
          <w:r w:rsidRPr="00F85F74">
            <w:rPr>
              <w:rFonts w:ascii="Calibri" w:hAnsi="Calibri"/>
              <w:b/>
              <w:color w:val="002060"/>
              <w:szCs w:val="22"/>
              <w:lang w:val="el-GR" w:eastAsia="el-GR"/>
            </w:rPr>
            <w:t xml:space="preserve">Ρ.3 </w:t>
          </w:r>
        </w:p>
        <w:p w14:paraId="42452521" w14:textId="362A8307" w:rsidR="00F85F74" w:rsidRPr="00F85F74" w:rsidRDefault="00043B6A" w:rsidP="00F85F74">
          <w:pPr>
            <w:spacing w:line="240" w:lineRule="auto"/>
            <w:jc w:val="center"/>
            <w:rPr>
              <w:rFonts w:ascii="Calibri" w:hAnsi="Calibri"/>
              <w:b/>
              <w:color w:val="1F4E79" w:themeColor="accent5" w:themeShade="80"/>
              <w:szCs w:val="22"/>
              <w:lang w:val="el-GR"/>
            </w:rPr>
          </w:pPr>
          <w:r>
            <w:rPr>
              <w:rFonts w:ascii="Calibri" w:hAnsi="Calibri"/>
              <w:b/>
              <w:color w:val="002060"/>
              <w:szCs w:val="22"/>
              <w:lang w:val="el-GR" w:eastAsia="el-GR"/>
            </w:rPr>
            <w:t>ΣΤΡΑΤΗΓΙΚΟΣ ΣΧΕΔΙΑΣΜΟΣ</w:t>
          </w:r>
          <w:r w:rsidR="00F85F74" w:rsidRPr="00F85F74">
            <w:rPr>
              <w:rFonts w:ascii="Calibri" w:hAnsi="Calibri"/>
              <w:b/>
              <w:color w:val="002060"/>
              <w:szCs w:val="22"/>
              <w:lang w:val="el-GR" w:eastAsia="el-GR"/>
            </w:rPr>
            <w:t xml:space="preserve"> ΓΠΑ</w:t>
          </w:r>
        </w:p>
      </w:tc>
      <w:tc>
        <w:tcPr>
          <w:tcW w:w="1521" w:type="pct"/>
          <w:vAlign w:val="center"/>
        </w:tcPr>
        <w:p w14:paraId="71AE3748" w14:textId="77777777" w:rsidR="00F85F74" w:rsidRPr="00D314F6" w:rsidRDefault="00F85F74" w:rsidP="00F85F74">
          <w:pPr>
            <w:spacing w:line="240" w:lineRule="auto"/>
            <w:jc w:val="right"/>
            <w:rPr>
              <w:rFonts w:ascii="Calibri" w:hAnsi="Calibri"/>
              <w:b/>
              <w:lang w:val="el-GR"/>
            </w:rPr>
          </w:pPr>
          <w:r>
            <w:rPr>
              <w:rFonts w:ascii="Calibri" w:hAnsi="Calibri"/>
              <w:b/>
              <w:noProof/>
              <w:lang w:val="el-GR" w:eastAsia="el-GR"/>
            </w:rPr>
            <w:drawing>
              <wp:inline distT="0" distB="0" distL="0" distR="0" wp14:anchorId="040F0279" wp14:editId="4EDE9E31">
                <wp:extent cx="1347788" cy="537656"/>
                <wp:effectExtent l="0" t="0" r="0" b="0"/>
                <wp:docPr id="1250839915" name="Εικόνα 2" descr="Εικόνα που περιέχει στιγμιότυπο οθόνης, πολυχρωμί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0839915" name="Εικόνα 2" descr="Εικόνα που περιέχει στιγμιότυπο οθόνης, πολυχρωμία&#10;&#10;Περιγραφή που δημιουργήθηκε αυτόματα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43" t="22850" r="11463" b="25084"/>
                        <a:stretch/>
                      </pic:blipFill>
                      <pic:spPr bwMode="auto">
                        <a:xfrm>
                          <a:off x="0" y="0"/>
                          <a:ext cx="1364911" cy="5444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01F3166" w14:textId="23AC360B" w:rsidR="007423AB" w:rsidRPr="007C4401" w:rsidRDefault="007C4401" w:rsidP="002E19E3">
    <w:pPr>
      <w:pStyle w:val="a4"/>
      <w:jc w:val="right"/>
      <w:rPr>
        <w:rFonts w:cstheme="minorHAnsi"/>
        <w:b/>
        <w:bCs/>
        <w:color w:val="FF0000"/>
        <w:szCs w:val="22"/>
        <w:lang w:val="el-GR"/>
      </w:rPr>
    </w:pPr>
    <w:r>
      <w:rPr>
        <w:rFonts w:cstheme="minorHAnsi"/>
        <w:b/>
        <w:bCs/>
        <w:color w:val="FF0000"/>
        <w:szCs w:val="22"/>
        <w:lang w:val="el-GR"/>
      </w:rPr>
      <w:t>ΕΛΕΓΧΟΜΕΝΟ ΕΓΓΡΑΦΟ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FF14" w14:textId="77777777" w:rsidR="009D0743" w:rsidRDefault="009D07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81C"/>
    <w:multiLevelType w:val="hybridMultilevel"/>
    <w:tmpl w:val="0FEC0CFC"/>
    <w:lvl w:ilvl="0" w:tplc="4D2AC6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41E"/>
    <w:multiLevelType w:val="hybridMultilevel"/>
    <w:tmpl w:val="31225B50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0242C"/>
    <w:multiLevelType w:val="hybridMultilevel"/>
    <w:tmpl w:val="B99288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25C7"/>
    <w:multiLevelType w:val="singleLevel"/>
    <w:tmpl w:val="0654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0070C7F"/>
    <w:multiLevelType w:val="hybridMultilevel"/>
    <w:tmpl w:val="4E30E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0114"/>
    <w:multiLevelType w:val="multilevel"/>
    <w:tmpl w:val="0D7A3FB8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8D0188E"/>
    <w:multiLevelType w:val="hybridMultilevel"/>
    <w:tmpl w:val="1CAAEDF6"/>
    <w:lvl w:ilvl="0" w:tplc="8E02553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47A1F"/>
    <w:multiLevelType w:val="hybridMultilevel"/>
    <w:tmpl w:val="B31494FE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755B2"/>
    <w:multiLevelType w:val="multilevel"/>
    <w:tmpl w:val="25B02C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373B02"/>
    <w:multiLevelType w:val="hybridMultilevel"/>
    <w:tmpl w:val="103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18FB"/>
    <w:multiLevelType w:val="multilevel"/>
    <w:tmpl w:val="2280FE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CE63DF"/>
    <w:multiLevelType w:val="hybridMultilevel"/>
    <w:tmpl w:val="B7C23946"/>
    <w:lvl w:ilvl="0" w:tplc="44526D9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B293B"/>
    <w:multiLevelType w:val="hybridMultilevel"/>
    <w:tmpl w:val="E7565F7E"/>
    <w:lvl w:ilvl="0" w:tplc="CFF43FA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A5661"/>
    <w:multiLevelType w:val="hybridMultilevel"/>
    <w:tmpl w:val="21701988"/>
    <w:lvl w:ilvl="0" w:tplc="C64851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1374BD"/>
    <w:multiLevelType w:val="hybridMultilevel"/>
    <w:tmpl w:val="E110E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863D87"/>
    <w:multiLevelType w:val="multilevel"/>
    <w:tmpl w:val="356E04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EFC4CBE"/>
    <w:multiLevelType w:val="hybridMultilevel"/>
    <w:tmpl w:val="00F043D2"/>
    <w:lvl w:ilvl="0" w:tplc="2A2E78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8707A"/>
    <w:multiLevelType w:val="hybridMultilevel"/>
    <w:tmpl w:val="A4C48E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03267"/>
    <w:multiLevelType w:val="hybridMultilevel"/>
    <w:tmpl w:val="79820EB4"/>
    <w:lvl w:ilvl="0" w:tplc="DD64CA4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E53E67"/>
    <w:multiLevelType w:val="hybridMultilevel"/>
    <w:tmpl w:val="4D10D560"/>
    <w:lvl w:ilvl="0" w:tplc="AC8849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E1273"/>
    <w:multiLevelType w:val="hybridMultilevel"/>
    <w:tmpl w:val="02607BC8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A13F7C"/>
    <w:multiLevelType w:val="hybridMultilevel"/>
    <w:tmpl w:val="7CBEF31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2A344E"/>
    <w:multiLevelType w:val="hybridMultilevel"/>
    <w:tmpl w:val="AD865DEC"/>
    <w:lvl w:ilvl="0" w:tplc="C648518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3" w15:restartNumberingAfterBreak="0">
    <w:nsid w:val="5A3D2DCE"/>
    <w:multiLevelType w:val="multilevel"/>
    <w:tmpl w:val="AAC01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12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8E3FB2"/>
    <w:multiLevelType w:val="hybridMultilevel"/>
    <w:tmpl w:val="117AF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874BD"/>
    <w:multiLevelType w:val="hybridMultilevel"/>
    <w:tmpl w:val="758264C8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3F713F"/>
    <w:multiLevelType w:val="multilevel"/>
    <w:tmpl w:val="851262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ED01184"/>
    <w:multiLevelType w:val="multilevel"/>
    <w:tmpl w:val="420C5BE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0E14AD"/>
    <w:multiLevelType w:val="multilevel"/>
    <w:tmpl w:val="D1D6AF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E9E0369"/>
    <w:multiLevelType w:val="hybridMultilevel"/>
    <w:tmpl w:val="BB309CC0"/>
    <w:lvl w:ilvl="0" w:tplc="D7F438E0">
      <w:start w:val="1"/>
      <w:numFmt w:val="decimal"/>
      <w:pStyle w:val="1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204FFB"/>
    <w:multiLevelType w:val="hybridMultilevel"/>
    <w:tmpl w:val="5D341B24"/>
    <w:lvl w:ilvl="0" w:tplc="AC8849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727CF"/>
    <w:multiLevelType w:val="hybridMultilevel"/>
    <w:tmpl w:val="A91C40DC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7"/>
  </w:num>
  <w:num w:numId="4">
    <w:abstractNumId w:val="10"/>
  </w:num>
  <w:num w:numId="5">
    <w:abstractNumId w:val="26"/>
  </w:num>
  <w:num w:numId="6">
    <w:abstractNumId w:val="28"/>
  </w:num>
  <w:num w:numId="7">
    <w:abstractNumId w:val="15"/>
  </w:num>
  <w:num w:numId="8">
    <w:abstractNumId w:val="18"/>
  </w:num>
  <w:num w:numId="9">
    <w:abstractNumId w:val="11"/>
  </w:num>
  <w:num w:numId="10">
    <w:abstractNumId w:val="21"/>
  </w:num>
  <w:num w:numId="11">
    <w:abstractNumId w:val="9"/>
  </w:num>
  <w:num w:numId="12">
    <w:abstractNumId w:val="30"/>
  </w:num>
  <w:num w:numId="13">
    <w:abstractNumId w:val="12"/>
  </w:num>
  <w:num w:numId="14">
    <w:abstractNumId w:val="4"/>
  </w:num>
  <w:num w:numId="15">
    <w:abstractNumId w:val="16"/>
  </w:num>
  <w:num w:numId="16">
    <w:abstractNumId w:val="19"/>
  </w:num>
  <w:num w:numId="17">
    <w:abstractNumId w:val="0"/>
  </w:num>
  <w:num w:numId="18">
    <w:abstractNumId w:val="13"/>
  </w:num>
  <w:num w:numId="19">
    <w:abstractNumId w:val="1"/>
  </w:num>
  <w:num w:numId="20">
    <w:abstractNumId w:val="22"/>
  </w:num>
  <w:num w:numId="21">
    <w:abstractNumId w:val="2"/>
  </w:num>
  <w:num w:numId="22">
    <w:abstractNumId w:val="7"/>
  </w:num>
  <w:num w:numId="23">
    <w:abstractNumId w:val="6"/>
  </w:num>
  <w:num w:numId="24">
    <w:abstractNumId w:val="23"/>
  </w:num>
  <w:num w:numId="25">
    <w:abstractNumId w:val="14"/>
  </w:num>
  <w:num w:numId="26">
    <w:abstractNumId w:val="24"/>
  </w:num>
  <w:num w:numId="27">
    <w:abstractNumId w:val="5"/>
  </w:num>
  <w:num w:numId="28">
    <w:abstractNumId w:val="20"/>
  </w:num>
  <w:num w:numId="29">
    <w:abstractNumId w:val="25"/>
  </w:num>
  <w:num w:numId="30">
    <w:abstractNumId w:val="17"/>
  </w:num>
  <w:num w:numId="31">
    <w:abstractNumId w:val="31"/>
  </w:num>
  <w:num w:numId="32">
    <w:abstractNumId w:val="29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30"/>
    <w:rsid w:val="00006B40"/>
    <w:rsid w:val="0001619F"/>
    <w:rsid w:val="00032E72"/>
    <w:rsid w:val="000421D8"/>
    <w:rsid w:val="00043B6A"/>
    <w:rsid w:val="00063411"/>
    <w:rsid w:val="00066B24"/>
    <w:rsid w:val="000775CF"/>
    <w:rsid w:val="00077B6C"/>
    <w:rsid w:val="00081021"/>
    <w:rsid w:val="0008590B"/>
    <w:rsid w:val="000A7E4F"/>
    <w:rsid w:val="000C129D"/>
    <w:rsid w:val="000D05E0"/>
    <w:rsid w:val="000F48A8"/>
    <w:rsid w:val="001005B5"/>
    <w:rsid w:val="00113B57"/>
    <w:rsid w:val="00115C12"/>
    <w:rsid w:val="00116599"/>
    <w:rsid w:val="00130150"/>
    <w:rsid w:val="00131DF9"/>
    <w:rsid w:val="00145F73"/>
    <w:rsid w:val="00154A48"/>
    <w:rsid w:val="00164791"/>
    <w:rsid w:val="00187094"/>
    <w:rsid w:val="00194702"/>
    <w:rsid w:val="001B0B63"/>
    <w:rsid w:val="001D6766"/>
    <w:rsid w:val="001E1CE8"/>
    <w:rsid w:val="001E429B"/>
    <w:rsid w:val="001E4C1F"/>
    <w:rsid w:val="001F5F36"/>
    <w:rsid w:val="00214DA5"/>
    <w:rsid w:val="002305AF"/>
    <w:rsid w:val="002476B6"/>
    <w:rsid w:val="002511AA"/>
    <w:rsid w:val="00267B86"/>
    <w:rsid w:val="0028121D"/>
    <w:rsid w:val="0028491F"/>
    <w:rsid w:val="00291644"/>
    <w:rsid w:val="002B15BC"/>
    <w:rsid w:val="002E19E3"/>
    <w:rsid w:val="002E7CC9"/>
    <w:rsid w:val="002F140A"/>
    <w:rsid w:val="002F4BFB"/>
    <w:rsid w:val="003039C6"/>
    <w:rsid w:val="00315A32"/>
    <w:rsid w:val="003203E4"/>
    <w:rsid w:val="00335A91"/>
    <w:rsid w:val="00341B0F"/>
    <w:rsid w:val="003429AA"/>
    <w:rsid w:val="003459E7"/>
    <w:rsid w:val="00347006"/>
    <w:rsid w:val="00367E01"/>
    <w:rsid w:val="00375803"/>
    <w:rsid w:val="00383017"/>
    <w:rsid w:val="003861B8"/>
    <w:rsid w:val="00387013"/>
    <w:rsid w:val="00395AA9"/>
    <w:rsid w:val="003D6C2F"/>
    <w:rsid w:val="003E003A"/>
    <w:rsid w:val="003E468F"/>
    <w:rsid w:val="00405728"/>
    <w:rsid w:val="00405DFB"/>
    <w:rsid w:val="004062F4"/>
    <w:rsid w:val="00406B9F"/>
    <w:rsid w:val="00407F4C"/>
    <w:rsid w:val="0041330A"/>
    <w:rsid w:val="0042154F"/>
    <w:rsid w:val="0042617A"/>
    <w:rsid w:val="00431C43"/>
    <w:rsid w:val="00445E9E"/>
    <w:rsid w:val="00447493"/>
    <w:rsid w:val="00460E0D"/>
    <w:rsid w:val="00473252"/>
    <w:rsid w:val="00497CA4"/>
    <w:rsid w:val="004A0057"/>
    <w:rsid w:val="004B2C9A"/>
    <w:rsid w:val="004C1BD6"/>
    <w:rsid w:val="004D325A"/>
    <w:rsid w:val="004E52D7"/>
    <w:rsid w:val="004F743C"/>
    <w:rsid w:val="00512F0D"/>
    <w:rsid w:val="00515220"/>
    <w:rsid w:val="005230D9"/>
    <w:rsid w:val="005232CE"/>
    <w:rsid w:val="00524D06"/>
    <w:rsid w:val="005438C6"/>
    <w:rsid w:val="00562079"/>
    <w:rsid w:val="00576804"/>
    <w:rsid w:val="005A5ED6"/>
    <w:rsid w:val="005B0B48"/>
    <w:rsid w:val="005B1C09"/>
    <w:rsid w:val="005C3B63"/>
    <w:rsid w:val="005C51A2"/>
    <w:rsid w:val="005D3B5C"/>
    <w:rsid w:val="005F7308"/>
    <w:rsid w:val="00600A56"/>
    <w:rsid w:val="00603F87"/>
    <w:rsid w:val="0064307A"/>
    <w:rsid w:val="00645A4A"/>
    <w:rsid w:val="00650E08"/>
    <w:rsid w:val="00663936"/>
    <w:rsid w:val="006701DF"/>
    <w:rsid w:val="00674356"/>
    <w:rsid w:val="00686C10"/>
    <w:rsid w:val="006A35F2"/>
    <w:rsid w:val="006B4C9B"/>
    <w:rsid w:val="006E3F88"/>
    <w:rsid w:val="006E4557"/>
    <w:rsid w:val="006F008E"/>
    <w:rsid w:val="006F1AC2"/>
    <w:rsid w:val="00730B02"/>
    <w:rsid w:val="007423AB"/>
    <w:rsid w:val="00757417"/>
    <w:rsid w:val="0076312D"/>
    <w:rsid w:val="007650C1"/>
    <w:rsid w:val="0079473F"/>
    <w:rsid w:val="007B1400"/>
    <w:rsid w:val="007B5F17"/>
    <w:rsid w:val="007C4401"/>
    <w:rsid w:val="007E3778"/>
    <w:rsid w:val="007E5789"/>
    <w:rsid w:val="007F4992"/>
    <w:rsid w:val="00823751"/>
    <w:rsid w:val="00832289"/>
    <w:rsid w:val="00834238"/>
    <w:rsid w:val="0084093F"/>
    <w:rsid w:val="00853777"/>
    <w:rsid w:val="00856977"/>
    <w:rsid w:val="00885E46"/>
    <w:rsid w:val="008A0195"/>
    <w:rsid w:val="008A0A98"/>
    <w:rsid w:val="008A2FE4"/>
    <w:rsid w:val="008D3BA8"/>
    <w:rsid w:val="008D4FE9"/>
    <w:rsid w:val="008D6CB0"/>
    <w:rsid w:val="008E0066"/>
    <w:rsid w:val="008E0134"/>
    <w:rsid w:val="008F7F36"/>
    <w:rsid w:val="0090649B"/>
    <w:rsid w:val="009324C4"/>
    <w:rsid w:val="00942B02"/>
    <w:rsid w:val="009455C9"/>
    <w:rsid w:val="00955241"/>
    <w:rsid w:val="00963464"/>
    <w:rsid w:val="009658A3"/>
    <w:rsid w:val="00967CF7"/>
    <w:rsid w:val="00974136"/>
    <w:rsid w:val="00982F35"/>
    <w:rsid w:val="00997FCB"/>
    <w:rsid w:val="009A3F2C"/>
    <w:rsid w:val="009B1905"/>
    <w:rsid w:val="009B3BAE"/>
    <w:rsid w:val="009B7C33"/>
    <w:rsid w:val="009D0743"/>
    <w:rsid w:val="009E25FD"/>
    <w:rsid w:val="009F3367"/>
    <w:rsid w:val="00A23E30"/>
    <w:rsid w:val="00A23FAB"/>
    <w:rsid w:val="00A37C7E"/>
    <w:rsid w:val="00A44C1F"/>
    <w:rsid w:val="00A55DAC"/>
    <w:rsid w:val="00A671FC"/>
    <w:rsid w:val="00A6794F"/>
    <w:rsid w:val="00A82BE0"/>
    <w:rsid w:val="00AC08FF"/>
    <w:rsid w:val="00B103A2"/>
    <w:rsid w:val="00B13876"/>
    <w:rsid w:val="00B14994"/>
    <w:rsid w:val="00B4374E"/>
    <w:rsid w:val="00B547A7"/>
    <w:rsid w:val="00B54D48"/>
    <w:rsid w:val="00B6629E"/>
    <w:rsid w:val="00B70427"/>
    <w:rsid w:val="00B82B3D"/>
    <w:rsid w:val="00B842A2"/>
    <w:rsid w:val="00BA17E2"/>
    <w:rsid w:val="00BC46EF"/>
    <w:rsid w:val="00BD0B46"/>
    <w:rsid w:val="00C00CA7"/>
    <w:rsid w:val="00C16A5C"/>
    <w:rsid w:val="00C25521"/>
    <w:rsid w:val="00C26C5D"/>
    <w:rsid w:val="00C30199"/>
    <w:rsid w:val="00C40DFE"/>
    <w:rsid w:val="00C869FD"/>
    <w:rsid w:val="00C91FA4"/>
    <w:rsid w:val="00C925C2"/>
    <w:rsid w:val="00C9475D"/>
    <w:rsid w:val="00CA09BC"/>
    <w:rsid w:val="00CA4F2F"/>
    <w:rsid w:val="00CB0F05"/>
    <w:rsid w:val="00CB35C0"/>
    <w:rsid w:val="00CB45C5"/>
    <w:rsid w:val="00CC7423"/>
    <w:rsid w:val="00CE23CF"/>
    <w:rsid w:val="00CE45AE"/>
    <w:rsid w:val="00D02FED"/>
    <w:rsid w:val="00D22241"/>
    <w:rsid w:val="00D314F6"/>
    <w:rsid w:val="00D37F78"/>
    <w:rsid w:val="00D42236"/>
    <w:rsid w:val="00D42942"/>
    <w:rsid w:val="00D42F85"/>
    <w:rsid w:val="00D50C8C"/>
    <w:rsid w:val="00D62534"/>
    <w:rsid w:val="00D74A5A"/>
    <w:rsid w:val="00D8248E"/>
    <w:rsid w:val="00D90C4E"/>
    <w:rsid w:val="00D93D7A"/>
    <w:rsid w:val="00DD440E"/>
    <w:rsid w:val="00DD4811"/>
    <w:rsid w:val="00DD7053"/>
    <w:rsid w:val="00DE3AEC"/>
    <w:rsid w:val="00E2267E"/>
    <w:rsid w:val="00E3379A"/>
    <w:rsid w:val="00E40A35"/>
    <w:rsid w:val="00E47401"/>
    <w:rsid w:val="00E561D5"/>
    <w:rsid w:val="00E762AC"/>
    <w:rsid w:val="00E86983"/>
    <w:rsid w:val="00E90887"/>
    <w:rsid w:val="00E90C23"/>
    <w:rsid w:val="00EC53E5"/>
    <w:rsid w:val="00ED0AAE"/>
    <w:rsid w:val="00EE16F1"/>
    <w:rsid w:val="00F00960"/>
    <w:rsid w:val="00F00B02"/>
    <w:rsid w:val="00F22B6C"/>
    <w:rsid w:val="00F3107B"/>
    <w:rsid w:val="00F51741"/>
    <w:rsid w:val="00F5761B"/>
    <w:rsid w:val="00F60ECE"/>
    <w:rsid w:val="00F66D3F"/>
    <w:rsid w:val="00F74DEA"/>
    <w:rsid w:val="00F85F74"/>
    <w:rsid w:val="00F91973"/>
    <w:rsid w:val="00F92A01"/>
    <w:rsid w:val="00F96ED6"/>
    <w:rsid w:val="00FA28B0"/>
    <w:rsid w:val="00FC1584"/>
    <w:rsid w:val="00FD251F"/>
    <w:rsid w:val="00FE6AA5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FFF9F"/>
  <w15:chartTrackingRefBased/>
  <w15:docId w15:val="{89354D94-64F0-477F-BE55-BB2A24BD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27"/>
    <w:pPr>
      <w:spacing w:after="60" w:line="312" w:lineRule="auto"/>
    </w:pPr>
    <w:rPr>
      <w:rFonts w:asciiTheme="minorHAnsi" w:hAnsiTheme="minorHAnsi"/>
      <w:sz w:val="22"/>
      <w:szCs w:val="24"/>
      <w:lang w:val="en-US" w:eastAsia="en-US"/>
    </w:rPr>
  </w:style>
  <w:style w:type="paragraph" w:styleId="1">
    <w:name w:val="heading 1"/>
    <w:basedOn w:val="a"/>
    <w:next w:val="a"/>
    <w:autoRedefine/>
    <w:qFormat/>
    <w:rsid w:val="002F4BFB"/>
    <w:pPr>
      <w:keepNext/>
      <w:numPr>
        <w:numId w:val="32"/>
      </w:numPr>
      <w:overflowPunct w:val="0"/>
      <w:autoSpaceDE w:val="0"/>
      <w:autoSpaceDN w:val="0"/>
      <w:adjustRightInd w:val="0"/>
      <w:spacing w:before="360" w:line="240" w:lineRule="auto"/>
      <w:textAlignment w:val="baseline"/>
      <w:outlineLvl w:val="0"/>
    </w:pPr>
    <w:rPr>
      <w:b/>
      <w:color w:val="4472C4" w:themeColor="accent1"/>
      <w:szCs w:val="20"/>
    </w:rPr>
  </w:style>
  <w:style w:type="paragraph" w:styleId="2">
    <w:name w:val="heading 2"/>
    <w:basedOn w:val="a"/>
    <w:next w:val="a"/>
    <w:autoRedefine/>
    <w:qFormat/>
    <w:rsid w:val="002F4BFB"/>
    <w:pPr>
      <w:keepNext/>
      <w:numPr>
        <w:numId w:val="27"/>
      </w:numPr>
      <w:spacing w:before="240"/>
      <w:ind w:left="357" w:hanging="357"/>
      <w:jc w:val="both"/>
      <w:outlineLvl w:val="1"/>
    </w:pPr>
    <w:rPr>
      <w:rFonts w:cs="Arial"/>
      <w:b/>
      <w:bCs/>
      <w:iCs/>
      <w:color w:val="0070C0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Char0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154F"/>
    <w:pPr>
      <w:spacing w:after="120" w:line="480" w:lineRule="auto"/>
    </w:pPr>
  </w:style>
  <w:style w:type="paragraph" w:styleId="aa">
    <w:name w:val="Body Text"/>
    <w:basedOn w:val="a"/>
    <w:rsid w:val="0042154F"/>
    <w:pPr>
      <w:spacing w:after="120"/>
    </w:pPr>
  </w:style>
  <w:style w:type="character" w:customStyle="1" w:styleId="Char">
    <w:name w:val="Κεφαλίδα Char"/>
    <w:link w:val="a4"/>
    <w:rsid w:val="002E19E3"/>
    <w:rPr>
      <w:sz w:val="24"/>
      <w:szCs w:val="24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B14994"/>
    <w:pPr>
      <w:keepLines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B14994"/>
    <w:pPr>
      <w:spacing w:after="100" w:line="259" w:lineRule="auto"/>
      <w:ind w:left="220"/>
    </w:pPr>
    <w:rPr>
      <w:rFonts w:ascii="Calibri" w:hAnsi="Calibri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B14994"/>
    <w:pPr>
      <w:spacing w:after="100" w:line="259" w:lineRule="auto"/>
    </w:pPr>
    <w:rPr>
      <w:rFonts w:ascii="Calibri" w:hAnsi="Calibri"/>
      <w:szCs w:val="22"/>
    </w:rPr>
  </w:style>
  <w:style w:type="paragraph" w:styleId="3">
    <w:name w:val="toc 3"/>
    <w:basedOn w:val="a"/>
    <w:next w:val="a"/>
    <w:autoRedefine/>
    <w:uiPriority w:val="39"/>
    <w:unhideWhenUsed/>
    <w:rsid w:val="00B14994"/>
    <w:pPr>
      <w:spacing w:after="100" w:line="259" w:lineRule="auto"/>
      <w:ind w:left="440"/>
    </w:pPr>
    <w:rPr>
      <w:rFonts w:ascii="Calibri" w:hAnsi="Calibri"/>
      <w:szCs w:val="22"/>
    </w:rPr>
  </w:style>
  <w:style w:type="character" w:styleId="-">
    <w:name w:val="Hyperlink"/>
    <w:uiPriority w:val="99"/>
    <w:unhideWhenUsed/>
    <w:rsid w:val="00B14994"/>
    <w:rPr>
      <w:color w:val="0563C1"/>
      <w:u w:val="single"/>
    </w:rPr>
  </w:style>
  <w:style w:type="character" w:styleId="ac">
    <w:name w:val="annotation reference"/>
    <w:rsid w:val="002476B6"/>
    <w:rPr>
      <w:sz w:val="16"/>
      <w:szCs w:val="16"/>
    </w:rPr>
  </w:style>
  <w:style w:type="paragraph" w:styleId="ad">
    <w:name w:val="annotation text"/>
    <w:basedOn w:val="a"/>
    <w:link w:val="Char1"/>
    <w:rsid w:val="002476B6"/>
    <w:rPr>
      <w:sz w:val="20"/>
      <w:szCs w:val="20"/>
    </w:rPr>
  </w:style>
  <w:style w:type="character" w:customStyle="1" w:styleId="Char1">
    <w:name w:val="Κείμενο σχολίου Char"/>
    <w:link w:val="ad"/>
    <w:rsid w:val="002476B6"/>
    <w:rPr>
      <w:lang w:val="en-US" w:eastAsia="en-US"/>
    </w:rPr>
  </w:style>
  <w:style w:type="paragraph" w:styleId="ae">
    <w:name w:val="annotation subject"/>
    <w:basedOn w:val="ad"/>
    <w:next w:val="ad"/>
    <w:link w:val="Char2"/>
    <w:rsid w:val="002476B6"/>
    <w:rPr>
      <w:b/>
      <w:bCs/>
    </w:rPr>
  </w:style>
  <w:style w:type="character" w:customStyle="1" w:styleId="Char2">
    <w:name w:val="Θέμα σχολίου Char"/>
    <w:link w:val="ae"/>
    <w:rsid w:val="002476B6"/>
    <w:rPr>
      <w:b/>
      <w:bCs/>
      <w:lang w:val="en-US" w:eastAsia="en-US"/>
    </w:rPr>
  </w:style>
  <w:style w:type="character" w:customStyle="1" w:styleId="Char0">
    <w:name w:val="Υποσέλιδο Char"/>
    <w:link w:val="a5"/>
    <w:rsid w:val="00603F87"/>
    <w:rPr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1D6766"/>
    <w:pPr>
      <w:ind w:left="720"/>
      <w:contextualSpacing/>
    </w:pPr>
  </w:style>
  <w:style w:type="paragraph" w:styleId="af0">
    <w:name w:val="Title"/>
    <w:basedOn w:val="a"/>
    <w:next w:val="a"/>
    <w:link w:val="Char3"/>
    <w:qFormat/>
    <w:rsid w:val="00F85F74"/>
    <w:pPr>
      <w:spacing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f0"/>
    <w:rsid w:val="00F85F7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af1">
    <w:name w:val="No Spacing"/>
    <w:link w:val="Char4"/>
    <w:uiPriority w:val="1"/>
    <w:qFormat/>
    <w:rsid w:val="00512F0D"/>
    <w:rPr>
      <w:rFonts w:ascii="Calibri" w:eastAsia="Calibri" w:hAnsi="Calibri"/>
      <w:sz w:val="22"/>
      <w:szCs w:val="22"/>
    </w:rPr>
  </w:style>
  <w:style w:type="character" w:customStyle="1" w:styleId="Char4">
    <w:name w:val="Χωρίς διάστιχο Char"/>
    <w:link w:val="af1"/>
    <w:uiPriority w:val="1"/>
    <w:locked/>
    <w:rsid w:val="00512F0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42C80-7AA2-4446-832D-813FBD0A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631</Words>
  <Characters>3408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t</vt:lpstr>
      <vt:lpstr>normal t</vt:lpstr>
    </vt:vector>
  </TitlesOfParts>
  <Company>CPERI</Company>
  <LinksUpToDate>false</LinksUpToDate>
  <CharactersWithSpaces>4031</CharactersWithSpaces>
  <SharedDoc>false</SharedDoc>
  <HLinks>
    <vt:vector size="36" baseType="variant"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_Toc61626687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_Toc61626686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_Toc61626685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_Toc61626684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_Toc61626683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_Toc61626682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</dc:title>
  <dc:subject>normal template</dc:subject>
  <dc:creator>Σπυρίδων Ι. Κάκος</dc:creator>
  <cp:keywords/>
  <cp:lastModifiedBy>Alexandra Ntouka</cp:lastModifiedBy>
  <cp:revision>13</cp:revision>
  <cp:lastPrinted>2004-09-07T14:01:00Z</cp:lastPrinted>
  <dcterms:created xsi:type="dcterms:W3CDTF">2024-06-25T16:56:00Z</dcterms:created>
  <dcterms:modified xsi:type="dcterms:W3CDTF">2024-10-24T13:52:00Z</dcterms:modified>
</cp:coreProperties>
</file>